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F739F" w14:textId="77777777" w:rsidR="005F07B8" w:rsidRPr="00070FC9" w:rsidRDefault="005F07B8" w:rsidP="005F07B8">
      <w:pPr>
        <w:rPr>
          <w:b/>
          <w:bCs/>
          <w:sz w:val="56"/>
          <w:szCs w:val="56"/>
        </w:rPr>
      </w:pPr>
      <w:bookmarkStart w:id="0" w:name="_Toc62218867"/>
      <w:bookmarkStart w:id="1" w:name="_Toc62237863"/>
      <w:bookmarkStart w:id="2" w:name="_Toc63777665"/>
      <w:bookmarkStart w:id="3" w:name="_Toc80016128"/>
      <w:bookmarkStart w:id="4" w:name="_Toc80107369"/>
      <w:bookmarkStart w:id="5" w:name="_Toc80107421"/>
      <w:bookmarkStart w:id="6" w:name="_Toc80875784"/>
      <w:bookmarkStart w:id="7" w:name="_Toc81573204"/>
      <w:bookmarkStart w:id="8" w:name="_Toc82435048"/>
      <w:bookmarkStart w:id="9" w:name="_Toc113773511"/>
      <w:bookmarkStart w:id="10" w:name="_Toc113788537"/>
      <w:bookmarkStart w:id="11" w:name="_Toc145615477"/>
      <w:bookmarkStart w:id="12" w:name="_Toc145616327"/>
      <w:bookmarkStart w:id="13" w:name="_Toc148974650"/>
      <w:permStart w:id="1470592616" w:edGrp="everyone"/>
      <w:r>
        <w:rPr>
          <w:noProof/>
        </w:rPr>
        <w:drawing>
          <wp:anchor distT="0" distB="0" distL="114300" distR="114300" simplePos="0" relativeHeight="251658241" behindDoc="0" locked="0" layoutInCell="1" allowOverlap="1" wp14:anchorId="1E324C05" wp14:editId="0A9B2B18">
            <wp:simplePos x="0" y="0"/>
            <wp:positionH relativeFrom="column">
              <wp:posOffset>-190500</wp:posOffset>
            </wp:positionH>
            <wp:positionV relativeFrom="paragraph">
              <wp:posOffset>-400050</wp:posOffset>
            </wp:positionV>
            <wp:extent cx="3333750" cy="971550"/>
            <wp:effectExtent l="0" t="0" r="0" b="0"/>
            <wp:wrapNone/>
            <wp:docPr id="1531760109" name="Picture 153176010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background with a black squar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971550"/>
                    </a:xfrm>
                    <a:prstGeom prst="rect">
                      <a:avLst/>
                    </a:prstGeom>
                    <a:noFill/>
                    <a:ln>
                      <a:noFill/>
                    </a:ln>
                  </pic:spPr>
                </pic:pic>
              </a:graphicData>
            </a:graphic>
            <wp14:sizeRelH relativeFrom="page">
              <wp14:pctWidth>0</wp14:pctWidth>
            </wp14:sizeRelH>
            <wp14:sizeRelV relativeFrom="page">
              <wp14:pctHeight>0</wp14:pctHeight>
            </wp14:sizeRelV>
          </wp:anchor>
        </w:drawing>
      </w:r>
      <w:permEnd w:id="1470592616"/>
    </w:p>
    <w:p w14:paraId="52535D4C" w14:textId="77777777" w:rsidR="005F07B8" w:rsidRPr="00070FC9" w:rsidRDefault="005F07B8" w:rsidP="005F07B8">
      <w:pPr>
        <w:pStyle w:val="ReportTitle"/>
        <w:rPr>
          <w:sz w:val="24"/>
          <w:szCs w:val="24"/>
        </w:rPr>
      </w:pPr>
      <w:bookmarkStart w:id="14" w:name="_Toc41552159"/>
    </w:p>
    <w:bookmarkEnd w:id="14"/>
    <w:p w14:paraId="632F11D6" w14:textId="219244DD" w:rsidR="005F07B8" w:rsidRPr="00D900E5" w:rsidRDefault="00062A02" w:rsidP="005F07B8">
      <w:pPr>
        <w:pStyle w:val="NoSpacing"/>
        <w:rPr>
          <w:rFonts w:asciiTheme="minorHAnsi" w:hAnsiTheme="minorHAnsi" w:cstheme="minorHAnsi"/>
          <w:color w:val="005777"/>
          <w:sz w:val="44"/>
          <w:szCs w:val="44"/>
        </w:rPr>
      </w:pPr>
      <w:r w:rsidRPr="00D900E5">
        <w:rPr>
          <w:rFonts w:asciiTheme="minorHAnsi" w:hAnsiTheme="minorHAnsi" w:cstheme="minorHAnsi"/>
          <w:color w:val="005777"/>
          <w:sz w:val="44"/>
          <w:szCs w:val="44"/>
        </w:rPr>
        <w:t>SERVICES FOR STUDENTS WITH DISABILITIES</w:t>
      </w:r>
    </w:p>
    <w:p w14:paraId="1FCC27CB" w14:textId="4EF07BBF" w:rsidR="005F07B8" w:rsidRPr="00253E2C" w:rsidRDefault="005F07B8" w:rsidP="005F07B8">
      <w:pPr>
        <w:pStyle w:val="NoSpacing"/>
        <w:rPr>
          <w:rFonts w:asciiTheme="minorHAnsi" w:hAnsiTheme="minorHAnsi" w:cstheme="minorHAnsi"/>
          <w:color w:val="005777"/>
          <w:sz w:val="24"/>
          <w:szCs w:val="24"/>
        </w:rPr>
      </w:pPr>
    </w:p>
    <w:p w14:paraId="761F638B" w14:textId="5FCA202F" w:rsidR="005F07B8" w:rsidRPr="00253E2C" w:rsidRDefault="005F07B8" w:rsidP="005F07B8">
      <w:pPr>
        <w:pStyle w:val="NoSpacing"/>
        <w:rPr>
          <w:rFonts w:asciiTheme="minorHAnsi" w:hAnsiTheme="minorHAnsi" w:cstheme="minorHAnsi"/>
          <w:color w:val="005777"/>
          <w:sz w:val="36"/>
          <w:szCs w:val="36"/>
        </w:rPr>
      </w:pPr>
      <w:r w:rsidRPr="00D900E5">
        <w:rPr>
          <w:rFonts w:asciiTheme="minorHAnsi" w:hAnsiTheme="minorHAnsi" w:cstheme="minorHAnsi"/>
          <w:color w:val="005777"/>
          <w:sz w:val="32"/>
          <w:szCs w:val="32"/>
        </w:rPr>
        <w:t>202</w:t>
      </w:r>
      <w:r w:rsidR="00D3620F">
        <w:rPr>
          <w:rFonts w:asciiTheme="minorHAnsi" w:hAnsiTheme="minorHAnsi" w:cstheme="minorHAnsi"/>
          <w:color w:val="005777"/>
          <w:sz w:val="32"/>
          <w:szCs w:val="32"/>
        </w:rPr>
        <w:t>3</w:t>
      </w:r>
      <w:r w:rsidRPr="00D900E5">
        <w:rPr>
          <w:rFonts w:asciiTheme="minorHAnsi" w:hAnsiTheme="minorHAnsi" w:cstheme="minorHAnsi"/>
          <w:color w:val="005777"/>
          <w:sz w:val="32"/>
          <w:szCs w:val="32"/>
        </w:rPr>
        <w:t>-2</w:t>
      </w:r>
      <w:r w:rsidR="00D3620F">
        <w:rPr>
          <w:rFonts w:asciiTheme="minorHAnsi" w:hAnsiTheme="minorHAnsi" w:cstheme="minorHAnsi"/>
          <w:color w:val="005777"/>
          <w:sz w:val="32"/>
          <w:szCs w:val="32"/>
        </w:rPr>
        <w:t>4</w:t>
      </w:r>
      <w:r w:rsidR="00062A02" w:rsidRPr="00D900E5">
        <w:rPr>
          <w:rFonts w:asciiTheme="minorHAnsi" w:hAnsiTheme="minorHAnsi" w:cstheme="minorHAnsi"/>
          <w:color w:val="005777"/>
          <w:sz w:val="32"/>
          <w:szCs w:val="32"/>
        </w:rPr>
        <w:t xml:space="preserve"> Annual Report</w:t>
      </w:r>
    </w:p>
    <w:p w14:paraId="2D3AD2AB" w14:textId="5E29C6BD" w:rsidR="005F07B8" w:rsidRDefault="00EB4042" w:rsidP="005F07B8">
      <w:pPr>
        <w:rPr>
          <w:b/>
          <w:bCs/>
          <w:sz w:val="22"/>
          <w:szCs w:val="24"/>
        </w:rPr>
      </w:pPr>
      <w:r>
        <w:rPr>
          <w:noProof/>
        </w:rPr>
        <w:drawing>
          <wp:anchor distT="0" distB="0" distL="114300" distR="114300" simplePos="0" relativeHeight="251658243" behindDoc="1" locked="0" layoutInCell="1" allowOverlap="1" wp14:anchorId="0C6AB36B" wp14:editId="52FC6549">
            <wp:simplePos x="0" y="0"/>
            <wp:positionH relativeFrom="column">
              <wp:posOffset>-685800</wp:posOffset>
            </wp:positionH>
            <wp:positionV relativeFrom="paragraph">
              <wp:posOffset>235524</wp:posOffset>
            </wp:positionV>
            <wp:extent cx="7774940" cy="5184836"/>
            <wp:effectExtent l="0" t="0" r="0" b="0"/>
            <wp:wrapNone/>
            <wp:docPr id="681553307" name="Picture 3" descr="A person holding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553307" name="Picture 3" descr="A person holding a painting&#10;&#10;Description automatically generated"/>
                    <pic:cNvPicPr/>
                  </pic:nvPicPr>
                  <pic:blipFill>
                    <a:blip r:embed="rId12"/>
                    <a:stretch>
                      <a:fillRect/>
                    </a:stretch>
                  </pic:blipFill>
                  <pic:spPr>
                    <a:xfrm>
                      <a:off x="0" y="0"/>
                      <a:ext cx="7776946" cy="5186174"/>
                    </a:xfrm>
                    <a:prstGeom prst="rect">
                      <a:avLst/>
                    </a:prstGeom>
                  </pic:spPr>
                </pic:pic>
              </a:graphicData>
            </a:graphic>
            <wp14:sizeRelH relativeFrom="margin">
              <wp14:pctWidth>0</wp14:pctWidth>
            </wp14:sizeRelH>
            <wp14:sizeRelV relativeFrom="margin">
              <wp14:pctHeight>0</wp14:pctHeight>
            </wp14:sizeRelV>
          </wp:anchor>
        </w:drawing>
      </w:r>
    </w:p>
    <w:p w14:paraId="44B0B7AC" w14:textId="55028EB6" w:rsidR="005F07B8" w:rsidRDefault="005F07B8" w:rsidP="005F07B8">
      <w:pPr>
        <w:rPr>
          <w:b/>
          <w:bCs/>
          <w:sz w:val="22"/>
          <w:szCs w:val="24"/>
        </w:rPr>
      </w:pPr>
    </w:p>
    <w:p w14:paraId="4A831B40" w14:textId="651801FA" w:rsidR="005F07B8" w:rsidRDefault="005F07B8" w:rsidP="005F07B8">
      <w:pPr>
        <w:pStyle w:val="Subtitle"/>
      </w:pPr>
    </w:p>
    <w:p w14:paraId="22B930F5" w14:textId="569B0C1E" w:rsidR="005F07B8" w:rsidRDefault="005F07B8" w:rsidP="005F07B8">
      <w:pPr>
        <w:pStyle w:val="Subtitle"/>
      </w:pPr>
    </w:p>
    <w:p w14:paraId="5A4084A6" w14:textId="312C7326" w:rsidR="006024BD" w:rsidRPr="00A4226E" w:rsidRDefault="00A53545" w:rsidP="001E723B">
      <w:pPr>
        <w:pStyle w:val="Heading1"/>
        <w:spacing w:before="0"/>
        <w:rPr>
          <w:rFonts w:asciiTheme="minorHAnsi" w:hAnsiTheme="minorHAnsi" w:cstheme="minorBidi"/>
          <w:sz w:val="28"/>
          <w:szCs w:val="28"/>
        </w:rPr>
      </w:pPr>
      <w:bookmarkStart w:id="15" w:name="_Toc178012229"/>
      <w:bookmarkStart w:id="16" w:name="_Toc179560337"/>
      <w:bookmarkStart w:id="17" w:name="_Toc182219158"/>
      <w:bookmarkStart w:id="18" w:name="_Toc182219494"/>
      <w:bookmarkStart w:id="19" w:name="_Toc182219744"/>
      <w:r>
        <w:rPr>
          <w:noProof/>
        </w:rPr>
        <w:drawing>
          <wp:anchor distT="0" distB="0" distL="114300" distR="114300" simplePos="0" relativeHeight="251658240" behindDoc="0" locked="0" layoutInCell="1" allowOverlap="1" wp14:anchorId="15905B4B" wp14:editId="57845448">
            <wp:simplePos x="0" y="0"/>
            <wp:positionH relativeFrom="page">
              <wp:posOffset>2540</wp:posOffset>
            </wp:positionH>
            <wp:positionV relativeFrom="page">
              <wp:posOffset>6169660</wp:posOffset>
            </wp:positionV>
            <wp:extent cx="7774940" cy="3876675"/>
            <wp:effectExtent l="0" t="0" r="0" b="9525"/>
            <wp:wrapNone/>
            <wp:docPr id="1927441860" name="Picture 1927441860" descr="A screen 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 shot of a cell phon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t="61462"/>
                    <a:stretch>
                      <a:fillRect/>
                    </a:stretch>
                  </pic:blipFill>
                  <pic:spPr bwMode="auto">
                    <a:xfrm>
                      <a:off x="0" y="0"/>
                      <a:ext cx="7774940" cy="387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B8">
        <w:br w:type="page"/>
      </w:r>
      <w:r w:rsidR="00914DB7" w:rsidRPr="00C16579">
        <w:rPr>
          <w:rFonts w:asciiTheme="minorHAnsi" w:hAnsiTheme="minorHAnsi" w:cstheme="minorBidi"/>
          <w:color w:val="005777"/>
          <w:sz w:val="36"/>
          <w:szCs w:val="36"/>
        </w:rPr>
        <w:lastRenderedPageBreak/>
        <w:t>Universit</w:t>
      </w:r>
      <w:r w:rsidR="00C16579" w:rsidRPr="00C16579">
        <w:rPr>
          <w:rFonts w:asciiTheme="minorHAnsi" w:hAnsiTheme="minorHAnsi" w:cstheme="minorBidi"/>
          <w:color w:val="005777"/>
          <w:sz w:val="36"/>
          <w:szCs w:val="36"/>
        </w:rPr>
        <w:t>ies</w:t>
      </w:r>
      <w:r w:rsidR="00914DB7" w:rsidRPr="00C16579">
        <w:rPr>
          <w:rFonts w:asciiTheme="minorHAnsi" w:hAnsiTheme="minorHAnsi" w:cstheme="minorBidi"/>
          <w:color w:val="005777"/>
          <w:sz w:val="36"/>
          <w:szCs w:val="36"/>
        </w:rPr>
        <w:t xml:space="preserve"> of Wisconsin</w:t>
      </w:r>
      <w:r w:rsidR="00914DB7">
        <w:br/>
      </w:r>
      <w:r w:rsidR="00914DB7" w:rsidRPr="00D900E5">
        <w:rPr>
          <w:rStyle w:val="Heading2Char"/>
          <w:b/>
          <w:bCs/>
          <w:color w:val="005777"/>
          <w:sz w:val="24"/>
          <w:szCs w:val="24"/>
        </w:rPr>
        <w:t>20</w:t>
      </w:r>
      <w:r w:rsidR="5F1F1D94" w:rsidRPr="00D900E5">
        <w:rPr>
          <w:rStyle w:val="Heading2Char"/>
          <w:b/>
          <w:bCs/>
          <w:color w:val="005777"/>
          <w:sz w:val="24"/>
          <w:szCs w:val="24"/>
        </w:rPr>
        <w:t>2</w:t>
      </w:r>
      <w:r w:rsidR="00D3620F">
        <w:rPr>
          <w:rStyle w:val="Heading2Char"/>
          <w:b/>
          <w:bCs/>
          <w:color w:val="005777"/>
          <w:sz w:val="24"/>
          <w:szCs w:val="24"/>
        </w:rPr>
        <w:t>3</w:t>
      </w:r>
      <w:r w:rsidR="001C01AF" w:rsidRPr="00D900E5">
        <w:rPr>
          <w:rStyle w:val="Heading2Char"/>
          <w:b/>
          <w:bCs/>
          <w:color w:val="005777"/>
          <w:sz w:val="24"/>
          <w:szCs w:val="24"/>
        </w:rPr>
        <w:t>-2</w:t>
      </w:r>
      <w:r w:rsidR="00D3620F">
        <w:rPr>
          <w:rStyle w:val="Heading2Char"/>
          <w:b/>
          <w:bCs/>
          <w:color w:val="005777"/>
          <w:sz w:val="24"/>
          <w:szCs w:val="24"/>
        </w:rPr>
        <w:t>4</w:t>
      </w:r>
      <w:r w:rsidR="00D900E5" w:rsidRPr="00D900E5">
        <w:rPr>
          <w:rStyle w:val="Heading2Char"/>
          <w:b/>
          <w:bCs/>
          <w:color w:val="005777"/>
          <w:sz w:val="24"/>
          <w:szCs w:val="24"/>
        </w:rPr>
        <w:t xml:space="preserve"> </w:t>
      </w:r>
      <w:r w:rsidR="001C01AF" w:rsidRPr="00D900E5">
        <w:rPr>
          <w:rStyle w:val="Heading2Char"/>
          <w:b/>
          <w:bCs/>
          <w:color w:val="005777"/>
          <w:sz w:val="24"/>
          <w:szCs w:val="24"/>
        </w:rPr>
        <w:t>Services for Students with Disabilities</w:t>
      </w:r>
      <w:bookmarkEnd w:id="0"/>
      <w:bookmarkEnd w:id="1"/>
      <w:bookmarkEnd w:id="2"/>
      <w:bookmarkEnd w:id="3"/>
      <w:bookmarkEnd w:id="4"/>
      <w:bookmarkEnd w:id="5"/>
      <w:bookmarkEnd w:id="6"/>
      <w:bookmarkEnd w:id="7"/>
      <w:bookmarkEnd w:id="8"/>
      <w:bookmarkEnd w:id="9"/>
      <w:bookmarkEnd w:id="10"/>
      <w:bookmarkEnd w:id="11"/>
      <w:bookmarkEnd w:id="12"/>
      <w:bookmarkEnd w:id="13"/>
      <w:r w:rsidR="00D900E5" w:rsidRPr="00D900E5">
        <w:rPr>
          <w:rStyle w:val="Heading2Char"/>
          <w:b/>
          <w:bCs/>
          <w:color w:val="005777"/>
          <w:sz w:val="24"/>
          <w:szCs w:val="24"/>
        </w:rPr>
        <w:t xml:space="preserve"> Annual Report</w:t>
      </w:r>
      <w:bookmarkEnd w:id="15"/>
      <w:bookmarkEnd w:id="16"/>
      <w:bookmarkEnd w:id="17"/>
      <w:bookmarkEnd w:id="18"/>
      <w:bookmarkEnd w:id="19"/>
      <w:r w:rsidR="00A4226E">
        <w:br/>
      </w:r>
    </w:p>
    <w:p w14:paraId="7F553632" w14:textId="7AE264C3" w:rsidR="00914DB7" w:rsidRPr="00156D39" w:rsidRDefault="00914DB7" w:rsidP="001E723B">
      <w:pPr>
        <w:spacing w:before="0" w:after="120"/>
        <w:rPr>
          <w:rFonts w:asciiTheme="majorHAnsi" w:hAnsiTheme="majorHAnsi"/>
          <w:color w:val="005777"/>
          <w:sz w:val="28"/>
          <w:szCs w:val="28"/>
        </w:rPr>
      </w:pPr>
      <w:r w:rsidRPr="00156D39">
        <w:rPr>
          <w:rFonts w:asciiTheme="majorHAnsi" w:hAnsiTheme="majorHAnsi"/>
          <w:color w:val="005777"/>
          <w:sz w:val="28"/>
          <w:szCs w:val="28"/>
        </w:rPr>
        <w:t>TABLE OF CONTENTS</w:t>
      </w:r>
    </w:p>
    <w:sdt>
      <w:sdtPr>
        <w:rPr>
          <w:b w:val="0"/>
          <w:bCs w:val="0"/>
        </w:rPr>
        <w:id w:val="1801565994"/>
        <w:docPartObj>
          <w:docPartGallery w:val="Table of Contents"/>
          <w:docPartUnique/>
        </w:docPartObj>
      </w:sdtPr>
      <w:sdtEndPr/>
      <w:sdtContent>
        <w:p w14:paraId="18E4ECF4" w14:textId="79C773F4" w:rsidR="000F02A0" w:rsidRDefault="009159EC">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r>
            <w:fldChar w:fldCharType="begin"/>
          </w:r>
          <w:r>
            <w:instrText xml:space="preserve"> TOC \o "1-3" \h \z \u </w:instrText>
          </w:r>
          <w:r>
            <w:fldChar w:fldCharType="separate"/>
          </w:r>
          <w:hyperlink w:anchor="_Toc182219745" w:history="1">
            <w:r w:rsidR="000F02A0" w:rsidRPr="007B5E57">
              <w:rPr>
                <w:rStyle w:val="Hyperlink"/>
                <w:noProof/>
              </w:rPr>
              <w:t>Annual Report Committee</w:t>
            </w:r>
            <w:r w:rsidR="000F02A0">
              <w:rPr>
                <w:noProof/>
                <w:webHidden/>
              </w:rPr>
              <w:tab/>
            </w:r>
            <w:r w:rsidR="000F02A0">
              <w:rPr>
                <w:noProof/>
                <w:webHidden/>
              </w:rPr>
              <w:fldChar w:fldCharType="begin"/>
            </w:r>
            <w:r w:rsidR="000F02A0">
              <w:rPr>
                <w:noProof/>
                <w:webHidden/>
              </w:rPr>
              <w:instrText xml:space="preserve"> PAGEREF _Toc182219745 \h </w:instrText>
            </w:r>
            <w:r w:rsidR="000F02A0">
              <w:rPr>
                <w:noProof/>
                <w:webHidden/>
              </w:rPr>
            </w:r>
            <w:r w:rsidR="000F02A0">
              <w:rPr>
                <w:noProof/>
                <w:webHidden/>
              </w:rPr>
              <w:fldChar w:fldCharType="separate"/>
            </w:r>
            <w:r w:rsidR="000F2882">
              <w:rPr>
                <w:noProof/>
                <w:webHidden/>
              </w:rPr>
              <w:t>4</w:t>
            </w:r>
            <w:r w:rsidR="000F02A0">
              <w:rPr>
                <w:noProof/>
                <w:webHidden/>
              </w:rPr>
              <w:fldChar w:fldCharType="end"/>
            </w:r>
          </w:hyperlink>
        </w:p>
        <w:p w14:paraId="216302D1" w14:textId="6BE1EDAD"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46" w:history="1">
            <w:r w:rsidRPr="007B5E57">
              <w:rPr>
                <w:rStyle w:val="Hyperlink"/>
                <w:noProof/>
              </w:rPr>
              <w:t>Disability/Accessibility Services Directors</w:t>
            </w:r>
            <w:r>
              <w:rPr>
                <w:noProof/>
                <w:webHidden/>
              </w:rPr>
              <w:tab/>
            </w:r>
            <w:r>
              <w:rPr>
                <w:noProof/>
                <w:webHidden/>
              </w:rPr>
              <w:fldChar w:fldCharType="begin"/>
            </w:r>
            <w:r>
              <w:rPr>
                <w:noProof/>
                <w:webHidden/>
              </w:rPr>
              <w:instrText xml:space="preserve"> PAGEREF _Toc182219746 \h </w:instrText>
            </w:r>
            <w:r>
              <w:rPr>
                <w:noProof/>
                <w:webHidden/>
              </w:rPr>
            </w:r>
            <w:r>
              <w:rPr>
                <w:noProof/>
                <w:webHidden/>
              </w:rPr>
              <w:fldChar w:fldCharType="separate"/>
            </w:r>
            <w:r w:rsidR="000F2882">
              <w:rPr>
                <w:noProof/>
                <w:webHidden/>
              </w:rPr>
              <w:t>4</w:t>
            </w:r>
            <w:r>
              <w:rPr>
                <w:noProof/>
                <w:webHidden/>
              </w:rPr>
              <w:fldChar w:fldCharType="end"/>
            </w:r>
          </w:hyperlink>
        </w:p>
        <w:p w14:paraId="6E6FCBE9" w14:textId="0E02C8FE"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47" w:history="1">
            <w:r w:rsidRPr="007B5E57">
              <w:rPr>
                <w:rStyle w:val="Hyperlink"/>
                <w:noProof/>
              </w:rPr>
              <w:t>Foreword</w:t>
            </w:r>
            <w:r>
              <w:rPr>
                <w:noProof/>
                <w:webHidden/>
              </w:rPr>
              <w:tab/>
            </w:r>
            <w:r>
              <w:rPr>
                <w:noProof/>
                <w:webHidden/>
              </w:rPr>
              <w:fldChar w:fldCharType="begin"/>
            </w:r>
            <w:r>
              <w:rPr>
                <w:noProof/>
                <w:webHidden/>
              </w:rPr>
              <w:instrText xml:space="preserve"> PAGEREF _Toc182219747 \h </w:instrText>
            </w:r>
            <w:r>
              <w:rPr>
                <w:noProof/>
                <w:webHidden/>
              </w:rPr>
            </w:r>
            <w:r>
              <w:rPr>
                <w:noProof/>
                <w:webHidden/>
              </w:rPr>
              <w:fldChar w:fldCharType="separate"/>
            </w:r>
            <w:r w:rsidR="000F2882">
              <w:rPr>
                <w:noProof/>
                <w:webHidden/>
              </w:rPr>
              <w:t>6</w:t>
            </w:r>
            <w:r>
              <w:rPr>
                <w:noProof/>
                <w:webHidden/>
              </w:rPr>
              <w:fldChar w:fldCharType="end"/>
            </w:r>
          </w:hyperlink>
        </w:p>
        <w:p w14:paraId="51EEAE7E" w14:textId="4EB37045"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48" w:history="1">
            <w:r w:rsidRPr="007B5E57">
              <w:rPr>
                <w:rStyle w:val="Hyperlink"/>
                <w:noProof/>
              </w:rPr>
              <w:t>Executive Summary</w:t>
            </w:r>
            <w:r>
              <w:rPr>
                <w:noProof/>
                <w:webHidden/>
              </w:rPr>
              <w:tab/>
            </w:r>
            <w:r>
              <w:rPr>
                <w:noProof/>
                <w:webHidden/>
              </w:rPr>
              <w:fldChar w:fldCharType="begin"/>
            </w:r>
            <w:r>
              <w:rPr>
                <w:noProof/>
                <w:webHidden/>
              </w:rPr>
              <w:instrText xml:space="preserve"> PAGEREF _Toc182219748 \h </w:instrText>
            </w:r>
            <w:r>
              <w:rPr>
                <w:noProof/>
                <w:webHidden/>
              </w:rPr>
            </w:r>
            <w:r>
              <w:rPr>
                <w:noProof/>
                <w:webHidden/>
              </w:rPr>
              <w:fldChar w:fldCharType="separate"/>
            </w:r>
            <w:r w:rsidR="000F2882">
              <w:rPr>
                <w:noProof/>
                <w:webHidden/>
              </w:rPr>
              <w:t>7</w:t>
            </w:r>
            <w:r>
              <w:rPr>
                <w:noProof/>
                <w:webHidden/>
              </w:rPr>
              <w:fldChar w:fldCharType="end"/>
            </w:r>
          </w:hyperlink>
        </w:p>
        <w:p w14:paraId="4CA8F38F" w14:textId="3A06C22B"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49" w:history="1">
            <w:r w:rsidRPr="007B5E57">
              <w:rPr>
                <w:rStyle w:val="Hyperlink"/>
                <w:noProof/>
              </w:rPr>
              <w:t>Introduction</w:t>
            </w:r>
            <w:r>
              <w:rPr>
                <w:noProof/>
                <w:webHidden/>
              </w:rPr>
              <w:tab/>
            </w:r>
            <w:r>
              <w:rPr>
                <w:noProof/>
                <w:webHidden/>
              </w:rPr>
              <w:fldChar w:fldCharType="begin"/>
            </w:r>
            <w:r>
              <w:rPr>
                <w:noProof/>
                <w:webHidden/>
              </w:rPr>
              <w:instrText xml:space="preserve"> PAGEREF _Toc182219749 \h </w:instrText>
            </w:r>
            <w:r>
              <w:rPr>
                <w:noProof/>
                <w:webHidden/>
              </w:rPr>
            </w:r>
            <w:r>
              <w:rPr>
                <w:noProof/>
                <w:webHidden/>
              </w:rPr>
              <w:fldChar w:fldCharType="separate"/>
            </w:r>
            <w:r w:rsidR="000F2882">
              <w:rPr>
                <w:noProof/>
                <w:webHidden/>
              </w:rPr>
              <w:t>8</w:t>
            </w:r>
            <w:r>
              <w:rPr>
                <w:noProof/>
                <w:webHidden/>
              </w:rPr>
              <w:fldChar w:fldCharType="end"/>
            </w:r>
          </w:hyperlink>
        </w:p>
        <w:p w14:paraId="0894A259" w14:textId="1638CF28"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50" w:history="1">
            <w:r w:rsidRPr="007B5E57">
              <w:rPr>
                <w:rStyle w:val="Hyperlink"/>
                <w:noProof/>
              </w:rPr>
              <w:t>Total Enrolled Students with Disabilities</w:t>
            </w:r>
            <w:r>
              <w:rPr>
                <w:noProof/>
                <w:webHidden/>
              </w:rPr>
              <w:tab/>
            </w:r>
            <w:r>
              <w:rPr>
                <w:noProof/>
                <w:webHidden/>
              </w:rPr>
              <w:fldChar w:fldCharType="begin"/>
            </w:r>
            <w:r>
              <w:rPr>
                <w:noProof/>
                <w:webHidden/>
              </w:rPr>
              <w:instrText xml:space="preserve"> PAGEREF _Toc182219750 \h </w:instrText>
            </w:r>
            <w:r>
              <w:rPr>
                <w:noProof/>
                <w:webHidden/>
              </w:rPr>
            </w:r>
            <w:r>
              <w:rPr>
                <w:noProof/>
                <w:webHidden/>
              </w:rPr>
              <w:fldChar w:fldCharType="separate"/>
            </w:r>
            <w:r w:rsidR="000F2882">
              <w:rPr>
                <w:noProof/>
                <w:webHidden/>
              </w:rPr>
              <w:t>8</w:t>
            </w:r>
            <w:r>
              <w:rPr>
                <w:noProof/>
                <w:webHidden/>
              </w:rPr>
              <w:fldChar w:fldCharType="end"/>
            </w:r>
          </w:hyperlink>
        </w:p>
        <w:p w14:paraId="4924EB4D" w14:textId="0F12887A" w:rsidR="000F02A0" w:rsidRDefault="000F02A0" w:rsidP="00EB2AE0">
          <w:pPr>
            <w:pStyle w:val="TOC2"/>
            <w:jc w:val="right"/>
            <w:rPr>
              <w:rFonts w:asciiTheme="minorHAnsi" w:eastAsiaTheme="minorEastAsia" w:hAnsiTheme="minorHAnsi" w:cstheme="minorBidi"/>
              <w:i w:val="0"/>
              <w:iCs w:val="0"/>
              <w:noProof/>
              <w:color w:val="auto"/>
              <w:kern w:val="2"/>
              <w:sz w:val="24"/>
              <w:szCs w:val="24"/>
              <w14:ligatures w14:val="standardContextual"/>
            </w:rPr>
          </w:pPr>
          <w:hyperlink w:anchor="_Toc182219751" w:history="1">
            <w:r w:rsidRPr="007B5E57">
              <w:rPr>
                <w:rStyle w:val="Hyperlink"/>
                <w:rFonts w:cstheme="minorHAnsi"/>
                <w:noProof/>
              </w:rPr>
              <w:t>Table 1: Total Enrolled Students with Disabilities, 2023-2024</w:t>
            </w:r>
            <w:r>
              <w:rPr>
                <w:noProof/>
                <w:webHidden/>
              </w:rPr>
              <w:tab/>
            </w:r>
            <w:r w:rsidR="00EB2AE0">
              <w:rPr>
                <w:noProof/>
                <w:webHidden/>
              </w:rPr>
              <w:t xml:space="preserve"> </w:t>
            </w:r>
            <w:r>
              <w:rPr>
                <w:noProof/>
                <w:webHidden/>
              </w:rPr>
              <w:fldChar w:fldCharType="begin"/>
            </w:r>
            <w:r>
              <w:rPr>
                <w:noProof/>
                <w:webHidden/>
              </w:rPr>
              <w:instrText xml:space="preserve"> PAGEREF _Toc182219751 \h </w:instrText>
            </w:r>
            <w:r>
              <w:rPr>
                <w:noProof/>
                <w:webHidden/>
              </w:rPr>
            </w:r>
            <w:r>
              <w:rPr>
                <w:noProof/>
                <w:webHidden/>
              </w:rPr>
              <w:fldChar w:fldCharType="separate"/>
            </w:r>
            <w:r w:rsidR="000F2882">
              <w:rPr>
                <w:noProof/>
                <w:webHidden/>
              </w:rPr>
              <w:t>8</w:t>
            </w:r>
            <w:r>
              <w:rPr>
                <w:noProof/>
                <w:webHidden/>
              </w:rPr>
              <w:fldChar w:fldCharType="end"/>
            </w:r>
          </w:hyperlink>
        </w:p>
        <w:p w14:paraId="2863C0F1" w14:textId="08A691AD" w:rsidR="000F02A0" w:rsidRDefault="000F02A0" w:rsidP="00EB2AE0">
          <w:pPr>
            <w:pStyle w:val="TOC2"/>
            <w:jc w:val="right"/>
            <w:rPr>
              <w:rFonts w:asciiTheme="minorHAnsi" w:eastAsiaTheme="minorEastAsia" w:hAnsiTheme="minorHAnsi" w:cstheme="minorBidi"/>
              <w:i w:val="0"/>
              <w:iCs w:val="0"/>
              <w:noProof/>
              <w:color w:val="auto"/>
              <w:kern w:val="2"/>
              <w:sz w:val="24"/>
              <w:szCs w:val="24"/>
              <w14:ligatures w14:val="standardContextual"/>
            </w:rPr>
          </w:pPr>
          <w:hyperlink w:anchor="_Toc182219752" w:history="1">
            <w:r w:rsidRPr="007B5E57">
              <w:rPr>
                <w:rStyle w:val="Hyperlink"/>
                <w:rFonts w:cstheme="minorHAnsi"/>
                <w:noProof/>
              </w:rPr>
              <w:t>Figure 1: Total Enrolled Students with Disabilities, Nine-Year Trend</w:t>
            </w:r>
            <w:r>
              <w:rPr>
                <w:noProof/>
                <w:webHidden/>
              </w:rPr>
              <w:tab/>
            </w:r>
            <w:r>
              <w:rPr>
                <w:noProof/>
                <w:webHidden/>
              </w:rPr>
              <w:fldChar w:fldCharType="begin"/>
            </w:r>
            <w:r>
              <w:rPr>
                <w:noProof/>
                <w:webHidden/>
              </w:rPr>
              <w:instrText xml:space="preserve"> PAGEREF _Toc182219752 \h </w:instrText>
            </w:r>
            <w:r>
              <w:rPr>
                <w:noProof/>
                <w:webHidden/>
              </w:rPr>
            </w:r>
            <w:r>
              <w:rPr>
                <w:noProof/>
                <w:webHidden/>
              </w:rPr>
              <w:fldChar w:fldCharType="separate"/>
            </w:r>
            <w:r w:rsidR="000F2882">
              <w:rPr>
                <w:noProof/>
                <w:webHidden/>
              </w:rPr>
              <w:t>9</w:t>
            </w:r>
            <w:r>
              <w:rPr>
                <w:noProof/>
                <w:webHidden/>
              </w:rPr>
              <w:fldChar w:fldCharType="end"/>
            </w:r>
          </w:hyperlink>
        </w:p>
        <w:p w14:paraId="15ED9A78" w14:textId="26B91AB2"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53" w:history="1">
            <w:r w:rsidRPr="007B5E57">
              <w:rPr>
                <w:rStyle w:val="Hyperlink"/>
                <w:rFonts w:cstheme="minorHAnsi"/>
                <w:noProof/>
              </w:rPr>
              <w:t>Disability Categories</w:t>
            </w:r>
            <w:r>
              <w:rPr>
                <w:noProof/>
                <w:webHidden/>
              </w:rPr>
              <w:tab/>
            </w:r>
            <w:r>
              <w:rPr>
                <w:noProof/>
                <w:webHidden/>
              </w:rPr>
              <w:fldChar w:fldCharType="begin"/>
            </w:r>
            <w:r>
              <w:rPr>
                <w:noProof/>
                <w:webHidden/>
              </w:rPr>
              <w:instrText xml:space="preserve"> PAGEREF _Toc182219753 \h </w:instrText>
            </w:r>
            <w:r>
              <w:rPr>
                <w:noProof/>
                <w:webHidden/>
              </w:rPr>
            </w:r>
            <w:r>
              <w:rPr>
                <w:noProof/>
                <w:webHidden/>
              </w:rPr>
              <w:fldChar w:fldCharType="separate"/>
            </w:r>
            <w:r w:rsidR="000F2882">
              <w:rPr>
                <w:noProof/>
                <w:webHidden/>
              </w:rPr>
              <w:t>9</w:t>
            </w:r>
            <w:r>
              <w:rPr>
                <w:noProof/>
                <w:webHidden/>
              </w:rPr>
              <w:fldChar w:fldCharType="end"/>
            </w:r>
          </w:hyperlink>
        </w:p>
        <w:p w14:paraId="574BBAEB" w14:textId="4B3AC64B" w:rsidR="000F02A0" w:rsidRDefault="000F02A0" w:rsidP="00EB2AE0">
          <w:pPr>
            <w:pStyle w:val="TOC2"/>
            <w:jc w:val="right"/>
            <w:rPr>
              <w:rFonts w:asciiTheme="minorHAnsi" w:eastAsiaTheme="minorEastAsia" w:hAnsiTheme="minorHAnsi" w:cstheme="minorBidi"/>
              <w:i w:val="0"/>
              <w:iCs w:val="0"/>
              <w:noProof/>
              <w:color w:val="auto"/>
              <w:kern w:val="2"/>
              <w:sz w:val="24"/>
              <w:szCs w:val="24"/>
              <w14:ligatures w14:val="standardContextual"/>
            </w:rPr>
          </w:pPr>
          <w:hyperlink w:anchor="_Toc182219754" w:history="1">
            <w:r w:rsidRPr="007B5E57">
              <w:rPr>
                <w:rStyle w:val="Hyperlink"/>
                <w:noProof/>
              </w:rPr>
              <w:t>Figure 2: Percentage of Students by All Disability Categories – Primary &amp; Secondary, 2023-24</w:t>
            </w:r>
            <w:r>
              <w:rPr>
                <w:noProof/>
                <w:webHidden/>
              </w:rPr>
              <w:tab/>
            </w:r>
            <w:r>
              <w:rPr>
                <w:noProof/>
                <w:webHidden/>
              </w:rPr>
              <w:fldChar w:fldCharType="begin"/>
            </w:r>
            <w:r>
              <w:rPr>
                <w:noProof/>
                <w:webHidden/>
              </w:rPr>
              <w:instrText xml:space="preserve"> PAGEREF _Toc182219754 \h </w:instrText>
            </w:r>
            <w:r>
              <w:rPr>
                <w:noProof/>
                <w:webHidden/>
              </w:rPr>
            </w:r>
            <w:r>
              <w:rPr>
                <w:noProof/>
                <w:webHidden/>
              </w:rPr>
              <w:fldChar w:fldCharType="separate"/>
            </w:r>
            <w:r w:rsidR="000F2882">
              <w:rPr>
                <w:noProof/>
                <w:webHidden/>
              </w:rPr>
              <w:t>10</w:t>
            </w:r>
            <w:r>
              <w:rPr>
                <w:noProof/>
                <w:webHidden/>
              </w:rPr>
              <w:fldChar w:fldCharType="end"/>
            </w:r>
          </w:hyperlink>
        </w:p>
        <w:p w14:paraId="0F4EB499" w14:textId="380C11F4" w:rsidR="000F02A0" w:rsidRDefault="000F02A0" w:rsidP="00EB2AE0">
          <w:pPr>
            <w:pStyle w:val="TOC2"/>
            <w:jc w:val="right"/>
            <w:rPr>
              <w:rFonts w:asciiTheme="minorHAnsi" w:eastAsiaTheme="minorEastAsia" w:hAnsiTheme="minorHAnsi" w:cstheme="minorBidi"/>
              <w:i w:val="0"/>
              <w:iCs w:val="0"/>
              <w:noProof/>
              <w:color w:val="auto"/>
              <w:kern w:val="2"/>
              <w:sz w:val="24"/>
              <w:szCs w:val="24"/>
              <w14:ligatures w14:val="standardContextual"/>
            </w:rPr>
          </w:pPr>
          <w:hyperlink w:anchor="_Toc182219755" w:history="1">
            <w:r w:rsidRPr="007B5E57">
              <w:rPr>
                <w:rStyle w:val="Hyperlink"/>
                <w:rFonts w:cstheme="minorHAnsi"/>
                <w:noProof/>
              </w:rPr>
              <w:t>Figure 3: Number of Students by Primary Disability, Nine-Year Trends (1)</w:t>
            </w:r>
            <w:r>
              <w:rPr>
                <w:noProof/>
                <w:webHidden/>
              </w:rPr>
              <w:tab/>
            </w:r>
            <w:r>
              <w:rPr>
                <w:noProof/>
                <w:webHidden/>
              </w:rPr>
              <w:fldChar w:fldCharType="begin"/>
            </w:r>
            <w:r>
              <w:rPr>
                <w:noProof/>
                <w:webHidden/>
              </w:rPr>
              <w:instrText xml:space="preserve"> PAGEREF _Toc182219755 \h </w:instrText>
            </w:r>
            <w:r>
              <w:rPr>
                <w:noProof/>
                <w:webHidden/>
              </w:rPr>
            </w:r>
            <w:r>
              <w:rPr>
                <w:noProof/>
                <w:webHidden/>
              </w:rPr>
              <w:fldChar w:fldCharType="separate"/>
            </w:r>
            <w:r w:rsidR="000F2882">
              <w:rPr>
                <w:noProof/>
                <w:webHidden/>
              </w:rPr>
              <w:t>11</w:t>
            </w:r>
            <w:r>
              <w:rPr>
                <w:noProof/>
                <w:webHidden/>
              </w:rPr>
              <w:fldChar w:fldCharType="end"/>
            </w:r>
          </w:hyperlink>
        </w:p>
        <w:p w14:paraId="59730249" w14:textId="6BA4120B" w:rsidR="000F02A0" w:rsidRDefault="000F02A0" w:rsidP="00EB2AE0">
          <w:pPr>
            <w:pStyle w:val="TOC2"/>
            <w:jc w:val="right"/>
            <w:rPr>
              <w:rFonts w:asciiTheme="minorHAnsi" w:eastAsiaTheme="minorEastAsia" w:hAnsiTheme="minorHAnsi" w:cstheme="minorBidi"/>
              <w:i w:val="0"/>
              <w:iCs w:val="0"/>
              <w:noProof/>
              <w:color w:val="auto"/>
              <w:kern w:val="2"/>
              <w:sz w:val="24"/>
              <w:szCs w:val="24"/>
              <w14:ligatures w14:val="standardContextual"/>
            </w:rPr>
          </w:pPr>
          <w:hyperlink w:anchor="_Toc182219756" w:history="1">
            <w:r w:rsidRPr="007B5E57">
              <w:rPr>
                <w:rStyle w:val="Hyperlink"/>
                <w:rFonts w:cstheme="minorHAnsi"/>
                <w:noProof/>
              </w:rPr>
              <w:t>Figure 4: Number of Students by Primary Disability, Nine-Year Trends (2)</w:t>
            </w:r>
            <w:r>
              <w:rPr>
                <w:noProof/>
                <w:webHidden/>
              </w:rPr>
              <w:tab/>
            </w:r>
            <w:r>
              <w:rPr>
                <w:noProof/>
                <w:webHidden/>
              </w:rPr>
              <w:fldChar w:fldCharType="begin"/>
            </w:r>
            <w:r>
              <w:rPr>
                <w:noProof/>
                <w:webHidden/>
              </w:rPr>
              <w:instrText xml:space="preserve"> PAGEREF _Toc182219756 \h </w:instrText>
            </w:r>
            <w:r>
              <w:rPr>
                <w:noProof/>
                <w:webHidden/>
              </w:rPr>
            </w:r>
            <w:r>
              <w:rPr>
                <w:noProof/>
                <w:webHidden/>
              </w:rPr>
              <w:fldChar w:fldCharType="separate"/>
            </w:r>
            <w:r w:rsidR="000F2882">
              <w:rPr>
                <w:noProof/>
                <w:webHidden/>
              </w:rPr>
              <w:t>12</w:t>
            </w:r>
            <w:r>
              <w:rPr>
                <w:noProof/>
                <w:webHidden/>
              </w:rPr>
              <w:fldChar w:fldCharType="end"/>
            </w:r>
          </w:hyperlink>
        </w:p>
        <w:p w14:paraId="2C2B86E8" w14:textId="2ADCD7AE"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57" w:history="1">
            <w:r w:rsidRPr="007B5E57">
              <w:rPr>
                <w:rStyle w:val="Hyperlink"/>
                <w:noProof/>
              </w:rPr>
              <w:t>Accommodations</w:t>
            </w:r>
            <w:r>
              <w:rPr>
                <w:noProof/>
                <w:webHidden/>
              </w:rPr>
              <w:tab/>
            </w:r>
            <w:r>
              <w:rPr>
                <w:noProof/>
                <w:webHidden/>
              </w:rPr>
              <w:fldChar w:fldCharType="begin"/>
            </w:r>
            <w:r>
              <w:rPr>
                <w:noProof/>
                <w:webHidden/>
              </w:rPr>
              <w:instrText xml:space="preserve"> PAGEREF _Toc182219757 \h </w:instrText>
            </w:r>
            <w:r>
              <w:rPr>
                <w:noProof/>
                <w:webHidden/>
              </w:rPr>
            </w:r>
            <w:r>
              <w:rPr>
                <w:noProof/>
                <w:webHidden/>
              </w:rPr>
              <w:fldChar w:fldCharType="separate"/>
            </w:r>
            <w:r w:rsidR="000F2882">
              <w:rPr>
                <w:noProof/>
                <w:webHidden/>
              </w:rPr>
              <w:t>12</w:t>
            </w:r>
            <w:r>
              <w:rPr>
                <w:noProof/>
                <w:webHidden/>
              </w:rPr>
              <w:fldChar w:fldCharType="end"/>
            </w:r>
          </w:hyperlink>
        </w:p>
        <w:p w14:paraId="1CE34AB3" w14:textId="55EEC107" w:rsidR="000F02A0" w:rsidRDefault="000F02A0" w:rsidP="00EB2AE0">
          <w:pPr>
            <w:pStyle w:val="TOC2"/>
            <w:jc w:val="right"/>
            <w:rPr>
              <w:rFonts w:asciiTheme="minorHAnsi" w:eastAsiaTheme="minorEastAsia" w:hAnsiTheme="minorHAnsi" w:cstheme="minorBidi"/>
              <w:i w:val="0"/>
              <w:iCs w:val="0"/>
              <w:noProof/>
              <w:color w:val="auto"/>
              <w:kern w:val="2"/>
              <w:sz w:val="24"/>
              <w:szCs w:val="24"/>
              <w14:ligatures w14:val="standardContextual"/>
            </w:rPr>
          </w:pPr>
          <w:hyperlink w:anchor="_Toc182219758" w:history="1">
            <w:r w:rsidRPr="007B5E57">
              <w:rPr>
                <w:rStyle w:val="Hyperlink"/>
                <w:rFonts w:cstheme="minorHAnsi"/>
                <w:noProof/>
              </w:rPr>
              <w:t>Figure 5: Common Accommodations (1)</w:t>
            </w:r>
            <w:r>
              <w:rPr>
                <w:noProof/>
                <w:webHidden/>
              </w:rPr>
              <w:tab/>
            </w:r>
            <w:r>
              <w:rPr>
                <w:noProof/>
                <w:webHidden/>
              </w:rPr>
              <w:fldChar w:fldCharType="begin"/>
            </w:r>
            <w:r>
              <w:rPr>
                <w:noProof/>
                <w:webHidden/>
              </w:rPr>
              <w:instrText xml:space="preserve"> PAGEREF _Toc182219758 \h </w:instrText>
            </w:r>
            <w:r>
              <w:rPr>
                <w:noProof/>
                <w:webHidden/>
              </w:rPr>
            </w:r>
            <w:r>
              <w:rPr>
                <w:noProof/>
                <w:webHidden/>
              </w:rPr>
              <w:fldChar w:fldCharType="separate"/>
            </w:r>
            <w:r w:rsidR="000F2882">
              <w:rPr>
                <w:noProof/>
                <w:webHidden/>
              </w:rPr>
              <w:t>13</w:t>
            </w:r>
            <w:r>
              <w:rPr>
                <w:noProof/>
                <w:webHidden/>
              </w:rPr>
              <w:fldChar w:fldCharType="end"/>
            </w:r>
          </w:hyperlink>
        </w:p>
        <w:p w14:paraId="56B57564" w14:textId="3F54E933" w:rsidR="000F02A0" w:rsidRDefault="000F02A0" w:rsidP="00EB2AE0">
          <w:pPr>
            <w:pStyle w:val="TOC2"/>
            <w:jc w:val="right"/>
            <w:rPr>
              <w:rFonts w:asciiTheme="minorHAnsi" w:eastAsiaTheme="minorEastAsia" w:hAnsiTheme="minorHAnsi" w:cstheme="minorBidi"/>
              <w:i w:val="0"/>
              <w:iCs w:val="0"/>
              <w:noProof/>
              <w:color w:val="auto"/>
              <w:kern w:val="2"/>
              <w:sz w:val="24"/>
              <w:szCs w:val="24"/>
              <w14:ligatures w14:val="standardContextual"/>
            </w:rPr>
          </w:pPr>
          <w:hyperlink w:anchor="_Toc182219759" w:history="1">
            <w:r w:rsidRPr="007B5E57">
              <w:rPr>
                <w:rStyle w:val="Hyperlink"/>
                <w:rFonts w:cstheme="minorHAnsi"/>
                <w:noProof/>
              </w:rPr>
              <w:t>Figure 6: Common Accommodations (2)</w:t>
            </w:r>
            <w:r>
              <w:rPr>
                <w:noProof/>
                <w:webHidden/>
              </w:rPr>
              <w:tab/>
            </w:r>
            <w:r>
              <w:rPr>
                <w:noProof/>
                <w:webHidden/>
              </w:rPr>
              <w:fldChar w:fldCharType="begin"/>
            </w:r>
            <w:r>
              <w:rPr>
                <w:noProof/>
                <w:webHidden/>
              </w:rPr>
              <w:instrText xml:space="preserve"> PAGEREF _Toc182219759 \h </w:instrText>
            </w:r>
            <w:r>
              <w:rPr>
                <w:noProof/>
                <w:webHidden/>
              </w:rPr>
            </w:r>
            <w:r>
              <w:rPr>
                <w:noProof/>
                <w:webHidden/>
              </w:rPr>
              <w:fldChar w:fldCharType="separate"/>
            </w:r>
            <w:r w:rsidR="000F2882">
              <w:rPr>
                <w:noProof/>
                <w:webHidden/>
              </w:rPr>
              <w:t>14</w:t>
            </w:r>
            <w:r>
              <w:rPr>
                <w:noProof/>
                <w:webHidden/>
              </w:rPr>
              <w:fldChar w:fldCharType="end"/>
            </w:r>
          </w:hyperlink>
        </w:p>
        <w:p w14:paraId="0A65584B" w14:textId="3C49E652" w:rsidR="000F02A0" w:rsidRDefault="000F02A0" w:rsidP="00EB2AE0">
          <w:pPr>
            <w:pStyle w:val="TOC2"/>
            <w:jc w:val="right"/>
            <w:rPr>
              <w:rFonts w:asciiTheme="minorHAnsi" w:eastAsiaTheme="minorEastAsia" w:hAnsiTheme="minorHAnsi" w:cstheme="minorBidi"/>
              <w:i w:val="0"/>
              <w:iCs w:val="0"/>
              <w:noProof/>
              <w:color w:val="auto"/>
              <w:kern w:val="2"/>
              <w:sz w:val="24"/>
              <w:szCs w:val="24"/>
              <w14:ligatures w14:val="standardContextual"/>
            </w:rPr>
          </w:pPr>
          <w:hyperlink w:anchor="_Toc182219760" w:history="1">
            <w:r w:rsidRPr="007B5E57">
              <w:rPr>
                <w:rStyle w:val="Hyperlink"/>
                <w:noProof/>
              </w:rPr>
              <w:t>Notetaking Software: Student Testimonials</w:t>
            </w:r>
            <w:r>
              <w:rPr>
                <w:noProof/>
                <w:webHidden/>
              </w:rPr>
              <w:tab/>
            </w:r>
            <w:r>
              <w:rPr>
                <w:noProof/>
                <w:webHidden/>
              </w:rPr>
              <w:fldChar w:fldCharType="begin"/>
            </w:r>
            <w:r>
              <w:rPr>
                <w:noProof/>
                <w:webHidden/>
              </w:rPr>
              <w:instrText xml:space="preserve"> PAGEREF _Toc182219760 \h </w:instrText>
            </w:r>
            <w:r>
              <w:rPr>
                <w:noProof/>
                <w:webHidden/>
              </w:rPr>
            </w:r>
            <w:r>
              <w:rPr>
                <w:noProof/>
                <w:webHidden/>
              </w:rPr>
              <w:fldChar w:fldCharType="separate"/>
            </w:r>
            <w:r w:rsidR="000F2882">
              <w:rPr>
                <w:noProof/>
                <w:webHidden/>
              </w:rPr>
              <w:t>15</w:t>
            </w:r>
            <w:r>
              <w:rPr>
                <w:noProof/>
                <w:webHidden/>
              </w:rPr>
              <w:fldChar w:fldCharType="end"/>
            </w:r>
          </w:hyperlink>
        </w:p>
        <w:p w14:paraId="6CF8FC5A" w14:textId="2E8E30AD" w:rsidR="000F02A0" w:rsidRDefault="000F02A0" w:rsidP="00EB2AE0">
          <w:pPr>
            <w:pStyle w:val="TOC2"/>
            <w:jc w:val="right"/>
            <w:rPr>
              <w:rFonts w:asciiTheme="minorHAnsi" w:eastAsiaTheme="minorEastAsia" w:hAnsiTheme="minorHAnsi" w:cstheme="minorBidi"/>
              <w:i w:val="0"/>
              <w:iCs w:val="0"/>
              <w:noProof/>
              <w:color w:val="auto"/>
              <w:kern w:val="2"/>
              <w:sz w:val="24"/>
              <w:szCs w:val="24"/>
              <w14:ligatures w14:val="standardContextual"/>
            </w:rPr>
          </w:pPr>
          <w:hyperlink w:anchor="_Toc182219761" w:history="1">
            <w:r w:rsidRPr="007B5E57">
              <w:rPr>
                <w:rStyle w:val="Hyperlink"/>
                <w:noProof/>
              </w:rPr>
              <w:t>Notetaking Software: Survey Data</w:t>
            </w:r>
            <w:r>
              <w:rPr>
                <w:noProof/>
                <w:webHidden/>
              </w:rPr>
              <w:tab/>
            </w:r>
            <w:r>
              <w:rPr>
                <w:noProof/>
                <w:webHidden/>
              </w:rPr>
              <w:fldChar w:fldCharType="begin"/>
            </w:r>
            <w:r>
              <w:rPr>
                <w:noProof/>
                <w:webHidden/>
              </w:rPr>
              <w:instrText xml:space="preserve"> PAGEREF _Toc182219761 \h </w:instrText>
            </w:r>
            <w:r>
              <w:rPr>
                <w:noProof/>
                <w:webHidden/>
              </w:rPr>
            </w:r>
            <w:r>
              <w:rPr>
                <w:noProof/>
                <w:webHidden/>
              </w:rPr>
              <w:fldChar w:fldCharType="separate"/>
            </w:r>
            <w:r w:rsidR="000F2882">
              <w:rPr>
                <w:noProof/>
                <w:webHidden/>
              </w:rPr>
              <w:t>15</w:t>
            </w:r>
            <w:r>
              <w:rPr>
                <w:noProof/>
                <w:webHidden/>
              </w:rPr>
              <w:fldChar w:fldCharType="end"/>
            </w:r>
          </w:hyperlink>
        </w:p>
        <w:p w14:paraId="26F5F0FF" w14:textId="107B5233"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62" w:history="1">
            <w:r w:rsidRPr="007B5E57">
              <w:rPr>
                <w:rStyle w:val="Hyperlink"/>
                <w:noProof/>
              </w:rPr>
              <w:t>Personnel/Staffing</w:t>
            </w:r>
            <w:r>
              <w:rPr>
                <w:noProof/>
                <w:webHidden/>
              </w:rPr>
              <w:tab/>
            </w:r>
            <w:r>
              <w:rPr>
                <w:noProof/>
                <w:webHidden/>
              </w:rPr>
              <w:fldChar w:fldCharType="begin"/>
            </w:r>
            <w:r>
              <w:rPr>
                <w:noProof/>
                <w:webHidden/>
              </w:rPr>
              <w:instrText xml:space="preserve"> PAGEREF _Toc182219762 \h </w:instrText>
            </w:r>
            <w:r>
              <w:rPr>
                <w:noProof/>
                <w:webHidden/>
              </w:rPr>
            </w:r>
            <w:r>
              <w:rPr>
                <w:noProof/>
                <w:webHidden/>
              </w:rPr>
              <w:fldChar w:fldCharType="separate"/>
            </w:r>
            <w:r w:rsidR="000F2882">
              <w:rPr>
                <w:noProof/>
                <w:webHidden/>
              </w:rPr>
              <w:t>16</w:t>
            </w:r>
            <w:r>
              <w:rPr>
                <w:noProof/>
                <w:webHidden/>
              </w:rPr>
              <w:fldChar w:fldCharType="end"/>
            </w:r>
          </w:hyperlink>
        </w:p>
        <w:p w14:paraId="442B3A7B" w14:textId="21A788FC" w:rsidR="000F02A0" w:rsidRDefault="000F02A0" w:rsidP="00EB2AE0">
          <w:pPr>
            <w:pStyle w:val="TOC2"/>
            <w:jc w:val="right"/>
            <w:rPr>
              <w:rFonts w:asciiTheme="minorHAnsi" w:eastAsiaTheme="minorEastAsia" w:hAnsiTheme="minorHAnsi" w:cstheme="minorBidi"/>
              <w:i w:val="0"/>
              <w:iCs w:val="0"/>
              <w:noProof/>
              <w:color w:val="auto"/>
              <w:kern w:val="2"/>
              <w:sz w:val="24"/>
              <w:szCs w:val="24"/>
              <w14:ligatures w14:val="standardContextual"/>
            </w:rPr>
          </w:pPr>
          <w:hyperlink w:anchor="_Toc182219763" w:history="1">
            <w:r w:rsidRPr="007B5E57">
              <w:rPr>
                <w:rStyle w:val="Hyperlink"/>
                <w:noProof/>
              </w:rPr>
              <w:t>Table 2: Disability Services Staffing</w:t>
            </w:r>
            <w:r>
              <w:rPr>
                <w:noProof/>
                <w:webHidden/>
              </w:rPr>
              <w:tab/>
            </w:r>
            <w:r>
              <w:rPr>
                <w:noProof/>
                <w:webHidden/>
              </w:rPr>
              <w:fldChar w:fldCharType="begin"/>
            </w:r>
            <w:r>
              <w:rPr>
                <w:noProof/>
                <w:webHidden/>
              </w:rPr>
              <w:instrText xml:space="preserve"> PAGEREF _Toc182219763 \h </w:instrText>
            </w:r>
            <w:r>
              <w:rPr>
                <w:noProof/>
                <w:webHidden/>
              </w:rPr>
            </w:r>
            <w:r>
              <w:rPr>
                <w:noProof/>
                <w:webHidden/>
              </w:rPr>
              <w:fldChar w:fldCharType="separate"/>
            </w:r>
            <w:r w:rsidR="000F2882">
              <w:rPr>
                <w:noProof/>
                <w:webHidden/>
              </w:rPr>
              <w:t>16</w:t>
            </w:r>
            <w:r>
              <w:rPr>
                <w:noProof/>
                <w:webHidden/>
              </w:rPr>
              <w:fldChar w:fldCharType="end"/>
            </w:r>
          </w:hyperlink>
        </w:p>
        <w:p w14:paraId="496F6457" w14:textId="10B09BD1" w:rsidR="000F02A0" w:rsidRDefault="000F02A0" w:rsidP="00EB2AE0">
          <w:pPr>
            <w:pStyle w:val="TOC2"/>
            <w:jc w:val="right"/>
            <w:rPr>
              <w:rFonts w:asciiTheme="minorHAnsi" w:eastAsiaTheme="minorEastAsia" w:hAnsiTheme="minorHAnsi" w:cstheme="minorBidi"/>
              <w:i w:val="0"/>
              <w:iCs w:val="0"/>
              <w:noProof/>
              <w:color w:val="auto"/>
              <w:kern w:val="2"/>
              <w:sz w:val="24"/>
              <w:szCs w:val="24"/>
              <w14:ligatures w14:val="standardContextual"/>
            </w:rPr>
          </w:pPr>
          <w:hyperlink w:anchor="_Toc182219764" w:history="1">
            <w:r w:rsidRPr="007B5E57">
              <w:rPr>
                <w:rStyle w:val="Hyperlink"/>
                <w:noProof/>
              </w:rPr>
              <w:t>Staffing to Meet Student Needs</w:t>
            </w:r>
            <w:r>
              <w:rPr>
                <w:noProof/>
                <w:webHidden/>
              </w:rPr>
              <w:tab/>
            </w:r>
            <w:r>
              <w:rPr>
                <w:noProof/>
                <w:webHidden/>
              </w:rPr>
              <w:fldChar w:fldCharType="begin"/>
            </w:r>
            <w:r>
              <w:rPr>
                <w:noProof/>
                <w:webHidden/>
              </w:rPr>
              <w:instrText xml:space="preserve"> PAGEREF _Toc182219764 \h </w:instrText>
            </w:r>
            <w:r>
              <w:rPr>
                <w:noProof/>
                <w:webHidden/>
              </w:rPr>
            </w:r>
            <w:r>
              <w:rPr>
                <w:noProof/>
                <w:webHidden/>
              </w:rPr>
              <w:fldChar w:fldCharType="separate"/>
            </w:r>
            <w:r w:rsidR="000F2882">
              <w:rPr>
                <w:noProof/>
                <w:webHidden/>
              </w:rPr>
              <w:t>17</w:t>
            </w:r>
            <w:r>
              <w:rPr>
                <w:noProof/>
                <w:webHidden/>
              </w:rPr>
              <w:fldChar w:fldCharType="end"/>
            </w:r>
          </w:hyperlink>
        </w:p>
        <w:p w14:paraId="51692769" w14:textId="26217762" w:rsidR="000F02A0" w:rsidRDefault="000F02A0" w:rsidP="00EB2AE0">
          <w:pPr>
            <w:pStyle w:val="TOC2"/>
            <w:jc w:val="right"/>
            <w:rPr>
              <w:rFonts w:asciiTheme="minorHAnsi" w:eastAsiaTheme="minorEastAsia" w:hAnsiTheme="minorHAnsi" w:cstheme="minorBidi"/>
              <w:i w:val="0"/>
              <w:iCs w:val="0"/>
              <w:noProof/>
              <w:color w:val="auto"/>
              <w:kern w:val="2"/>
              <w:sz w:val="24"/>
              <w:szCs w:val="24"/>
              <w14:ligatures w14:val="standardContextual"/>
            </w:rPr>
          </w:pPr>
          <w:hyperlink w:anchor="_Toc182219765" w:history="1">
            <w:r w:rsidRPr="007B5E57">
              <w:rPr>
                <w:rStyle w:val="Hyperlink"/>
                <w:noProof/>
              </w:rPr>
              <w:t>Partnering with Faculty &amp; Staff</w:t>
            </w:r>
            <w:r>
              <w:rPr>
                <w:noProof/>
                <w:webHidden/>
              </w:rPr>
              <w:tab/>
            </w:r>
            <w:r>
              <w:rPr>
                <w:noProof/>
                <w:webHidden/>
              </w:rPr>
              <w:fldChar w:fldCharType="begin"/>
            </w:r>
            <w:r>
              <w:rPr>
                <w:noProof/>
                <w:webHidden/>
              </w:rPr>
              <w:instrText xml:space="preserve"> PAGEREF _Toc182219765 \h </w:instrText>
            </w:r>
            <w:r>
              <w:rPr>
                <w:noProof/>
                <w:webHidden/>
              </w:rPr>
            </w:r>
            <w:r>
              <w:rPr>
                <w:noProof/>
                <w:webHidden/>
              </w:rPr>
              <w:fldChar w:fldCharType="separate"/>
            </w:r>
            <w:r w:rsidR="000F2882">
              <w:rPr>
                <w:noProof/>
                <w:webHidden/>
              </w:rPr>
              <w:t>18</w:t>
            </w:r>
            <w:r>
              <w:rPr>
                <w:noProof/>
                <w:webHidden/>
              </w:rPr>
              <w:fldChar w:fldCharType="end"/>
            </w:r>
          </w:hyperlink>
        </w:p>
        <w:p w14:paraId="4A19BDC3" w14:textId="764B8F1A"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66" w:history="1">
            <w:r w:rsidRPr="007B5E57">
              <w:rPr>
                <w:rStyle w:val="Hyperlink"/>
                <w:noProof/>
              </w:rPr>
              <w:t>Retention and Graduation</w:t>
            </w:r>
            <w:r>
              <w:rPr>
                <w:noProof/>
                <w:webHidden/>
              </w:rPr>
              <w:tab/>
            </w:r>
            <w:r>
              <w:rPr>
                <w:noProof/>
                <w:webHidden/>
              </w:rPr>
              <w:fldChar w:fldCharType="begin"/>
            </w:r>
            <w:r>
              <w:rPr>
                <w:noProof/>
                <w:webHidden/>
              </w:rPr>
              <w:instrText xml:space="preserve"> PAGEREF _Toc182219766 \h </w:instrText>
            </w:r>
            <w:r>
              <w:rPr>
                <w:noProof/>
                <w:webHidden/>
              </w:rPr>
            </w:r>
            <w:r>
              <w:rPr>
                <w:noProof/>
                <w:webHidden/>
              </w:rPr>
              <w:fldChar w:fldCharType="separate"/>
            </w:r>
            <w:r w:rsidR="000F2882">
              <w:rPr>
                <w:noProof/>
                <w:webHidden/>
              </w:rPr>
              <w:t>18</w:t>
            </w:r>
            <w:r>
              <w:rPr>
                <w:noProof/>
                <w:webHidden/>
              </w:rPr>
              <w:fldChar w:fldCharType="end"/>
            </w:r>
          </w:hyperlink>
        </w:p>
        <w:p w14:paraId="5891BAC7" w14:textId="4CA33042" w:rsidR="000F02A0" w:rsidRDefault="000F02A0" w:rsidP="00EB2AE0">
          <w:pPr>
            <w:pStyle w:val="TOC2"/>
            <w:jc w:val="right"/>
            <w:rPr>
              <w:rFonts w:asciiTheme="minorHAnsi" w:eastAsiaTheme="minorEastAsia" w:hAnsiTheme="minorHAnsi" w:cstheme="minorBidi"/>
              <w:i w:val="0"/>
              <w:iCs w:val="0"/>
              <w:noProof/>
              <w:color w:val="auto"/>
              <w:kern w:val="2"/>
              <w:sz w:val="24"/>
              <w:szCs w:val="24"/>
              <w14:ligatures w14:val="standardContextual"/>
            </w:rPr>
          </w:pPr>
          <w:hyperlink w:anchor="_Toc182219767" w:history="1">
            <w:r w:rsidRPr="007B5E57">
              <w:rPr>
                <w:rStyle w:val="Hyperlink"/>
                <w:rFonts w:cstheme="minorHAnsi"/>
                <w:noProof/>
              </w:rPr>
              <w:t>Figure 7: First- to Second-Year Retention &amp; Six-Year Graduation Rates</w:t>
            </w:r>
            <w:r>
              <w:rPr>
                <w:noProof/>
                <w:webHidden/>
              </w:rPr>
              <w:tab/>
            </w:r>
            <w:r>
              <w:rPr>
                <w:noProof/>
                <w:webHidden/>
              </w:rPr>
              <w:fldChar w:fldCharType="begin"/>
            </w:r>
            <w:r>
              <w:rPr>
                <w:noProof/>
                <w:webHidden/>
              </w:rPr>
              <w:instrText xml:space="preserve"> PAGEREF _Toc182219767 \h </w:instrText>
            </w:r>
            <w:r>
              <w:rPr>
                <w:noProof/>
                <w:webHidden/>
              </w:rPr>
            </w:r>
            <w:r>
              <w:rPr>
                <w:noProof/>
                <w:webHidden/>
              </w:rPr>
              <w:fldChar w:fldCharType="separate"/>
            </w:r>
            <w:r w:rsidR="000F2882">
              <w:rPr>
                <w:noProof/>
                <w:webHidden/>
              </w:rPr>
              <w:t>19</w:t>
            </w:r>
            <w:r>
              <w:rPr>
                <w:noProof/>
                <w:webHidden/>
              </w:rPr>
              <w:fldChar w:fldCharType="end"/>
            </w:r>
          </w:hyperlink>
        </w:p>
        <w:p w14:paraId="69B7556F" w14:textId="4AED8700"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68" w:history="1">
            <w:r w:rsidRPr="007B5E57">
              <w:rPr>
                <w:rStyle w:val="Hyperlink"/>
                <w:noProof/>
              </w:rPr>
              <w:t>Conclusion and Future Directions</w:t>
            </w:r>
            <w:r>
              <w:rPr>
                <w:noProof/>
                <w:webHidden/>
              </w:rPr>
              <w:tab/>
            </w:r>
            <w:r>
              <w:rPr>
                <w:noProof/>
                <w:webHidden/>
              </w:rPr>
              <w:fldChar w:fldCharType="begin"/>
            </w:r>
            <w:r>
              <w:rPr>
                <w:noProof/>
                <w:webHidden/>
              </w:rPr>
              <w:instrText xml:space="preserve"> PAGEREF _Toc182219768 \h </w:instrText>
            </w:r>
            <w:r>
              <w:rPr>
                <w:noProof/>
                <w:webHidden/>
              </w:rPr>
            </w:r>
            <w:r>
              <w:rPr>
                <w:noProof/>
                <w:webHidden/>
              </w:rPr>
              <w:fldChar w:fldCharType="separate"/>
            </w:r>
            <w:r w:rsidR="000F2882">
              <w:rPr>
                <w:noProof/>
                <w:webHidden/>
              </w:rPr>
              <w:t>19</w:t>
            </w:r>
            <w:r>
              <w:rPr>
                <w:noProof/>
                <w:webHidden/>
              </w:rPr>
              <w:fldChar w:fldCharType="end"/>
            </w:r>
          </w:hyperlink>
        </w:p>
        <w:p w14:paraId="395567CE" w14:textId="417FBA8B"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69" w:history="1">
            <w:r w:rsidRPr="007B5E57">
              <w:rPr>
                <w:rStyle w:val="Hyperlink"/>
                <w:noProof/>
              </w:rPr>
              <w:t>References</w:t>
            </w:r>
            <w:r>
              <w:rPr>
                <w:noProof/>
                <w:webHidden/>
              </w:rPr>
              <w:tab/>
            </w:r>
            <w:r>
              <w:rPr>
                <w:noProof/>
                <w:webHidden/>
              </w:rPr>
              <w:fldChar w:fldCharType="begin"/>
            </w:r>
            <w:r>
              <w:rPr>
                <w:noProof/>
                <w:webHidden/>
              </w:rPr>
              <w:instrText xml:space="preserve"> PAGEREF _Toc182219769 \h </w:instrText>
            </w:r>
            <w:r>
              <w:rPr>
                <w:noProof/>
                <w:webHidden/>
              </w:rPr>
            </w:r>
            <w:r>
              <w:rPr>
                <w:noProof/>
                <w:webHidden/>
              </w:rPr>
              <w:fldChar w:fldCharType="separate"/>
            </w:r>
            <w:r w:rsidR="000F2882">
              <w:rPr>
                <w:noProof/>
                <w:webHidden/>
              </w:rPr>
              <w:t>21</w:t>
            </w:r>
            <w:r>
              <w:rPr>
                <w:noProof/>
                <w:webHidden/>
              </w:rPr>
              <w:fldChar w:fldCharType="end"/>
            </w:r>
          </w:hyperlink>
        </w:p>
        <w:p w14:paraId="1C7C1391" w14:textId="778280DE"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70" w:history="1">
            <w:r w:rsidRPr="007B5E57">
              <w:rPr>
                <w:rStyle w:val="Hyperlink"/>
                <w:noProof/>
              </w:rPr>
              <w:t>Appendix 1: Total Students with Disabilities by Campus, Nine-Year Trends</w:t>
            </w:r>
            <w:r>
              <w:rPr>
                <w:noProof/>
                <w:webHidden/>
              </w:rPr>
              <w:tab/>
            </w:r>
            <w:r>
              <w:rPr>
                <w:noProof/>
                <w:webHidden/>
              </w:rPr>
              <w:fldChar w:fldCharType="begin"/>
            </w:r>
            <w:r>
              <w:rPr>
                <w:noProof/>
                <w:webHidden/>
              </w:rPr>
              <w:instrText xml:space="preserve"> PAGEREF _Toc182219770 \h </w:instrText>
            </w:r>
            <w:r>
              <w:rPr>
                <w:noProof/>
                <w:webHidden/>
              </w:rPr>
            </w:r>
            <w:r>
              <w:rPr>
                <w:noProof/>
                <w:webHidden/>
              </w:rPr>
              <w:fldChar w:fldCharType="separate"/>
            </w:r>
            <w:r w:rsidR="000F2882">
              <w:rPr>
                <w:noProof/>
                <w:webHidden/>
              </w:rPr>
              <w:t>22</w:t>
            </w:r>
            <w:r>
              <w:rPr>
                <w:noProof/>
                <w:webHidden/>
              </w:rPr>
              <w:fldChar w:fldCharType="end"/>
            </w:r>
          </w:hyperlink>
        </w:p>
        <w:p w14:paraId="5F077153" w14:textId="033C3CB6"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71" w:history="1">
            <w:r w:rsidRPr="007B5E57">
              <w:rPr>
                <w:rStyle w:val="Hyperlink"/>
                <w:noProof/>
              </w:rPr>
              <w:t>Appendix 2: Disability Categories by University, 2023-24</w:t>
            </w:r>
            <w:r>
              <w:rPr>
                <w:noProof/>
                <w:webHidden/>
              </w:rPr>
              <w:tab/>
            </w:r>
            <w:r>
              <w:rPr>
                <w:noProof/>
                <w:webHidden/>
              </w:rPr>
              <w:fldChar w:fldCharType="begin"/>
            </w:r>
            <w:r>
              <w:rPr>
                <w:noProof/>
                <w:webHidden/>
              </w:rPr>
              <w:instrText xml:space="preserve"> PAGEREF _Toc182219771 \h </w:instrText>
            </w:r>
            <w:r>
              <w:rPr>
                <w:noProof/>
                <w:webHidden/>
              </w:rPr>
            </w:r>
            <w:r>
              <w:rPr>
                <w:noProof/>
                <w:webHidden/>
              </w:rPr>
              <w:fldChar w:fldCharType="separate"/>
            </w:r>
            <w:r w:rsidR="000F2882">
              <w:rPr>
                <w:noProof/>
                <w:webHidden/>
              </w:rPr>
              <w:t>23</w:t>
            </w:r>
            <w:r>
              <w:rPr>
                <w:noProof/>
                <w:webHidden/>
              </w:rPr>
              <w:fldChar w:fldCharType="end"/>
            </w:r>
          </w:hyperlink>
        </w:p>
        <w:p w14:paraId="3B935A37" w14:textId="30892F20"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72" w:history="1">
            <w:r w:rsidRPr="007B5E57">
              <w:rPr>
                <w:rStyle w:val="Hyperlink"/>
                <w:noProof/>
              </w:rPr>
              <w:t>Appendix 3: Primary Disability Categories, Nine-Year Trends</w:t>
            </w:r>
            <w:r>
              <w:rPr>
                <w:noProof/>
                <w:webHidden/>
              </w:rPr>
              <w:tab/>
            </w:r>
            <w:r>
              <w:rPr>
                <w:noProof/>
                <w:webHidden/>
              </w:rPr>
              <w:fldChar w:fldCharType="begin"/>
            </w:r>
            <w:r>
              <w:rPr>
                <w:noProof/>
                <w:webHidden/>
              </w:rPr>
              <w:instrText xml:space="preserve"> PAGEREF _Toc182219772 \h </w:instrText>
            </w:r>
            <w:r>
              <w:rPr>
                <w:noProof/>
                <w:webHidden/>
              </w:rPr>
            </w:r>
            <w:r>
              <w:rPr>
                <w:noProof/>
                <w:webHidden/>
              </w:rPr>
              <w:fldChar w:fldCharType="separate"/>
            </w:r>
            <w:r w:rsidR="000F2882">
              <w:rPr>
                <w:noProof/>
                <w:webHidden/>
              </w:rPr>
              <w:t>24</w:t>
            </w:r>
            <w:r>
              <w:rPr>
                <w:noProof/>
                <w:webHidden/>
              </w:rPr>
              <w:fldChar w:fldCharType="end"/>
            </w:r>
          </w:hyperlink>
        </w:p>
        <w:p w14:paraId="1EF8BA63" w14:textId="7FB429D6"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73" w:history="1">
            <w:r w:rsidRPr="007B5E57">
              <w:rPr>
                <w:rStyle w:val="Hyperlink"/>
                <w:noProof/>
              </w:rPr>
              <w:t>Appendix 4: Accommodation Data by University, 2023-24</w:t>
            </w:r>
            <w:r>
              <w:rPr>
                <w:noProof/>
                <w:webHidden/>
              </w:rPr>
              <w:tab/>
            </w:r>
            <w:r>
              <w:rPr>
                <w:noProof/>
                <w:webHidden/>
              </w:rPr>
              <w:fldChar w:fldCharType="begin"/>
            </w:r>
            <w:r>
              <w:rPr>
                <w:noProof/>
                <w:webHidden/>
              </w:rPr>
              <w:instrText xml:space="preserve"> PAGEREF _Toc182219773 \h </w:instrText>
            </w:r>
            <w:r>
              <w:rPr>
                <w:noProof/>
                <w:webHidden/>
              </w:rPr>
            </w:r>
            <w:r>
              <w:rPr>
                <w:noProof/>
                <w:webHidden/>
              </w:rPr>
              <w:fldChar w:fldCharType="separate"/>
            </w:r>
            <w:r w:rsidR="000F2882">
              <w:rPr>
                <w:noProof/>
                <w:webHidden/>
              </w:rPr>
              <w:t>25</w:t>
            </w:r>
            <w:r>
              <w:rPr>
                <w:noProof/>
                <w:webHidden/>
              </w:rPr>
              <w:fldChar w:fldCharType="end"/>
            </w:r>
          </w:hyperlink>
        </w:p>
        <w:p w14:paraId="4713299A" w14:textId="06CFCAAF"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74" w:history="1">
            <w:r w:rsidRPr="007B5E57">
              <w:rPr>
                <w:rStyle w:val="Hyperlink"/>
                <w:noProof/>
              </w:rPr>
              <w:t>Appendix 5: Enrollment and Staffing Data by University, 2023-24</w:t>
            </w:r>
            <w:r>
              <w:rPr>
                <w:noProof/>
                <w:webHidden/>
              </w:rPr>
              <w:tab/>
            </w:r>
            <w:r>
              <w:rPr>
                <w:noProof/>
                <w:webHidden/>
              </w:rPr>
              <w:fldChar w:fldCharType="begin"/>
            </w:r>
            <w:r>
              <w:rPr>
                <w:noProof/>
                <w:webHidden/>
              </w:rPr>
              <w:instrText xml:space="preserve"> PAGEREF _Toc182219774 \h </w:instrText>
            </w:r>
            <w:r>
              <w:rPr>
                <w:noProof/>
                <w:webHidden/>
              </w:rPr>
            </w:r>
            <w:r>
              <w:rPr>
                <w:noProof/>
                <w:webHidden/>
              </w:rPr>
              <w:fldChar w:fldCharType="separate"/>
            </w:r>
            <w:r w:rsidR="000F2882">
              <w:rPr>
                <w:noProof/>
                <w:webHidden/>
              </w:rPr>
              <w:t>26</w:t>
            </w:r>
            <w:r>
              <w:rPr>
                <w:noProof/>
                <w:webHidden/>
              </w:rPr>
              <w:fldChar w:fldCharType="end"/>
            </w:r>
          </w:hyperlink>
        </w:p>
        <w:p w14:paraId="452FD748" w14:textId="3854C420"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75" w:history="1">
            <w:r w:rsidRPr="007B5E57">
              <w:rPr>
                <w:rStyle w:val="Hyperlink"/>
                <w:noProof/>
              </w:rPr>
              <w:t>Appendix 6: Appointment Data, 2023-24</w:t>
            </w:r>
            <w:r>
              <w:rPr>
                <w:noProof/>
                <w:webHidden/>
              </w:rPr>
              <w:tab/>
            </w:r>
            <w:r>
              <w:rPr>
                <w:noProof/>
                <w:webHidden/>
              </w:rPr>
              <w:fldChar w:fldCharType="begin"/>
            </w:r>
            <w:r>
              <w:rPr>
                <w:noProof/>
                <w:webHidden/>
              </w:rPr>
              <w:instrText xml:space="preserve"> PAGEREF _Toc182219775 \h </w:instrText>
            </w:r>
            <w:r>
              <w:rPr>
                <w:noProof/>
                <w:webHidden/>
              </w:rPr>
            </w:r>
            <w:r>
              <w:rPr>
                <w:noProof/>
                <w:webHidden/>
              </w:rPr>
              <w:fldChar w:fldCharType="separate"/>
            </w:r>
            <w:r w:rsidR="000F2882">
              <w:rPr>
                <w:noProof/>
                <w:webHidden/>
              </w:rPr>
              <w:t>27</w:t>
            </w:r>
            <w:r>
              <w:rPr>
                <w:noProof/>
                <w:webHidden/>
              </w:rPr>
              <w:fldChar w:fldCharType="end"/>
            </w:r>
          </w:hyperlink>
        </w:p>
        <w:p w14:paraId="5762B2EE" w14:textId="1A307CF1"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76" w:history="1">
            <w:r w:rsidRPr="007B5E57">
              <w:rPr>
                <w:rStyle w:val="Hyperlink"/>
                <w:noProof/>
              </w:rPr>
              <w:t>Appendix 7: Retention &amp; Graduation Data</w:t>
            </w:r>
            <w:r>
              <w:rPr>
                <w:noProof/>
                <w:webHidden/>
              </w:rPr>
              <w:tab/>
            </w:r>
            <w:r>
              <w:rPr>
                <w:noProof/>
                <w:webHidden/>
              </w:rPr>
              <w:fldChar w:fldCharType="begin"/>
            </w:r>
            <w:r>
              <w:rPr>
                <w:noProof/>
                <w:webHidden/>
              </w:rPr>
              <w:instrText xml:space="preserve"> PAGEREF _Toc182219776 \h </w:instrText>
            </w:r>
            <w:r>
              <w:rPr>
                <w:noProof/>
                <w:webHidden/>
              </w:rPr>
            </w:r>
            <w:r>
              <w:rPr>
                <w:noProof/>
                <w:webHidden/>
              </w:rPr>
              <w:fldChar w:fldCharType="separate"/>
            </w:r>
            <w:r w:rsidR="000F2882">
              <w:rPr>
                <w:noProof/>
                <w:webHidden/>
              </w:rPr>
              <w:t>28</w:t>
            </w:r>
            <w:r>
              <w:rPr>
                <w:noProof/>
                <w:webHidden/>
              </w:rPr>
              <w:fldChar w:fldCharType="end"/>
            </w:r>
          </w:hyperlink>
        </w:p>
        <w:p w14:paraId="06FE1E84" w14:textId="00774322" w:rsidR="009159EC" w:rsidRDefault="009159EC">
          <w:r>
            <w:rPr>
              <w:b/>
              <w:bCs/>
              <w:noProof/>
            </w:rPr>
            <w:fldChar w:fldCharType="end"/>
          </w:r>
        </w:p>
      </w:sdtContent>
    </w:sdt>
    <w:p w14:paraId="22373D93" w14:textId="77777777" w:rsidR="000940ED" w:rsidRDefault="000940ED">
      <w:pPr>
        <w:spacing w:before="0"/>
        <w:rPr>
          <w:rFonts w:ascii="Lato" w:eastAsia="MS Mincho" w:hAnsi="Lato"/>
          <w:b/>
          <w:caps/>
          <w:color w:val="797979"/>
          <w:sz w:val="28"/>
          <w:szCs w:val="28"/>
        </w:rPr>
      </w:pPr>
      <w:r>
        <w:br w:type="page"/>
      </w:r>
    </w:p>
    <w:p w14:paraId="17D37BF3" w14:textId="60BC70C1" w:rsidR="008500D8" w:rsidRPr="000F02A0" w:rsidRDefault="008500D8" w:rsidP="000F02A0">
      <w:pPr>
        <w:pStyle w:val="Heading1"/>
        <w:rPr>
          <w:color w:val="055777"/>
          <w:sz w:val="16"/>
          <w:szCs w:val="16"/>
        </w:rPr>
      </w:pPr>
      <w:bookmarkStart w:id="20" w:name="_Toc182219745"/>
      <w:r w:rsidRPr="000F02A0">
        <w:rPr>
          <w:color w:val="055777"/>
        </w:rPr>
        <w:lastRenderedPageBreak/>
        <w:t xml:space="preserve">Annual </w:t>
      </w:r>
      <w:r w:rsidR="009A7E6D" w:rsidRPr="000F02A0">
        <w:rPr>
          <w:color w:val="055777"/>
        </w:rPr>
        <w:t>R</w:t>
      </w:r>
      <w:r w:rsidRPr="000F02A0">
        <w:rPr>
          <w:color w:val="055777"/>
        </w:rPr>
        <w:t xml:space="preserve">eport </w:t>
      </w:r>
      <w:r w:rsidR="009A7E6D" w:rsidRPr="000F02A0">
        <w:rPr>
          <w:color w:val="055777"/>
        </w:rPr>
        <w:t>C</w:t>
      </w:r>
      <w:r w:rsidRPr="000F02A0">
        <w:rPr>
          <w:color w:val="055777"/>
        </w:rPr>
        <w:t>ommittee</w:t>
      </w:r>
      <w:bookmarkEnd w:id="20"/>
      <w:r w:rsidR="000F02A0">
        <w:rPr>
          <w:color w:val="055777"/>
        </w:rPr>
        <w:br/>
      </w:r>
    </w:p>
    <w:p w14:paraId="5D69FF4B" w14:textId="13B389D5" w:rsidR="00196CE8" w:rsidRDefault="4826F41D" w:rsidP="001E723B">
      <w:pPr>
        <w:shd w:val="clear" w:color="auto" w:fill="FFFFFF" w:themeFill="background2"/>
        <w:spacing w:before="0"/>
        <w:rPr>
          <w:rFonts w:eastAsia="Times New Roman" w:cs="Open Sans"/>
          <w:color w:val="333333"/>
        </w:rPr>
      </w:pPr>
      <w:r w:rsidRPr="12CC9749">
        <w:rPr>
          <w:rFonts w:eastAsia="Times New Roman" w:cs="Open Sans"/>
          <w:b/>
          <w:color w:val="333333"/>
        </w:rPr>
        <w:t>Mari Magler,</w:t>
      </w:r>
      <w:r w:rsidRPr="12CC9749">
        <w:rPr>
          <w:rFonts w:eastAsia="Times New Roman" w:cs="Open Sans"/>
          <w:color w:val="333333"/>
        </w:rPr>
        <w:t xml:space="preserve"> UW-Madison</w:t>
      </w:r>
      <w:r w:rsidR="00196CE8">
        <w:br/>
      </w:r>
      <w:r w:rsidRPr="12CC9749">
        <w:rPr>
          <w:rFonts w:eastAsia="Times New Roman" w:cs="Open Sans"/>
          <w:color w:val="333333"/>
        </w:rPr>
        <w:t>Director, McBurney Disability Resource Center</w:t>
      </w:r>
    </w:p>
    <w:p w14:paraId="3356F5B2" w14:textId="77777777" w:rsidR="001E723B" w:rsidRPr="00C61ABB" w:rsidRDefault="001E723B" w:rsidP="001E723B">
      <w:pPr>
        <w:shd w:val="clear" w:color="auto" w:fill="FFFFFF" w:themeFill="background2"/>
        <w:spacing w:before="0"/>
        <w:rPr>
          <w:rFonts w:eastAsia="Times New Roman" w:cs="Open Sans"/>
          <w:color w:val="333333"/>
        </w:rPr>
      </w:pPr>
    </w:p>
    <w:p w14:paraId="08B8575C" w14:textId="278CE78B" w:rsidR="00075A42" w:rsidRDefault="0048395C" w:rsidP="001E723B">
      <w:pPr>
        <w:shd w:val="clear" w:color="auto" w:fill="FFFFFF" w:themeFill="background2"/>
        <w:spacing w:before="0"/>
        <w:rPr>
          <w:rFonts w:eastAsia="Times New Roman" w:cs="Open Sans"/>
          <w:color w:val="333333"/>
        </w:rPr>
      </w:pPr>
      <w:r w:rsidRPr="12CC9749">
        <w:rPr>
          <w:rFonts w:eastAsia="Times New Roman" w:cs="Open Sans"/>
          <w:b/>
          <w:color w:val="333333"/>
        </w:rPr>
        <w:t>Shannon Aylesworth</w:t>
      </w:r>
      <w:r w:rsidR="00075A42" w:rsidRPr="12CC9749">
        <w:rPr>
          <w:rFonts w:eastAsia="Times New Roman" w:cs="Open Sans"/>
          <w:b/>
          <w:color w:val="333333"/>
        </w:rPr>
        <w:t xml:space="preserve">, </w:t>
      </w:r>
      <w:r w:rsidR="00075A42" w:rsidRPr="12CC9749">
        <w:rPr>
          <w:rFonts w:eastAsia="Times New Roman" w:cs="Open Sans"/>
          <w:color w:val="333333"/>
        </w:rPr>
        <w:t>UW-Milwaukee</w:t>
      </w:r>
      <w:r w:rsidR="00075A42">
        <w:br/>
      </w:r>
      <w:r w:rsidR="00075A42" w:rsidRPr="12CC9749">
        <w:rPr>
          <w:rFonts w:eastAsia="Times New Roman" w:cs="Open Sans"/>
          <w:color w:val="333333"/>
        </w:rPr>
        <w:t>Director, Accessibility Resource Center</w:t>
      </w:r>
    </w:p>
    <w:p w14:paraId="06777F49" w14:textId="77777777" w:rsidR="001E723B" w:rsidRDefault="001E723B" w:rsidP="001E723B">
      <w:pPr>
        <w:shd w:val="clear" w:color="auto" w:fill="FFFFFF" w:themeFill="background2"/>
        <w:spacing w:before="0"/>
        <w:rPr>
          <w:rFonts w:eastAsia="Times New Roman" w:cs="Open Sans"/>
          <w:color w:val="333333"/>
        </w:rPr>
      </w:pPr>
    </w:p>
    <w:p w14:paraId="4CB33181" w14:textId="77777777" w:rsidR="00AA1C56" w:rsidRPr="00C61ABB" w:rsidRDefault="00AA1C56" w:rsidP="001E723B">
      <w:pPr>
        <w:shd w:val="clear" w:color="auto" w:fill="FFFFFF" w:themeFill="background2"/>
        <w:spacing w:before="0"/>
        <w:rPr>
          <w:rFonts w:eastAsia="Times New Roman" w:cs="Open Sans"/>
          <w:color w:val="333333"/>
        </w:rPr>
      </w:pPr>
      <w:r w:rsidRPr="12CC9749">
        <w:rPr>
          <w:rFonts w:eastAsia="Times New Roman" w:cs="Open Sans"/>
          <w:b/>
          <w:color w:val="333333"/>
        </w:rPr>
        <w:t>Natasha Geyer</w:t>
      </w:r>
      <w:r w:rsidRPr="12CC9749">
        <w:rPr>
          <w:rFonts w:eastAsia="Times New Roman" w:cs="Open Sans"/>
          <w:color w:val="333333"/>
        </w:rPr>
        <w:t>, UW-Platteville</w:t>
      </w:r>
    </w:p>
    <w:p w14:paraId="117F0FF0" w14:textId="4DC66C57" w:rsidR="00AA1C56" w:rsidRDefault="00AA1C56" w:rsidP="001E723B">
      <w:pPr>
        <w:shd w:val="clear" w:color="auto" w:fill="FFFFFF" w:themeFill="background2"/>
        <w:spacing w:before="0"/>
        <w:rPr>
          <w:rFonts w:eastAsia="Times New Roman" w:cs="Open Sans"/>
          <w:color w:val="333333"/>
        </w:rPr>
      </w:pPr>
      <w:r w:rsidRPr="12CC9749">
        <w:rPr>
          <w:rFonts w:eastAsia="Times New Roman" w:cs="Open Sans"/>
          <w:color w:val="333333"/>
        </w:rPr>
        <w:t xml:space="preserve">Assistant Director, </w:t>
      </w:r>
      <w:r w:rsidR="00AF2C69" w:rsidRPr="12CC9749">
        <w:rPr>
          <w:rFonts w:eastAsia="Times New Roman" w:cs="Open Sans"/>
          <w:color w:val="333333"/>
        </w:rPr>
        <w:t xml:space="preserve">Disability Access Center </w:t>
      </w:r>
    </w:p>
    <w:p w14:paraId="04CA1CB5" w14:textId="77777777" w:rsidR="001E723B" w:rsidRDefault="001E723B" w:rsidP="001E723B">
      <w:pPr>
        <w:shd w:val="clear" w:color="auto" w:fill="FFFFFF" w:themeFill="background2"/>
        <w:spacing w:before="0"/>
        <w:rPr>
          <w:rFonts w:eastAsia="Times New Roman" w:cs="Open Sans"/>
          <w:color w:val="333333"/>
        </w:rPr>
      </w:pPr>
    </w:p>
    <w:p w14:paraId="1D8E72D7" w14:textId="3465438D" w:rsidR="00AA1C56" w:rsidRDefault="00AA1C56" w:rsidP="001E723B">
      <w:pPr>
        <w:shd w:val="clear" w:color="auto" w:fill="FFFFFF" w:themeFill="background2"/>
        <w:spacing w:before="0"/>
        <w:rPr>
          <w:rFonts w:eastAsia="Times New Roman" w:cs="Open Sans"/>
          <w:color w:val="333333"/>
        </w:rPr>
      </w:pPr>
      <w:r w:rsidRPr="12CC9749">
        <w:rPr>
          <w:rFonts w:eastAsia="Times New Roman" w:cs="Open Sans"/>
          <w:b/>
          <w:color w:val="333333"/>
        </w:rPr>
        <w:t>Andrew Ives</w:t>
      </w:r>
      <w:r w:rsidRPr="12CC9749">
        <w:rPr>
          <w:rFonts w:eastAsia="Times New Roman" w:cs="Open Sans"/>
          <w:color w:val="333333"/>
        </w:rPr>
        <w:t>, UW-</w:t>
      </w:r>
      <w:r w:rsidRPr="178144BF">
        <w:rPr>
          <w:rFonts w:eastAsia="Times New Roman" w:cs="Open Sans"/>
          <w:color w:val="333333"/>
        </w:rPr>
        <w:t>La</w:t>
      </w:r>
      <w:r w:rsidR="5513C41D" w:rsidRPr="178144BF">
        <w:rPr>
          <w:rFonts w:eastAsia="Times New Roman" w:cs="Open Sans"/>
          <w:color w:val="333333"/>
        </w:rPr>
        <w:t xml:space="preserve"> </w:t>
      </w:r>
      <w:r w:rsidRPr="178144BF">
        <w:rPr>
          <w:rFonts w:eastAsia="Times New Roman" w:cs="Open Sans"/>
          <w:color w:val="333333"/>
        </w:rPr>
        <w:t>Crosse</w:t>
      </w:r>
      <w:r>
        <w:br/>
      </w:r>
      <w:r w:rsidRPr="12CC9749">
        <w:rPr>
          <w:rFonts w:eastAsia="Times New Roman" w:cs="Open Sans"/>
          <w:color w:val="333333"/>
        </w:rPr>
        <w:t>Director, The ACCESS Center</w:t>
      </w:r>
    </w:p>
    <w:p w14:paraId="3D9D5EBB" w14:textId="77777777" w:rsidR="001E723B" w:rsidRPr="00207107" w:rsidRDefault="001E723B" w:rsidP="001E723B">
      <w:pPr>
        <w:shd w:val="clear" w:color="auto" w:fill="FFFFFF" w:themeFill="background2"/>
        <w:spacing w:before="0"/>
        <w:rPr>
          <w:rFonts w:eastAsia="Times New Roman" w:cs="Open Sans"/>
          <w:color w:val="333333"/>
        </w:rPr>
      </w:pPr>
    </w:p>
    <w:p w14:paraId="5F267A75" w14:textId="13C4F70B" w:rsidR="00E0677F" w:rsidRDefault="00D3620F" w:rsidP="001E723B">
      <w:pPr>
        <w:shd w:val="clear" w:color="auto" w:fill="FFFFFF" w:themeFill="background2"/>
        <w:spacing w:before="0"/>
        <w:rPr>
          <w:rFonts w:eastAsia="Times New Roman" w:cs="Open Sans"/>
          <w:color w:val="333333"/>
        </w:rPr>
      </w:pPr>
      <w:r>
        <w:rPr>
          <w:rFonts w:eastAsia="Times New Roman" w:cs="Open Sans"/>
          <w:b/>
          <w:color w:val="333333"/>
        </w:rPr>
        <w:t xml:space="preserve">Sara Vogt, </w:t>
      </w:r>
      <w:r w:rsidR="00E0677F" w:rsidRPr="12CC9749">
        <w:rPr>
          <w:rFonts w:eastAsia="Times New Roman" w:cs="Open Sans"/>
          <w:color w:val="333333"/>
        </w:rPr>
        <w:t>UW-Whitewater</w:t>
      </w:r>
      <w:r w:rsidR="00E0677F">
        <w:br/>
      </w:r>
      <w:r>
        <w:rPr>
          <w:rFonts w:eastAsia="Times New Roman" w:cs="Open Sans"/>
          <w:color w:val="333333"/>
        </w:rPr>
        <w:t xml:space="preserve">Associate </w:t>
      </w:r>
      <w:r w:rsidR="00E0677F" w:rsidRPr="12CC9749">
        <w:rPr>
          <w:rFonts w:eastAsia="Times New Roman" w:cs="Open Sans"/>
          <w:color w:val="333333"/>
        </w:rPr>
        <w:t>Dir</w:t>
      </w:r>
      <w:r w:rsidR="004221E4" w:rsidRPr="12CC9749">
        <w:rPr>
          <w:rFonts w:eastAsia="Times New Roman" w:cs="Open Sans"/>
          <w:color w:val="333333"/>
        </w:rPr>
        <w:t>ector, Center for Students with Disabilities</w:t>
      </w:r>
    </w:p>
    <w:p w14:paraId="37F3328E" w14:textId="77777777" w:rsidR="001E723B" w:rsidRPr="00C61ABB" w:rsidRDefault="001E723B" w:rsidP="001E723B">
      <w:pPr>
        <w:shd w:val="clear" w:color="auto" w:fill="FFFFFF" w:themeFill="background2"/>
        <w:spacing w:before="0"/>
        <w:rPr>
          <w:rFonts w:eastAsia="Times New Roman" w:cs="Open Sans"/>
          <w:color w:val="333333"/>
        </w:rPr>
      </w:pPr>
    </w:p>
    <w:p w14:paraId="4C997C72" w14:textId="7CE9F408" w:rsidR="00196CE8" w:rsidRPr="00C61ABB" w:rsidRDefault="00196CE8" w:rsidP="001E723B">
      <w:pPr>
        <w:shd w:val="clear" w:color="auto" w:fill="FFFFFF" w:themeFill="background2"/>
        <w:spacing w:before="0"/>
        <w:rPr>
          <w:rFonts w:eastAsia="Times New Roman" w:cs="Open Sans"/>
          <w:color w:val="333333"/>
        </w:rPr>
      </w:pPr>
      <w:r w:rsidRPr="12CC9749">
        <w:rPr>
          <w:rFonts w:eastAsia="Times New Roman" w:cs="Open Sans"/>
          <w:b/>
          <w:color w:val="333333"/>
        </w:rPr>
        <w:t>John Achter</w:t>
      </w:r>
      <w:r w:rsidRPr="12CC9749">
        <w:rPr>
          <w:rFonts w:eastAsia="Times New Roman" w:cs="Open Sans"/>
          <w:color w:val="333333"/>
        </w:rPr>
        <w:t xml:space="preserve">, </w:t>
      </w:r>
      <w:r w:rsidR="00141CB4">
        <w:rPr>
          <w:rFonts w:eastAsia="Times New Roman" w:cs="Open Sans"/>
          <w:color w:val="333333"/>
        </w:rPr>
        <w:t>Universities of Wisconsin</w:t>
      </w:r>
      <w:r w:rsidRPr="12CC9749">
        <w:rPr>
          <w:rFonts w:eastAsia="Times New Roman" w:cs="Open Sans"/>
          <w:color w:val="333333"/>
        </w:rPr>
        <w:t xml:space="preserve"> Administration</w:t>
      </w:r>
    </w:p>
    <w:p w14:paraId="374808F7" w14:textId="6548E85D" w:rsidR="00196CE8" w:rsidRPr="008500D8" w:rsidRDefault="000F44DD" w:rsidP="001E723B">
      <w:pPr>
        <w:shd w:val="clear" w:color="auto" w:fill="FFFFFF" w:themeFill="background2"/>
        <w:spacing w:before="0"/>
        <w:rPr>
          <w:rFonts w:eastAsia="Times New Roman" w:cs="Open Sans"/>
          <w:color w:val="333333"/>
        </w:rPr>
      </w:pPr>
      <w:r w:rsidRPr="12CC9749">
        <w:rPr>
          <w:rFonts w:eastAsia="Times New Roman" w:cs="Open Sans"/>
          <w:color w:val="333333"/>
        </w:rPr>
        <w:t>S</w:t>
      </w:r>
      <w:r w:rsidR="003032D1">
        <w:rPr>
          <w:rFonts w:eastAsia="Times New Roman" w:cs="Open Sans"/>
          <w:color w:val="333333"/>
        </w:rPr>
        <w:t>enior</w:t>
      </w:r>
      <w:r w:rsidR="000A045F" w:rsidRPr="12CC9749">
        <w:rPr>
          <w:rFonts w:eastAsia="Times New Roman" w:cs="Open Sans"/>
          <w:color w:val="333333"/>
        </w:rPr>
        <w:t xml:space="preserve"> Director of Student </w:t>
      </w:r>
      <w:r w:rsidRPr="12CC9749">
        <w:rPr>
          <w:rFonts w:eastAsia="Times New Roman" w:cs="Open Sans"/>
          <w:color w:val="333333"/>
        </w:rPr>
        <w:t>Success and Wellbeing</w:t>
      </w:r>
      <w:r w:rsidR="00196CE8" w:rsidRPr="12CC9749">
        <w:rPr>
          <w:rFonts w:eastAsia="Times New Roman" w:cs="Open Sans"/>
          <w:color w:val="333333"/>
        </w:rPr>
        <w:t>,</w:t>
      </w:r>
      <w:r w:rsidR="00544360">
        <w:br/>
      </w:r>
      <w:r w:rsidR="00196CE8" w:rsidRPr="12CC9749">
        <w:rPr>
          <w:rFonts w:eastAsia="Times New Roman" w:cs="Open Sans"/>
          <w:color w:val="333333"/>
        </w:rPr>
        <w:t xml:space="preserve">Office of </w:t>
      </w:r>
      <w:r w:rsidRPr="12CC9749">
        <w:rPr>
          <w:rFonts w:eastAsia="Times New Roman" w:cs="Open Sans"/>
          <w:color w:val="333333"/>
        </w:rPr>
        <w:t xml:space="preserve">Enrollment and </w:t>
      </w:r>
      <w:r w:rsidR="00196CE8" w:rsidRPr="12CC9749">
        <w:rPr>
          <w:rFonts w:eastAsia="Times New Roman" w:cs="Open Sans"/>
          <w:color w:val="333333"/>
        </w:rPr>
        <w:t>Student Success</w:t>
      </w:r>
    </w:p>
    <w:p w14:paraId="212BB3CC" w14:textId="5E6B0328" w:rsidR="008500D8" w:rsidRPr="000F02A0" w:rsidRDefault="008500D8" w:rsidP="000F02A0">
      <w:pPr>
        <w:pStyle w:val="Heading1"/>
        <w:rPr>
          <w:color w:val="055777"/>
          <w:sz w:val="16"/>
          <w:szCs w:val="16"/>
        </w:rPr>
      </w:pPr>
      <w:bookmarkStart w:id="21" w:name="_Toc182219746"/>
      <w:r w:rsidRPr="000F02A0">
        <w:rPr>
          <w:color w:val="055777"/>
        </w:rPr>
        <w:t>Disability/</w:t>
      </w:r>
      <w:r w:rsidR="009A7E6D" w:rsidRPr="000F02A0">
        <w:rPr>
          <w:color w:val="055777"/>
        </w:rPr>
        <w:t>A</w:t>
      </w:r>
      <w:r w:rsidRPr="000F02A0">
        <w:rPr>
          <w:color w:val="055777"/>
        </w:rPr>
        <w:t xml:space="preserve">ccessibility </w:t>
      </w:r>
      <w:r w:rsidR="009A7E6D" w:rsidRPr="000F02A0">
        <w:rPr>
          <w:color w:val="055777"/>
        </w:rPr>
        <w:t>S</w:t>
      </w:r>
      <w:r w:rsidRPr="000F02A0">
        <w:rPr>
          <w:color w:val="055777"/>
        </w:rPr>
        <w:t xml:space="preserve">ervices </w:t>
      </w:r>
      <w:r w:rsidR="009A7E6D" w:rsidRPr="000F02A0">
        <w:rPr>
          <w:color w:val="055777"/>
        </w:rPr>
        <w:t>D</w:t>
      </w:r>
      <w:r w:rsidRPr="000F02A0">
        <w:rPr>
          <w:color w:val="055777"/>
        </w:rPr>
        <w:t>irectors</w:t>
      </w:r>
      <w:bookmarkEnd w:id="21"/>
      <w:r w:rsidR="000F02A0">
        <w:rPr>
          <w:color w:val="055777"/>
        </w:rPr>
        <w:br/>
      </w:r>
    </w:p>
    <w:p w14:paraId="14A16C6E" w14:textId="34514596" w:rsidR="008500D8" w:rsidRDefault="2D1C4830" w:rsidP="001E723B">
      <w:pPr>
        <w:shd w:val="clear" w:color="auto" w:fill="FFFFFF" w:themeFill="background2"/>
        <w:spacing w:before="0"/>
        <w:rPr>
          <w:rFonts w:eastAsia="Times New Roman" w:cs="Open Sans"/>
          <w:color w:val="333333"/>
        </w:rPr>
      </w:pPr>
      <w:r w:rsidRPr="12CC9749">
        <w:rPr>
          <w:rFonts w:eastAsia="Times New Roman" w:cs="Open Sans"/>
          <w:b/>
          <w:bCs/>
          <w:color w:val="333333"/>
        </w:rPr>
        <w:t>Katie Bublitz</w:t>
      </w:r>
      <w:r w:rsidR="008500D8" w:rsidRPr="12CC9749">
        <w:rPr>
          <w:rFonts w:eastAsia="Times New Roman" w:cs="Open Sans"/>
          <w:color w:val="333333"/>
        </w:rPr>
        <w:t>, UW-Eau Claire</w:t>
      </w:r>
      <w:r w:rsidR="008500D8">
        <w:br/>
      </w:r>
      <w:r w:rsidR="008500D8" w:rsidRPr="12CC9749">
        <w:rPr>
          <w:rFonts w:eastAsia="Times New Roman" w:cs="Open Sans"/>
          <w:color w:val="333333"/>
        </w:rPr>
        <w:t>Director</w:t>
      </w:r>
      <w:r w:rsidR="00196CE8" w:rsidRPr="12CC9749">
        <w:rPr>
          <w:rFonts w:eastAsia="Times New Roman" w:cs="Open Sans"/>
          <w:color w:val="333333"/>
        </w:rPr>
        <w:t xml:space="preserve">, </w:t>
      </w:r>
      <w:r w:rsidR="008500D8" w:rsidRPr="12CC9749">
        <w:rPr>
          <w:rFonts w:eastAsia="Times New Roman" w:cs="Open Sans"/>
          <w:color w:val="333333"/>
        </w:rPr>
        <w:t>Services for Students with Disabilities and Project AIM (Ability in Motion)</w:t>
      </w:r>
    </w:p>
    <w:p w14:paraId="4E6AF019" w14:textId="77777777" w:rsidR="001E723B" w:rsidRPr="00C61ABB" w:rsidRDefault="001E723B" w:rsidP="001E723B">
      <w:pPr>
        <w:shd w:val="clear" w:color="auto" w:fill="FFFFFF" w:themeFill="background2"/>
        <w:spacing w:before="0"/>
        <w:rPr>
          <w:rFonts w:eastAsia="Times New Roman" w:cs="Open Sans"/>
          <w:color w:val="333333"/>
        </w:rPr>
      </w:pPr>
    </w:p>
    <w:p w14:paraId="13190369" w14:textId="1DE72A89" w:rsidR="008500D8" w:rsidRDefault="008500D8" w:rsidP="001E723B">
      <w:pPr>
        <w:shd w:val="clear" w:color="auto" w:fill="FFFFFF" w:themeFill="background2"/>
        <w:spacing w:before="0"/>
        <w:rPr>
          <w:rFonts w:eastAsia="Times New Roman" w:cs="Open Sans"/>
          <w:color w:val="333333"/>
        </w:rPr>
      </w:pPr>
      <w:r w:rsidRPr="12CC9749">
        <w:rPr>
          <w:rFonts w:eastAsia="Times New Roman" w:cs="Open Sans"/>
          <w:b/>
          <w:color w:val="333333"/>
        </w:rPr>
        <w:t>Lynn Niemi</w:t>
      </w:r>
      <w:r w:rsidRPr="12CC9749">
        <w:rPr>
          <w:rFonts w:eastAsia="Times New Roman" w:cs="Open Sans"/>
          <w:color w:val="333333"/>
        </w:rPr>
        <w:t>, UW-Green Bay</w:t>
      </w:r>
      <w:r>
        <w:br/>
      </w:r>
      <w:r w:rsidRPr="12CC9749">
        <w:rPr>
          <w:rFonts w:eastAsia="Times New Roman" w:cs="Open Sans"/>
          <w:color w:val="333333"/>
        </w:rPr>
        <w:t>Director</w:t>
      </w:r>
      <w:r w:rsidR="00196CE8" w:rsidRPr="12CC9749">
        <w:rPr>
          <w:rFonts w:eastAsia="Times New Roman" w:cs="Open Sans"/>
          <w:color w:val="333333"/>
        </w:rPr>
        <w:t xml:space="preserve">, </w:t>
      </w:r>
      <w:r w:rsidRPr="12CC9749">
        <w:rPr>
          <w:rFonts w:eastAsia="Times New Roman" w:cs="Open Sans"/>
          <w:color w:val="333333"/>
        </w:rPr>
        <w:t>Student Accessibility Services</w:t>
      </w:r>
    </w:p>
    <w:p w14:paraId="7CCE0D51" w14:textId="77777777" w:rsidR="001E723B" w:rsidRPr="00C61ABB" w:rsidRDefault="001E723B" w:rsidP="001E723B">
      <w:pPr>
        <w:shd w:val="clear" w:color="auto" w:fill="FFFFFF" w:themeFill="background2"/>
        <w:spacing w:before="0"/>
        <w:rPr>
          <w:rFonts w:eastAsia="Times New Roman" w:cs="Open Sans"/>
          <w:color w:val="333333"/>
        </w:rPr>
      </w:pPr>
    </w:p>
    <w:p w14:paraId="273AB094" w14:textId="095F0257" w:rsidR="00207107" w:rsidRDefault="0011037E" w:rsidP="001E723B">
      <w:pPr>
        <w:shd w:val="clear" w:color="auto" w:fill="FFFFFF" w:themeFill="background2"/>
        <w:spacing w:before="0"/>
        <w:rPr>
          <w:rFonts w:eastAsia="Times New Roman" w:cs="Open Sans"/>
          <w:color w:val="333333"/>
        </w:rPr>
      </w:pPr>
      <w:r w:rsidRPr="12CC9749">
        <w:rPr>
          <w:rFonts w:eastAsia="Times New Roman" w:cs="Open Sans"/>
          <w:b/>
          <w:color w:val="333333"/>
        </w:rPr>
        <w:t>Andrew Ives</w:t>
      </w:r>
      <w:r w:rsidRPr="12CC9749">
        <w:rPr>
          <w:rFonts w:eastAsia="Times New Roman" w:cs="Open Sans"/>
          <w:color w:val="333333"/>
        </w:rPr>
        <w:t>, UW-La</w:t>
      </w:r>
      <w:r w:rsidR="005029AE">
        <w:rPr>
          <w:rFonts w:eastAsia="Times New Roman" w:cs="Open Sans"/>
          <w:color w:val="333333"/>
        </w:rPr>
        <w:t xml:space="preserve"> </w:t>
      </w:r>
      <w:r w:rsidRPr="12CC9749">
        <w:rPr>
          <w:rFonts w:eastAsia="Times New Roman" w:cs="Open Sans"/>
          <w:color w:val="333333"/>
        </w:rPr>
        <w:t xml:space="preserve">Crosse </w:t>
      </w:r>
      <w:r w:rsidR="00207107">
        <w:br/>
      </w:r>
      <w:r w:rsidR="00207107" w:rsidRPr="12CC9749">
        <w:rPr>
          <w:rFonts w:eastAsia="Times New Roman" w:cs="Open Sans"/>
          <w:color w:val="333333"/>
        </w:rPr>
        <w:t>Director, The ACCESS Center</w:t>
      </w:r>
    </w:p>
    <w:p w14:paraId="7C9AF819" w14:textId="77777777" w:rsidR="001E723B" w:rsidRPr="00207107" w:rsidRDefault="001E723B" w:rsidP="001E723B">
      <w:pPr>
        <w:shd w:val="clear" w:color="auto" w:fill="FFFFFF" w:themeFill="background2"/>
        <w:spacing w:before="0"/>
        <w:rPr>
          <w:rFonts w:eastAsia="Times New Roman" w:cs="Open Sans"/>
          <w:color w:val="333333"/>
        </w:rPr>
      </w:pPr>
    </w:p>
    <w:p w14:paraId="33C6F711" w14:textId="67F477E5" w:rsidR="008500D8" w:rsidRDefault="5163BB4E" w:rsidP="001E723B">
      <w:pPr>
        <w:shd w:val="clear" w:color="auto" w:fill="FFFFFF" w:themeFill="background2"/>
        <w:spacing w:before="0"/>
        <w:rPr>
          <w:rFonts w:eastAsia="Times New Roman" w:cs="Open Sans"/>
          <w:color w:val="333333"/>
        </w:rPr>
      </w:pPr>
      <w:r w:rsidRPr="12CC9749">
        <w:rPr>
          <w:rFonts w:eastAsia="Times New Roman" w:cs="Open Sans"/>
          <w:b/>
          <w:color w:val="333333"/>
        </w:rPr>
        <w:t>Mari Magler,</w:t>
      </w:r>
      <w:r w:rsidRPr="12CC9749">
        <w:rPr>
          <w:rFonts w:eastAsia="Times New Roman" w:cs="Open Sans"/>
          <w:color w:val="333333"/>
        </w:rPr>
        <w:t xml:space="preserve"> UW-Madison</w:t>
      </w:r>
      <w:r w:rsidR="008500D8">
        <w:br/>
      </w:r>
      <w:r w:rsidRPr="12CC9749">
        <w:rPr>
          <w:rFonts w:eastAsia="Times New Roman" w:cs="Open Sans"/>
          <w:color w:val="333333"/>
        </w:rPr>
        <w:t>Director</w:t>
      </w:r>
      <w:r w:rsidR="4826F41D" w:rsidRPr="12CC9749">
        <w:rPr>
          <w:rFonts w:eastAsia="Times New Roman" w:cs="Open Sans"/>
          <w:color w:val="333333"/>
        </w:rPr>
        <w:t xml:space="preserve">, </w:t>
      </w:r>
      <w:r w:rsidRPr="12CC9749">
        <w:rPr>
          <w:rFonts w:eastAsia="Times New Roman" w:cs="Open Sans"/>
          <w:color w:val="333333"/>
        </w:rPr>
        <w:t>McBurney Disability Resource Center</w:t>
      </w:r>
    </w:p>
    <w:p w14:paraId="314F143C" w14:textId="77777777" w:rsidR="001E723B" w:rsidRPr="00C61ABB" w:rsidRDefault="001E723B" w:rsidP="001E723B">
      <w:pPr>
        <w:shd w:val="clear" w:color="auto" w:fill="FFFFFF" w:themeFill="background2"/>
        <w:spacing w:before="0"/>
        <w:rPr>
          <w:rFonts w:eastAsia="Times New Roman" w:cs="Open Sans"/>
          <w:color w:val="333333"/>
        </w:rPr>
      </w:pPr>
    </w:p>
    <w:p w14:paraId="7D03C437" w14:textId="703A5A77" w:rsidR="008500D8" w:rsidRDefault="008500D8" w:rsidP="001E723B">
      <w:pPr>
        <w:shd w:val="clear" w:color="auto" w:fill="FFFFFF" w:themeFill="background2"/>
        <w:spacing w:before="0"/>
        <w:rPr>
          <w:rFonts w:eastAsia="Times New Roman" w:cs="Open Sans"/>
          <w:color w:val="333333"/>
        </w:rPr>
      </w:pPr>
      <w:r w:rsidRPr="12CC9749">
        <w:rPr>
          <w:rFonts w:eastAsia="Times New Roman" w:cs="Open Sans"/>
          <w:b/>
          <w:color w:val="333333"/>
        </w:rPr>
        <w:t>Shannon Aylesworth</w:t>
      </w:r>
      <w:r w:rsidRPr="12CC9749">
        <w:rPr>
          <w:rFonts w:eastAsia="Times New Roman" w:cs="Open Sans"/>
          <w:color w:val="333333"/>
        </w:rPr>
        <w:t>, UW-Milwaukee</w:t>
      </w:r>
      <w:r>
        <w:br/>
      </w:r>
      <w:r w:rsidRPr="12CC9749">
        <w:rPr>
          <w:rFonts w:eastAsia="Times New Roman" w:cs="Open Sans"/>
          <w:color w:val="333333"/>
        </w:rPr>
        <w:t>Director</w:t>
      </w:r>
      <w:r w:rsidR="00196CE8" w:rsidRPr="12CC9749">
        <w:rPr>
          <w:rFonts w:eastAsia="Times New Roman" w:cs="Open Sans"/>
          <w:color w:val="333333"/>
        </w:rPr>
        <w:t xml:space="preserve">, </w:t>
      </w:r>
      <w:r w:rsidRPr="12CC9749">
        <w:rPr>
          <w:rFonts w:eastAsia="Times New Roman" w:cs="Open Sans"/>
          <w:color w:val="333333"/>
        </w:rPr>
        <w:t>Accessibility Resource Center</w:t>
      </w:r>
    </w:p>
    <w:p w14:paraId="3132D7EB" w14:textId="77777777" w:rsidR="001E723B" w:rsidRPr="00C61ABB" w:rsidRDefault="001E723B" w:rsidP="001E723B">
      <w:pPr>
        <w:shd w:val="clear" w:color="auto" w:fill="FFFFFF" w:themeFill="background2"/>
        <w:spacing w:before="0"/>
        <w:rPr>
          <w:rFonts w:eastAsia="Times New Roman" w:cs="Open Sans"/>
          <w:color w:val="333333"/>
        </w:rPr>
      </w:pPr>
    </w:p>
    <w:p w14:paraId="7267A243" w14:textId="3646B6B6" w:rsidR="008500D8" w:rsidRDefault="001B5797" w:rsidP="001E723B">
      <w:pPr>
        <w:shd w:val="clear" w:color="auto" w:fill="FFFFFF" w:themeFill="background2"/>
        <w:spacing w:before="0"/>
        <w:rPr>
          <w:rFonts w:eastAsia="Times New Roman" w:cs="Open Sans"/>
          <w:color w:val="333333"/>
        </w:rPr>
      </w:pPr>
      <w:r w:rsidRPr="004B511E">
        <w:rPr>
          <w:rFonts w:eastAsia="Times New Roman" w:cs="Open Sans"/>
          <w:b/>
          <w:bCs/>
          <w:color w:val="333333"/>
        </w:rPr>
        <w:t>Holly Ludwig Callaghan</w:t>
      </w:r>
      <w:r w:rsidR="008500D8" w:rsidRPr="004B511E">
        <w:rPr>
          <w:rFonts w:eastAsia="Times New Roman" w:cs="Open Sans"/>
          <w:color w:val="333333"/>
        </w:rPr>
        <w:t>, UW</w:t>
      </w:r>
      <w:r w:rsidR="00883D26">
        <w:rPr>
          <w:rFonts w:eastAsia="Times New Roman" w:cs="Open Sans"/>
          <w:color w:val="333333"/>
        </w:rPr>
        <w:t xml:space="preserve"> </w:t>
      </w:r>
      <w:r w:rsidR="008500D8" w:rsidRPr="004B511E">
        <w:rPr>
          <w:rFonts w:eastAsia="Times New Roman" w:cs="Open Sans"/>
          <w:color w:val="333333"/>
        </w:rPr>
        <w:t>Oshkosh</w:t>
      </w:r>
      <w:r>
        <w:br/>
      </w:r>
      <w:r w:rsidRPr="34A7C00F">
        <w:rPr>
          <w:rFonts w:eastAsia="Times New Roman" w:cs="Open Sans"/>
          <w:color w:val="333333"/>
        </w:rPr>
        <w:t xml:space="preserve">Accessibility </w:t>
      </w:r>
      <w:r w:rsidR="008500D8" w:rsidRPr="34A7C00F">
        <w:rPr>
          <w:rFonts w:eastAsia="Times New Roman" w:cs="Open Sans"/>
          <w:color w:val="333333"/>
        </w:rPr>
        <w:t>Coordinator</w:t>
      </w:r>
      <w:r w:rsidR="00196CE8" w:rsidRPr="34A7C00F">
        <w:rPr>
          <w:rFonts w:eastAsia="Times New Roman" w:cs="Open Sans"/>
          <w:color w:val="333333"/>
        </w:rPr>
        <w:t xml:space="preserve">, </w:t>
      </w:r>
      <w:r w:rsidR="00B30111" w:rsidRPr="34A7C00F">
        <w:rPr>
          <w:rFonts w:eastAsia="Times New Roman" w:cs="Open Sans"/>
          <w:color w:val="333333"/>
        </w:rPr>
        <w:t xml:space="preserve">Dean of Students Office/Accessibility </w:t>
      </w:r>
      <w:r w:rsidR="00B1412E" w:rsidRPr="34A7C00F">
        <w:rPr>
          <w:rFonts w:eastAsia="Times New Roman" w:cs="Open Sans"/>
          <w:color w:val="333333"/>
        </w:rPr>
        <w:t>Center</w:t>
      </w:r>
    </w:p>
    <w:p w14:paraId="30244BE3" w14:textId="77777777" w:rsidR="001E723B" w:rsidRPr="00C61ABB" w:rsidRDefault="001E723B" w:rsidP="001E723B">
      <w:pPr>
        <w:shd w:val="clear" w:color="auto" w:fill="FFFFFF" w:themeFill="background2"/>
        <w:spacing w:before="0"/>
        <w:rPr>
          <w:rFonts w:eastAsia="Times New Roman" w:cs="Open Sans"/>
          <w:color w:val="333333"/>
        </w:rPr>
      </w:pPr>
    </w:p>
    <w:p w14:paraId="333D508D" w14:textId="5E3567B6" w:rsidR="008500D8" w:rsidRDefault="008500D8" w:rsidP="001E723B">
      <w:pPr>
        <w:shd w:val="clear" w:color="auto" w:fill="FFFFFF" w:themeFill="background2"/>
        <w:spacing w:before="0"/>
        <w:rPr>
          <w:rFonts w:eastAsia="Times New Roman" w:cs="Open Sans"/>
          <w:color w:val="333333"/>
        </w:rPr>
      </w:pPr>
      <w:r w:rsidRPr="12CC9749">
        <w:rPr>
          <w:rFonts w:eastAsia="Times New Roman" w:cs="Open Sans"/>
          <w:b/>
          <w:color w:val="333333"/>
        </w:rPr>
        <w:t>Renee</w:t>
      </w:r>
      <w:r w:rsidR="00283246" w:rsidRPr="12CC9749">
        <w:rPr>
          <w:rFonts w:eastAsia="Times New Roman" w:cs="Open Sans"/>
          <w:b/>
          <w:color w:val="333333"/>
        </w:rPr>
        <w:t>’</w:t>
      </w:r>
      <w:r w:rsidRPr="12CC9749">
        <w:rPr>
          <w:rFonts w:eastAsia="Times New Roman" w:cs="Open Sans"/>
          <w:b/>
          <w:color w:val="333333"/>
        </w:rPr>
        <w:t xml:space="preserve"> Sartin Kirby</w:t>
      </w:r>
      <w:r w:rsidRPr="12CC9749">
        <w:rPr>
          <w:rFonts w:eastAsia="Times New Roman" w:cs="Open Sans"/>
          <w:color w:val="333333"/>
        </w:rPr>
        <w:t>, UW-Parkside</w:t>
      </w:r>
      <w:r>
        <w:br/>
      </w:r>
      <w:r w:rsidRPr="12CC9749">
        <w:rPr>
          <w:rFonts w:eastAsia="Times New Roman" w:cs="Open Sans"/>
          <w:color w:val="333333"/>
        </w:rPr>
        <w:t>Director, Disability Services</w:t>
      </w:r>
    </w:p>
    <w:p w14:paraId="79E04E4F" w14:textId="77777777" w:rsidR="001E723B" w:rsidRPr="00C61ABB" w:rsidRDefault="001E723B" w:rsidP="001E723B">
      <w:pPr>
        <w:shd w:val="clear" w:color="auto" w:fill="FFFFFF" w:themeFill="background2"/>
        <w:spacing w:before="0"/>
        <w:rPr>
          <w:rFonts w:eastAsia="Times New Roman" w:cs="Open Sans"/>
          <w:color w:val="333333"/>
        </w:rPr>
      </w:pPr>
    </w:p>
    <w:p w14:paraId="0FFC7CCC" w14:textId="7F604D0C" w:rsidR="008500D8" w:rsidRPr="00C61ABB" w:rsidRDefault="002A2381" w:rsidP="001E723B">
      <w:pPr>
        <w:shd w:val="clear" w:color="auto" w:fill="FFFFFF" w:themeFill="background2"/>
        <w:spacing w:before="0"/>
        <w:rPr>
          <w:rFonts w:eastAsia="Times New Roman" w:cs="Open Sans"/>
          <w:color w:val="333333"/>
        </w:rPr>
      </w:pPr>
      <w:r w:rsidRPr="12CC9749">
        <w:rPr>
          <w:rFonts w:eastAsia="Times New Roman" w:cs="Open Sans"/>
          <w:b/>
          <w:color w:val="333333"/>
        </w:rPr>
        <w:t>Natasha Geyer</w:t>
      </w:r>
      <w:r w:rsidR="008500D8" w:rsidRPr="12CC9749">
        <w:rPr>
          <w:rFonts w:eastAsia="Times New Roman" w:cs="Open Sans"/>
          <w:color w:val="333333"/>
        </w:rPr>
        <w:t>, UW-Platteville</w:t>
      </w:r>
    </w:p>
    <w:p w14:paraId="5DF24819" w14:textId="616096F4" w:rsidR="008500D8" w:rsidRDefault="008500D8" w:rsidP="001E723B">
      <w:pPr>
        <w:shd w:val="clear" w:color="auto" w:fill="FFFFFF" w:themeFill="background2"/>
        <w:spacing w:before="0"/>
        <w:rPr>
          <w:rFonts w:eastAsia="Times New Roman" w:cs="Open Sans"/>
          <w:color w:val="333333"/>
        </w:rPr>
      </w:pPr>
      <w:r w:rsidRPr="12CC9749">
        <w:rPr>
          <w:rFonts w:eastAsia="Times New Roman" w:cs="Open Sans"/>
          <w:color w:val="333333"/>
        </w:rPr>
        <w:t xml:space="preserve">Assistant Director, </w:t>
      </w:r>
      <w:r w:rsidR="000755DB" w:rsidRPr="12CC9749">
        <w:rPr>
          <w:rFonts w:eastAsia="Times New Roman" w:cs="Open Sans"/>
          <w:color w:val="333333"/>
        </w:rPr>
        <w:t>Disability Access Center</w:t>
      </w:r>
    </w:p>
    <w:p w14:paraId="217E16B7" w14:textId="77777777" w:rsidR="001E723B" w:rsidRPr="00C61ABB" w:rsidRDefault="001E723B" w:rsidP="001E723B">
      <w:pPr>
        <w:shd w:val="clear" w:color="auto" w:fill="FFFFFF" w:themeFill="background2"/>
        <w:spacing w:before="0"/>
        <w:rPr>
          <w:rFonts w:eastAsia="Times New Roman" w:cs="Open Sans"/>
          <w:color w:val="333333"/>
        </w:rPr>
      </w:pPr>
    </w:p>
    <w:p w14:paraId="633A77EF" w14:textId="0C11F4E0" w:rsidR="00196CE8" w:rsidRDefault="008500D8" w:rsidP="001E723B">
      <w:pPr>
        <w:shd w:val="clear" w:color="auto" w:fill="FFFFFF" w:themeFill="background2"/>
        <w:spacing w:before="0"/>
        <w:rPr>
          <w:rFonts w:eastAsia="Times New Roman" w:cs="Open Sans"/>
          <w:color w:val="333333"/>
        </w:rPr>
      </w:pPr>
      <w:r w:rsidRPr="12CC9749">
        <w:rPr>
          <w:rFonts w:eastAsia="Times New Roman" w:cs="Open Sans"/>
          <w:b/>
          <w:color w:val="333333"/>
        </w:rPr>
        <w:t>Alicia Reinke-Tuthill</w:t>
      </w:r>
      <w:r w:rsidRPr="12CC9749">
        <w:rPr>
          <w:rFonts w:eastAsia="Times New Roman" w:cs="Open Sans"/>
          <w:color w:val="333333"/>
        </w:rPr>
        <w:t xml:space="preserve">, </w:t>
      </w:r>
      <w:r w:rsidR="00196CE8" w:rsidRPr="12CC9749">
        <w:rPr>
          <w:rFonts w:eastAsia="Times New Roman" w:cs="Open Sans"/>
          <w:color w:val="333333"/>
        </w:rPr>
        <w:t>UW-River Falls</w:t>
      </w:r>
      <w:r w:rsidR="00196CE8">
        <w:br/>
      </w:r>
      <w:r w:rsidR="6FD3830D" w:rsidRPr="12CC9749">
        <w:rPr>
          <w:rFonts w:eastAsia="Times New Roman" w:cs="Open Sans"/>
          <w:color w:val="333333"/>
        </w:rPr>
        <w:t>Director, Disability Resource Center</w:t>
      </w:r>
    </w:p>
    <w:p w14:paraId="3E05BEDA" w14:textId="77777777" w:rsidR="001E723B" w:rsidRPr="00C61ABB" w:rsidRDefault="001E723B" w:rsidP="001E723B">
      <w:pPr>
        <w:shd w:val="clear" w:color="auto" w:fill="FFFFFF" w:themeFill="background2"/>
        <w:spacing w:before="0"/>
        <w:rPr>
          <w:rFonts w:eastAsia="Times New Roman" w:cs="Open Sans"/>
          <w:color w:val="333333"/>
        </w:rPr>
      </w:pPr>
    </w:p>
    <w:p w14:paraId="1E47C8F1" w14:textId="72FEA906" w:rsidR="00196CE8" w:rsidRDefault="008500D8" w:rsidP="001E723B">
      <w:pPr>
        <w:shd w:val="clear" w:color="auto" w:fill="FFFFFF" w:themeFill="background2"/>
        <w:spacing w:before="0"/>
        <w:rPr>
          <w:rFonts w:eastAsia="Times New Roman" w:cs="Open Sans"/>
          <w:color w:val="333333"/>
        </w:rPr>
      </w:pPr>
      <w:r w:rsidRPr="12CC9749">
        <w:rPr>
          <w:rFonts w:eastAsia="Times New Roman" w:cs="Open Sans"/>
          <w:b/>
          <w:color w:val="333333"/>
        </w:rPr>
        <w:t>Andy Held</w:t>
      </w:r>
      <w:r w:rsidRPr="12CC9749">
        <w:rPr>
          <w:rFonts w:eastAsia="Times New Roman" w:cs="Open Sans"/>
          <w:color w:val="333333"/>
        </w:rPr>
        <w:t xml:space="preserve">, </w:t>
      </w:r>
      <w:r w:rsidR="00196CE8" w:rsidRPr="12CC9749">
        <w:rPr>
          <w:rFonts w:eastAsia="Times New Roman" w:cs="Open Sans"/>
          <w:color w:val="333333"/>
        </w:rPr>
        <w:t>UW-Stevens Point</w:t>
      </w:r>
      <w:r w:rsidR="00196CE8">
        <w:br/>
      </w:r>
      <w:r w:rsidR="0EF0EE4B" w:rsidRPr="540BD54D">
        <w:rPr>
          <w:rFonts w:eastAsia="Times New Roman" w:cs="Open Sans"/>
          <w:color w:val="333333"/>
        </w:rPr>
        <w:t xml:space="preserve">Associate </w:t>
      </w:r>
      <w:r w:rsidRPr="12CC9749">
        <w:rPr>
          <w:rFonts w:eastAsia="Times New Roman" w:cs="Open Sans"/>
          <w:color w:val="333333"/>
        </w:rPr>
        <w:t>Director</w:t>
      </w:r>
      <w:r w:rsidR="00196CE8" w:rsidRPr="12CC9749">
        <w:rPr>
          <w:rFonts w:eastAsia="Times New Roman" w:cs="Open Sans"/>
          <w:color w:val="333333"/>
        </w:rPr>
        <w:t xml:space="preserve">, </w:t>
      </w:r>
      <w:r w:rsidRPr="12CC9749">
        <w:rPr>
          <w:rFonts w:eastAsia="Times New Roman" w:cs="Open Sans"/>
          <w:color w:val="333333"/>
        </w:rPr>
        <w:t xml:space="preserve">Disability </w:t>
      </w:r>
      <w:r w:rsidR="13E67B64" w:rsidRPr="540BD54D">
        <w:rPr>
          <w:rFonts w:eastAsia="Times New Roman" w:cs="Open Sans"/>
          <w:color w:val="333333"/>
        </w:rPr>
        <w:t>Resource</w:t>
      </w:r>
      <w:r w:rsidRPr="12CC9749">
        <w:rPr>
          <w:rFonts w:eastAsia="Times New Roman" w:cs="Open Sans"/>
          <w:color w:val="333333"/>
        </w:rPr>
        <w:t xml:space="preserve"> Center</w:t>
      </w:r>
    </w:p>
    <w:p w14:paraId="6CD038F1" w14:textId="77777777" w:rsidR="001E723B" w:rsidRPr="00C61ABB" w:rsidRDefault="001E723B" w:rsidP="001E723B">
      <w:pPr>
        <w:shd w:val="clear" w:color="auto" w:fill="FFFFFF" w:themeFill="background2"/>
        <w:spacing w:before="0"/>
        <w:rPr>
          <w:rFonts w:eastAsia="Times New Roman" w:cs="Open Sans"/>
          <w:color w:val="333333"/>
        </w:rPr>
      </w:pPr>
    </w:p>
    <w:p w14:paraId="2A4D2201" w14:textId="6C1E5840" w:rsidR="00196CE8" w:rsidRDefault="008500D8" w:rsidP="001E723B">
      <w:pPr>
        <w:shd w:val="clear" w:color="auto" w:fill="FFFFFF" w:themeFill="background2"/>
        <w:spacing w:before="0"/>
        <w:rPr>
          <w:rFonts w:eastAsia="Times New Roman" w:cs="Open Sans"/>
          <w:color w:val="333333"/>
        </w:rPr>
      </w:pPr>
      <w:r w:rsidRPr="12CC9749">
        <w:rPr>
          <w:rFonts w:eastAsia="Times New Roman" w:cs="Open Sans"/>
          <w:b/>
          <w:color w:val="333333"/>
        </w:rPr>
        <w:t>Ann Murphy</w:t>
      </w:r>
      <w:r w:rsidRPr="12CC9749">
        <w:rPr>
          <w:rFonts w:eastAsia="Times New Roman" w:cs="Open Sans"/>
          <w:color w:val="333333"/>
        </w:rPr>
        <w:t xml:space="preserve">, </w:t>
      </w:r>
      <w:r w:rsidR="00196CE8" w:rsidRPr="12CC9749">
        <w:rPr>
          <w:rFonts w:eastAsia="Times New Roman" w:cs="Open Sans"/>
          <w:color w:val="333333"/>
        </w:rPr>
        <w:t>UW-Stout</w:t>
      </w:r>
      <w:r>
        <w:br/>
      </w:r>
      <w:r w:rsidR="00196CE8" w:rsidRPr="12CC9749">
        <w:rPr>
          <w:rFonts w:eastAsia="Times New Roman" w:cs="Open Sans"/>
          <w:color w:val="333333"/>
        </w:rPr>
        <w:t xml:space="preserve">Director, </w:t>
      </w:r>
      <w:r w:rsidRPr="12CC9749">
        <w:rPr>
          <w:rFonts w:eastAsia="Times New Roman" w:cs="Open Sans"/>
          <w:color w:val="333333"/>
        </w:rPr>
        <w:t>Disability Services</w:t>
      </w:r>
    </w:p>
    <w:p w14:paraId="33FE6313" w14:textId="77777777" w:rsidR="001E723B" w:rsidRPr="00C61ABB" w:rsidRDefault="001E723B" w:rsidP="001E723B">
      <w:pPr>
        <w:shd w:val="clear" w:color="auto" w:fill="FFFFFF" w:themeFill="background2"/>
        <w:spacing w:before="0"/>
        <w:rPr>
          <w:rFonts w:eastAsia="Times New Roman" w:cs="Open Sans"/>
          <w:color w:val="333333"/>
        </w:rPr>
      </w:pPr>
    </w:p>
    <w:p w14:paraId="0914750E" w14:textId="7B68307E" w:rsidR="00196CE8" w:rsidRDefault="002A2381" w:rsidP="001E723B">
      <w:pPr>
        <w:shd w:val="clear" w:color="auto" w:fill="FFFFFF" w:themeFill="background2"/>
        <w:spacing w:before="0"/>
        <w:rPr>
          <w:rFonts w:eastAsia="Times New Roman" w:cs="Open Sans"/>
          <w:color w:val="333333"/>
        </w:rPr>
      </w:pPr>
      <w:r w:rsidRPr="12CC9749">
        <w:rPr>
          <w:rFonts w:eastAsia="Times New Roman" w:cs="Open Sans"/>
          <w:b/>
          <w:color w:val="333333"/>
        </w:rPr>
        <w:t>Megan Torkildson</w:t>
      </w:r>
      <w:r w:rsidR="008500D8" w:rsidRPr="12CC9749">
        <w:rPr>
          <w:rFonts w:eastAsia="Times New Roman" w:cs="Open Sans"/>
          <w:color w:val="333333"/>
        </w:rPr>
        <w:t xml:space="preserve">, </w:t>
      </w:r>
      <w:r w:rsidR="00196CE8" w:rsidRPr="12CC9749">
        <w:rPr>
          <w:rFonts w:eastAsia="Times New Roman" w:cs="Open Sans"/>
          <w:color w:val="333333"/>
        </w:rPr>
        <w:t>UW-Superior</w:t>
      </w:r>
      <w:r w:rsidR="00196CE8">
        <w:br/>
      </w:r>
      <w:r w:rsidRPr="12CC9749">
        <w:rPr>
          <w:rFonts w:eastAsia="Times New Roman" w:cs="Open Sans"/>
          <w:color w:val="333333"/>
        </w:rPr>
        <w:t>Assistant</w:t>
      </w:r>
      <w:r w:rsidR="008500D8" w:rsidRPr="12CC9749">
        <w:rPr>
          <w:rFonts w:eastAsia="Times New Roman" w:cs="Open Sans"/>
          <w:color w:val="333333"/>
        </w:rPr>
        <w:t xml:space="preserve"> Director</w:t>
      </w:r>
      <w:r w:rsidR="00D27903" w:rsidRPr="12CC9749">
        <w:rPr>
          <w:rFonts w:eastAsia="Times New Roman" w:cs="Open Sans"/>
          <w:color w:val="333333"/>
        </w:rPr>
        <w:t>, Educational Success Center</w:t>
      </w:r>
    </w:p>
    <w:p w14:paraId="3EC9017C" w14:textId="77777777" w:rsidR="001E723B" w:rsidRPr="00C61ABB" w:rsidRDefault="001E723B" w:rsidP="001E723B">
      <w:pPr>
        <w:shd w:val="clear" w:color="auto" w:fill="FFFFFF" w:themeFill="background2"/>
        <w:spacing w:before="0"/>
        <w:rPr>
          <w:rFonts w:eastAsia="Times New Roman" w:cs="Open Sans"/>
          <w:color w:val="333333"/>
        </w:rPr>
      </w:pPr>
    </w:p>
    <w:p w14:paraId="2358E218" w14:textId="0691A6DA" w:rsidR="00196CE8" w:rsidRPr="00C61ABB" w:rsidRDefault="008500D8" w:rsidP="001E723B">
      <w:pPr>
        <w:shd w:val="clear" w:color="auto" w:fill="FFFFFF" w:themeFill="background2"/>
        <w:spacing w:before="0"/>
        <w:rPr>
          <w:rFonts w:eastAsia="Times New Roman" w:cs="Open Sans"/>
          <w:color w:val="333333"/>
        </w:rPr>
      </w:pPr>
      <w:r w:rsidRPr="12CC9749">
        <w:rPr>
          <w:rFonts w:eastAsia="Times New Roman" w:cs="Open Sans"/>
          <w:b/>
          <w:color w:val="333333"/>
        </w:rPr>
        <w:t>Debbie Reuter</w:t>
      </w:r>
      <w:r w:rsidRPr="12CC9749">
        <w:rPr>
          <w:rFonts w:eastAsia="Times New Roman" w:cs="Open Sans"/>
          <w:color w:val="333333"/>
        </w:rPr>
        <w:t xml:space="preserve">, </w:t>
      </w:r>
      <w:r w:rsidR="00196CE8" w:rsidRPr="12CC9749">
        <w:rPr>
          <w:rFonts w:eastAsia="Times New Roman" w:cs="Open Sans"/>
          <w:color w:val="333333"/>
        </w:rPr>
        <w:t xml:space="preserve">UW-Whitewater </w:t>
      </w:r>
      <w:r>
        <w:br/>
      </w:r>
      <w:r w:rsidRPr="12CC9749">
        <w:rPr>
          <w:rFonts w:eastAsia="Times New Roman" w:cs="Open Sans"/>
          <w:color w:val="333333"/>
        </w:rPr>
        <w:t>Director</w:t>
      </w:r>
      <w:r w:rsidR="00196CE8" w:rsidRPr="12CC9749">
        <w:rPr>
          <w:rFonts w:eastAsia="Times New Roman" w:cs="Open Sans"/>
          <w:color w:val="333333"/>
        </w:rPr>
        <w:t xml:space="preserve">, </w:t>
      </w:r>
      <w:r w:rsidRPr="12CC9749">
        <w:rPr>
          <w:rFonts w:eastAsia="Times New Roman" w:cs="Open Sans"/>
          <w:color w:val="333333"/>
        </w:rPr>
        <w:t>Center for Students with Disabilities</w:t>
      </w:r>
      <w:r>
        <w:br/>
      </w:r>
    </w:p>
    <w:p w14:paraId="49071FE4" w14:textId="240A0DD0" w:rsidR="008500D8" w:rsidRPr="00D97AED" w:rsidRDefault="0098679C" w:rsidP="001E723B">
      <w:pPr>
        <w:shd w:val="clear" w:color="auto" w:fill="FFFFFF" w:themeFill="background2"/>
        <w:spacing w:before="0"/>
        <w:rPr>
          <w:rFonts w:eastAsia="Times New Roman" w:cs="Open Sans"/>
          <w:i/>
          <w:color w:val="333333"/>
        </w:rPr>
      </w:pPr>
      <w:r>
        <w:rPr>
          <w:rFonts w:eastAsia="Times New Roman" w:cs="Open Sans"/>
          <w:i/>
          <w:color w:val="333333"/>
        </w:rPr>
        <w:t>Universities of Wisconsin</w:t>
      </w:r>
      <w:r w:rsidR="008500D8" w:rsidRPr="12CC9749">
        <w:rPr>
          <w:rFonts w:eastAsia="Times New Roman" w:cs="Open Sans"/>
          <w:i/>
          <w:color w:val="333333"/>
        </w:rPr>
        <w:t xml:space="preserve"> </w:t>
      </w:r>
      <w:r w:rsidR="00AB38EE">
        <w:rPr>
          <w:rFonts w:eastAsia="Times New Roman" w:cs="Open Sans"/>
          <w:i/>
          <w:color w:val="333333"/>
        </w:rPr>
        <w:t xml:space="preserve">Administration </w:t>
      </w:r>
      <w:r w:rsidR="008500D8" w:rsidRPr="12CC9749">
        <w:rPr>
          <w:rFonts w:eastAsia="Times New Roman" w:cs="Open Sans"/>
          <w:i/>
          <w:color w:val="333333"/>
        </w:rPr>
        <w:t>Liaison:</w:t>
      </w:r>
    </w:p>
    <w:p w14:paraId="53EF7F01" w14:textId="1A96727B" w:rsidR="00196CE8" w:rsidRPr="00C61ABB" w:rsidRDefault="008500D8" w:rsidP="001E723B">
      <w:pPr>
        <w:shd w:val="clear" w:color="auto" w:fill="FFFFFF" w:themeFill="background2"/>
        <w:spacing w:before="0"/>
        <w:rPr>
          <w:rFonts w:eastAsia="Times New Roman" w:cs="Open Sans"/>
          <w:color w:val="333333"/>
        </w:rPr>
      </w:pPr>
      <w:r w:rsidRPr="12CC9749">
        <w:rPr>
          <w:rFonts w:eastAsia="Times New Roman" w:cs="Open Sans"/>
          <w:b/>
          <w:color w:val="333333"/>
        </w:rPr>
        <w:t>John Achter</w:t>
      </w:r>
      <w:r w:rsidRPr="12CC9749">
        <w:rPr>
          <w:rFonts w:eastAsia="Times New Roman" w:cs="Open Sans"/>
          <w:color w:val="333333"/>
        </w:rPr>
        <w:t xml:space="preserve">, </w:t>
      </w:r>
      <w:r w:rsidR="00141CB4">
        <w:rPr>
          <w:rFonts w:eastAsia="Times New Roman" w:cs="Open Sans"/>
          <w:color w:val="333333"/>
        </w:rPr>
        <w:t>Universities of Wisconsin</w:t>
      </w:r>
      <w:r w:rsidR="00196CE8" w:rsidRPr="12CC9749">
        <w:rPr>
          <w:rFonts w:eastAsia="Times New Roman" w:cs="Open Sans"/>
          <w:color w:val="333333"/>
        </w:rPr>
        <w:t xml:space="preserve"> Administration</w:t>
      </w:r>
    </w:p>
    <w:p w14:paraId="315F3AB5" w14:textId="59C31EAD" w:rsidR="008500D8" w:rsidRPr="008500D8" w:rsidRDefault="2D399BBF" w:rsidP="001E723B">
      <w:pPr>
        <w:shd w:val="clear" w:color="auto" w:fill="FFFFFF" w:themeFill="background2"/>
        <w:spacing w:before="0"/>
        <w:rPr>
          <w:rFonts w:eastAsia="Times New Roman" w:cs="Open Sans"/>
          <w:color w:val="333333"/>
        </w:rPr>
      </w:pPr>
      <w:r w:rsidRPr="12CC9749">
        <w:rPr>
          <w:rFonts w:eastAsia="Times New Roman" w:cs="Open Sans"/>
          <w:color w:val="333333"/>
        </w:rPr>
        <w:t>S</w:t>
      </w:r>
      <w:r w:rsidR="008F544B">
        <w:rPr>
          <w:rFonts w:eastAsia="Times New Roman" w:cs="Open Sans"/>
          <w:color w:val="333333"/>
        </w:rPr>
        <w:t>enior</w:t>
      </w:r>
      <w:r w:rsidR="00325C82" w:rsidRPr="12CC9749">
        <w:rPr>
          <w:rFonts w:eastAsia="Times New Roman" w:cs="Open Sans"/>
          <w:color w:val="333333"/>
        </w:rPr>
        <w:t xml:space="preserve"> Director of Student </w:t>
      </w:r>
      <w:r w:rsidRPr="12CC9749">
        <w:rPr>
          <w:rFonts w:eastAsia="Times New Roman" w:cs="Open Sans"/>
          <w:color w:val="333333"/>
        </w:rPr>
        <w:t>Success and Wellbeing,</w:t>
      </w:r>
      <w:r w:rsidR="00325C82">
        <w:br/>
      </w:r>
      <w:r w:rsidR="008500D8" w:rsidRPr="12CC9749">
        <w:rPr>
          <w:rFonts w:eastAsia="Times New Roman" w:cs="Open Sans"/>
          <w:color w:val="333333"/>
        </w:rPr>
        <w:t xml:space="preserve">Office of </w:t>
      </w:r>
      <w:r w:rsidRPr="12CC9749">
        <w:rPr>
          <w:rFonts w:eastAsia="Times New Roman" w:cs="Open Sans"/>
          <w:color w:val="333333"/>
        </w:rPr>
        <w:t xml:space="preserve">Enrollment and </w:t>
      </w:r>
      <w:r w:rsidR="008500D8" w:rsidRPr="12CC9749">
        <w:rPr>
          <w:rFonts w:eastAsia="Times New Roman" w:cs="Open Sans"/>
          <w:color w:val="333333"/>
        </w:rPr>
        <w:t>Student Success</w:t>
      </w:r>
      <w:r w:rsidR="008500D8">
        <w:br/>
      </w:r>
    </w:p>
    <w:p w14:paraId="51790042" w14:textId="452490A9" w:rsidR="00E005C5" w:rsidRPr="00900153" w:rsidRDefault="00901819" w:rsidP="00211C13">
      <w:r w:rsidRPr="00EE0057">
        <w:br w:type="page"/>
      </w:r>
      <w:r w:rsidR="00553E2D">
        <w:rPr>
          <w:noProof/>
        </w:rPr>
        <w:lastRenderedPageBreak/>
        <w:drawing>
          <wp:anchor distT="0" distB="0" distL="114300" distR="114300" simplePos="0" relativeHeight="251658242" behindDoc="0" locked="0" layoutInCell="1" allowOverlap="1" wp14:anchorId="26CE755E" wp14:editId="21B75521">
            <wp:simplePos x="0" y="0"/>
            <wp:positionH relativeFrom="margin">
              <wp:align>left</wp:align>
            </wp:positionH>
            <wp:positionV relativeFrom="paragraph">
              <wp:posOffset>-180975</wp:posOffset>
            </wp:positionV>
            <wp:extent cx="2705100" cy="788343"/>
            <wp:effectExtent l="0" t="0" r="0" b="0"/>
            <wp:wrapNone/>
            <wp:docPr id="1347202496" name="Picture 134720249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02496" name="Picture 1347202496" descr="A black background with a black squar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788343"/>
                    </a:xfrm>
                    <a:prstGeom prst="rect">
                      <a:avLst/>
                    </a:prstGeom>
                    <a:noFill/>
                    <a:ln>
                      <a:noFill/>
                    </a:ln>
                  </pic:spPr>
                </pic:pic>
              </a:graphicData>
            </a:graphic>
            <wp14:sizeRelH relativeFrom="page">
              <wp14:pctWidth>0</wp14:pctWidth>
            </wp14:sizeRelH>
            <wp14:sizeRelV relativeFrom="page">
              <wp14:pctHeight>0</wp14:pctHeight>
            </wp14:sizeRelV>
          </wp:anchor>
        </w:drawing>
      </w:r>
      <w:r w:rsidR="3FC7B025" w:rsidRPr="00EE0057">
        <w:t xml:space="preserve"> </w:t>
      </w:r>
    </w:p>
    <w:p w14:paraId="0F47D64A" w14:textId="77777777" w:rsidR="00553E2D" w:rsidRDefault="00553E2D" w:rsidP="003C41F0">
      <w:pPr>
        <w:pStyle w:val="Heading1"/>
        <w:spacing w:before="360"/>
      </w:pPr>
    </w:p>
    <w:p w14:paraId="12795E40" w14:textId="77777777" w:rsidR="001E723B" w:rsidRDefault="001E723B" w:rsidP="001E723B">
      <w:pPr>
        <w:pStyle w:val="Heading1"/>
        <w:spacing w:before="0"/>
        <w:rPr>
          <w:color w:val="005777"/>
        </w:rPr>
      </w:pPr>
    </w:p>
    <w:p w14:paraId="5BEBB70F" w14:textId="404AD926" w:rsidR="00901819" w:rsidRPr="00010999" w:rsidRDefault="00C61ABB" w:rsidP="001E723B">
      <w:pPr>
        <w:pStyle w:val="Heading1"/>
        <w:spacing w:before="0" w:after="120"/>
        <w:rPr>
          <w:color w:val="005777"/>
        </w:rPr>
      </w:pPr>
      <w:bookmarkStart w:id="22" w:name="_Toc182219747"/>
      <w:r w:rsidRPr="00010999">
        <w:rPr>
          <w:color w:val="005777"/>
        </w:rPr>
        <w:t>F</w:t>
      </w:r>
      <w:r w:rsidR="00B85D8F" w:rsidRPr="00010999">
        <w:rPr>
          <w:color w:val="005777"/>
        </w:rPr>
        <w:t>or</w:t>
      </w:r>
      <w:r w:rsidR="002F0AA4" w:rsidRPr="00010999">
        <w:rPr>
          <w:color w:val="005777"/>
        </w:rPr>
        <w:t>e</w:t>
      </w:r>
      <w:r w:rsidR="00B85D8F" w:rsidRPr="00010999">
        <w:rPr>
          <w:color w:val="005777"/>
        </w:rPr>
        <w:t>w</w:t>
      </w:r>
      <w:r w:rsidR="002F0AA4" w:rsidRPr="00010999">
        <w:rPr>
          <w:color w:val="005777"/>
        </w:rPr>
        <w:t>o</w:t>
      </w:r>
      <w:r w:rsidR="00B85D8F" w:rsidRPr="00010999">
        <w:rPr>
          <w:color w:val="005777"/>
        </w:rPr>
        <w:t>rd</w:t>
      </w:r>
      <w:bookmarkEnd w:id="22"/>
    </w:p>
    <w:p w14:paraId="20E3A7E5" w14:textId="2F16947F" w:rsidR="00FA3936" w:rsidRDefault="00FA3936" w:rsidP="001E723B">
      <w:pPr>
        <w:spacing w:before="0"/>
        <w:rPr>
          <w:rFonts w:asciiTheme="minorHAnsi" w:hAnsiTheme="minorHAnsi" w:cstheme="minorHAnsi"/>
          <w:color w:val="auto"/>
        </w:rPr>
      </w:pPr>
      <w:r w:rsidRPr="00FA3936">
        <w:rPr>
          <w:rFonts w:asciiTheme="minorHAnsi" w:hAnsiTheme="minorHAnsi" w:cstheme="minorHAnsi"/>
          <w:color w:val="auto"/>
        </w:rPr>
        <w:t>This annual report highlights the critical work of disability</w:t>
      </w:r>
      <w:r>
        <w:rPr>
          <w:rFonts w:asciiTheme="minorHAnsi" w:hAnsiTheme="minorHAnsi" w:cstheme="minorHAnsi"/>
          <w:color w:val="auto"/>
        </w:rPr>
        <w:t>/accessibility</w:t>
      </w:r>
      <w:r w:rsidRPr="00FA3936">
        <w:rPr>
          <w:rFonts w:asciiTheme="minorHAnsi" w:hAnsiTheme="minorHAnsi" w:cstheme="minorHAnsi"/>
          <w:color w:val="auto"/>
        </w:rPr>
        <w:t xml:space="preserve"> services professionals at Universities of Wisconsin </w:t>
      </w:r>
      <w:r w:rsidR="002355ED">
        <w:rPr>
          <w:rFonts w:asciiTheme="minorHAnsi" w:hAnsiTheme="minorHAnsi" w:cstheme="minorHAnsi"/>
          <w:color w:val="auto"/>
        </w:rPr>
        <w:t xml:space="preserve">(UW) </w:t>
      </w:r>
      <w:r w:rsidRPr="00FA3936">
        <w:rPr>
          <w:rFonts w:asciiTheme="minorHAnsi" w:hAnsiTheme="minorHAnsi" w:cstheme="minorHAnsi"/>
          <w:color w:val="auto"/>
        </w:rPr>
        <w:t xml:space="preserve">universities to support students with disabilities and advocate for equal access </w:t>
      </w:r>
      <w:r w:rsidR="00703C7A">
        <w:rPr>
          <w:rFonts w:asciiTheme="minorHAnsi" w:hAnsiTheme="minorHAnsi" w:cstheme="minorHAnsi"/>
          <w:color w:val="auto"/>
        </w:rPr>
        <w:t xml:space="preserve">to </w:t>
      </w:r>
      <w:r w:rsidR="00BD73B7">
        <w:rPr>
          <w:rFonts w:asciiTheme="minorHAnsi" w:hAnsiTheme="minorHAnsi" w:cstheme="minorHAnsi"/>
          <w:color w:val="auto"/>
        </w:rPr>
        <w:t>facilities, p</w:t>
      </w:r>
      <w:r w:rsidR="00703C7A">
        <w:rPr>
          <w:rFonts w:asciiTheme="minorHAnsi" w:hAnsiTheme="minorHAnsi" w:cstheme="minorHAnsi"/>
          <w:color w:val="auto"/>
        </w:rPr>
        <w:t xml:space="preserve">rograms, </w:t>
      </w:r>
      <w:r w:rsidR="00CF46E2">
        <w:rPr>
          <w:rFonts w:asciiTheme="minorHAnsi" w:hAnsiTheme="minorHAnsi" w:cstheme="minorHAnsi"/>
          <w:color w:val="auto"/>
        </w:rPr>
        <w:t xml:space="preserve">and </w:t>
      </w:r>
      <w:r w:rsidR="00BD73B7">
        <w:rPr>
          <w:rFonts w:asciiTheme="minorHAnsi" w:hAnsiTheme="minorHAnsi" w:cstheme="minorHAnsi"/>
          <w:color w:val="auto"/>
        </w:rPr>
        <w:t>experiences</w:t>
      </w:r>
      <w:r w:rsidRPr="00FA3936">
        <w:rPr>
          <w:rFonts w:asciiTheme="minorHAnsi" w:hAnsiTheme="minorHAnsi" w:cstheme="minorHAnsi"/>
          <w:color w:val="auto"/>
        </w:rPr>
        <w:t>.</w:t>
      </w:r>
    </w:p>
    <w:p w14:paraId="7EC902EB" w14:textId="77777777" w:rsidR="001E723B" w:rsidRDefault="001E723B" w:rsidP="001E723B">
      <w:pPr>
        <w:spacing w:before="0"/>
        <w:rPr>
          <w:rFonts w:asciiTheme="minorHAnsi" w:hAnsiTheme="minorHAnsi" w:cstheme="minorHAnsi"/>
          <w:color w:val="auto"/>
        </w:rPr>
      </w:pPr>
    </w:p>
    <w:p w14:paraId="5217FD22" w14:textId="2B0CB9F2" w:rsidR="00FA3936" w:rsidRDefault="00FA3936" w:rsidP="001E723B">
      <w:pPr>
        <w:spacing w:before="0"/>
        <w:rPr>
          <w:rFonts w:asciiTheme="minorHAnsi" w:hAnsiTheme="minorHAnsi" w:cstheme="minorHAnsi"/>
          <w:color w:val="auto"/>
        </w:rPr>
      </w:pPr>
      <w:r w:rsidRPr="00FA3936">
        <w:rPr>
          <w:rFonts w:asciiTheme="minorHAnsi" w:hAnsiTheme="minorHAnsi" w:cstheme="minorHAnsi"/>
          <w:color w:val="auto"/>
        </w:rPr>
        <w:t>This year’s report continues to highlight trends in several core areas</w:t>
      </w:r>
      <w:r w:rsidR="002A4C67">
        <w:rPr>
          <w:rFonts w:asciiTheme="minorHAnsi" w:hAnsiTheme="minorHAnsi" w:cstheme="minorHAnsi"/>
          <w:color w:val="auto"/>
        </w:rPr>
        <w:t>,</w:t>
      </w:r>
      <w:r w:rsidRPr="00FA3936">
        <w:rPr>
          <w:rFonts w:asciiTheme="minorHAnsi" w:hAnsiTheme="minorHAnsi" w:cstheme="minorHAnsi"/>
          <w:color w:val="auto"/>
        </w:rPr>
        <w:t xml:space="preserve"> including the number of students seeking accommodations, the types of disabilities presented, the types of accommodations approved to provide equal access, and the level of staffing available to support and advocate for students with disabilities. </w:t>
      </w:r>
      <w:r w:rsidR="006A0FBC">
        <w:rPr>
          <w:rFonts w:asciiTheme="minorHAnsi" w:hAnsiTheme="minorHAnsi" w:cstheme="minorHAnsi"/>
          <w:color w:val="auto"/>
        </w:rPr>
        <w:t xml:space="preserve">Continuing a trend </w:t>
      </w:r>
      <w:r w:rsidR="00C967E9">
        <w:rPr>
          <w:rFonts w:asciiTheme="minorHAnsi" w:hAnsiTheme="minorHAnsi" w:cstheme="minorHAnsi"/>
          <w:color w:val="auto"/>
        </w:rPr>
        <w:t>seen</w:t>
      </w:r>
      <w:r w:rsidR="00DB651F">
        <w:rPr>
          <w:rFonts w:asciiTheme="minorHAnsi" w:hAnsiTheme="minorHAnsi" w:cstheme="minorHAnsi"/>
          <w:color w:val="auto"/>
        </w:rPr>
        <w:t xml:space="preserve"> over</w:t>
      </w:r>
      <w:r w:rsidRPr="00FA3936">
        <w:rPr>
          <w:rFonts w:asciiTheme="minorHAnsi" w:hAnsiTheme="minorHAnsi" w:cstheme="minorHAnsi"/>
          <w:color w:val="auto"/>
        </w:rPr>
        <w:t xml:space="preserve"> at least the </w:t>
      </w:r>
      <w:r w:rsidR="00DB651F">
        <w:rPr>
          <w:rFonts w:asciiTheme="minorHAnsi" w:hAnsiTheme="minorHAnsi" w:cstheme="minorHAnsi"/>
          <w:color w:val="auto"/>
        </w:rPr>
        <w:t>last</w:t>
      </w:r>
      <w:r w:rsidRPr="00FA3936">
        <w:rPr>
          <w:rFonts w:asciiTheme="minorHAnsi" w:hAnsiTheme="minorHAnsi" w:cstheme="minorHAnsi"/>
          <w:color w:val="auto"/>
        </w:rPr>
        <w:t xml:space="preserve"> </w:t>
      </w:r>
      <w:r>
        <w:rPr>
          <w:rFonts w:asciiTheme="minorHAnsi" w:hAnsiTheme="minorHAnsi" w:cstheme="minorHAnsi"/>
          <w:color w:val="auto"/>
        </w:rPr>
        <w:t>decade</w:t>
      </w:r>
      <w:r w:rsidR="006A0FBC">
        <w:rPr>
          <w:rFonts w:asciiTheme="minorHAnsi" w:hAnsiTheme="minorHAnsi" w:cstheme="minorHAnsi"/>
          <w:color w:val="auto"/>
        </w:rPr>
        <w:t xml:space="preserve">, </w:t>
      </w:r>
      <w:r w:rsidRPr="00FA3936">
        <w:rPr>
          <w:rFonts w:asciiTheme="minorHAnsi" w:hAnsiTheme="minorHAnsi" w:cstheme="minorHAnsi"/>
          <w:color w:val="auto"/>
        </w:rPr>
        <w:t xml:space="preserve">more students with disabilities affiliated with disability services offices than the preceding year, despite </w:t>
      </w:r>
      <w:r w:rsidR="002B4019">
        <w:rPr>
          <w:rFonts w:asciiTheme="minorHAnsi" w:hAnsiTheme="minorHAnsi" w:cstheme="minorHAnsi"/>
          <w:color w:val="auto"/>
        </w:rPr>
        <w:t>little change in</w:t>
      </w:r>
      <w:r w:rsidRPr="00FA3936">
        <w:rPr>
          <w:rFonts w:asciiTheme="minorHAnsi" w:hAnsiTheme="minorHAnsi" w:cstheme="minorHAnsi"/>
          <w:color w:val="auto"/>
        </w:rPr>
        <w:t xml:space="preserve"> enrollment systemwide.</w:t>
      </w:r>
    </w:p>
    <w:p w14:paraId="1653AC9A" w14:textId="77777777" w:rsidR="001E723B" w:rsidRDefault="001E723B" w:rsidP="001E723B">
      <w:pPr>
        <w:spacing w:before="0"/>
        <w:rPr>
          <w:rFonts w:asciiTheme="minorHAnsi" w:hAnsiTheme="minorHAnsi" w:cstheme="minorHAnsi"/>
          <w:color w:val="auto"/>
        </w:rPr>
      </w:pPr>
    </w:p>
    <w:p w14:paraId="0C008BFD" w14:textId="3C6A4B62" w:rsidR="00FA3936" w:rsidRDefault="00FA3936" w:rsidP="001E723B">
      <w:pPr>
        <w:spacing w:before="0"/>
        <w:rPr>
          <w:rFonts w:asciiTheme="minorHAnsi" w:hAnsiTheme="minorHAnsi" w:cstheme="minorHAnsi"/>
          <w:color w:val="auto"/>
        </w:rPr>
      </w:pPr>
      <w:r w:rsidRPr="00FA3936">
        <w:rPr>
          <w:rFonts w:asciiTheme="minorHAnsi" w:hAnsiTheme="minorHAnsi" w:cstheme="minorHAnsi"/>
          <w:color w:val="auto"/>
        </w:rPr>
        <w:t xml:space="preserve">Other trends </w:t>
      </w:r>
      <w:r w:rsidR="002B4019">
        <w:rPr>
          <w:rFonts w:asciiTheme="minorHAnsi" w:hAnsiTheme="minorHAnsi" w:cstheme="minorHAnsi"/>
          <w:color w:val="auto"/>
        </w:rPr>
        <w:t>also</w:t>
      </w:r>
      <w:r w:rsidRPr="00FA3936">
        <w:rPr>
          <w:rFonts w:asciiTheme="minorHAnsi" w:hAnsiTheme="minorHAnsi" w:cstheme="minorHAnsi"/>
          <w:color w:val="auto"/>
        </w:rPr>
        <w:t xml:space="preserve"> continued this year, such as </w:t>
      </w:r>
      <w:r w:rsidR="00021938">
        <w:rPr>
          <w:rFonts w:asciiTheme="minorHAnsi" w:hAnsiTheme="minorHAnsi" w:cstheme="minorHAnsi"/>
          <w:color w:val="auto"/>
        </w:rPr>
        <w:t>an</w:t>
      </w:r>
      <w:r w:rsidRPr="00FA3936">
        <w:rPr>
          <w:rFonts w:asciiTheme="minorHAnsi" w:hAnsiTheme="minorHAnsi" w:cstheme="minorHAnsi"/>
          <w:color w:val="auto"/>
        </w:rPr>
        <w:t xml:space="preserve"> increase in students seeking accommodation for psychological disabilities, attention deficit hyperactivity disorder, and autism. The </w:t>
      </w:r>
      <w:r w:rsidR="00987C6A">
        <w:rPr>
          <w:rFonts w:asciiTheme="minorHAnsi" w:hAnsiTheme="minorHAnsi" w:cstheme="minorHAnsi"/>
          <w:color w:val="auto"/>
        </w:rPr>
        <w:t>numbers</w:t>
      </w:r>
      <w:r w:rsidRPr="00FA3936">
        <w:rPr>
          <w:rFonts w:asciiTheme="minorHAnsi" w:hAnsiTheme="minorHAnsi" w:cstheme="minorHAnsi"/>
          <w:color w:val="auto"/>
        </w:rPr>
        <w:t xml:space="preserve"> of accommodations approved to provide access to students with these disabilities also increased, including testing</w:t>
      </w:r>
      <w:r w:rsidR="00227B92">
        <w:rPr>
          <w:rFonts w:asciiTheme="minorHAnsi" w:hAnsiTheme="minorHAnsi" w:cstheme="minorHAnsi"/>
          <w:color w:val="auto"/>
        </w:rPr>
        <w:t xml:space="preserve"> modifications</w:t>
      </w:r>
      <w:r w:rsidRPr="00FA3936">
        <w:rPr>
          <w:rFonts w:asciiTheme="minorHAnsi" w:hAnsiTheme="minorHAnsi" w:cstheme="minorHAnsi"/>
          <w:color w:val="auto"/>
        </w:rPr>
        <w:t>, flexible attendance/due dates, housing accommodations, and emotional support animals, to name a few.</w:t>
      </w:r>
    </w:p>
    <w:p w14:paraId="67548EEA" w14:textId="77777777" w:rsidR="001E723B" w:rsidRDefault="001E723B" w:rsidP="001E723B">
      <w:pPr>
        <w:spacing w:before="0"/>
        <w:rPr>
          <w:rFonts w:asciiTheme="minorHAnsi" w:hAnsiTheme="minorHAnsi" w:cstheme="minorHAnsi"/>
          <w:color w:val="auto"/>
        </w:rPr>
      </w:pPr>
    </w:p>
    <w:p w14:paraId="625DCCFC" w14:textId="1CD47FD9" w:rsidR="007320B9" w:rsidRDefault="00FA3936" w:rsidP="001E723B">
      <w:pPr>
        <w:spacing w:before="0"/>
        <w:rPr>
          <w:rFonts w:asciiTheme="minorHAnsi" w:hAnsiTheme="minorHAnsi" w:cstheme="minorBidi"/>
          <w:color w:val="auto"/>
        </w:rPr>
      </w:pPr>
      <w:r w:rsidRPr="30E6C1BB">
        <w:rPr>
          <w:rFonts w:asciiTheme="minorHAnsi" w:hAnsiTheme="minorHAnsi" w:cstheme="minorBidi"/>
          <w:color w:val="auto"/>
        </w:rPr>
        <w:t xml:space="preserve">New to </w:t>
      </w:r>
      <w:r w:rsidR="00637B2F">
        <w:rPr>
          <w:rFonts w:asciiTheme="minorHAnsi" w:hAnsiTheme="minorHAnsi" w:cstheme="minorBidi"/>
          <w:color w:val="auto"/>
        </w:rPr>
        <w:t xml:space="preserve">the </w:t>
      </w:r>
      <w:r w:rsidR="00CF3D49">
        <w:rPr>
          <w:rFonts w:asciiTheme="minorHAnsi" w:hAnsiTheme="minorHAnsi" w:cstheme="minorBidi"/>
          <w:color w:val="auto"/>
        </w:rPr>
        <w:t>a</w:t>
      </w:r>
      <w:r w:rsidR="00030AF6">
        <w:rPr>
          <w:rFonts w:asciiTheme="minorHAnsi" w:hAnsiTheme="minorHAnsi" w:cstheme="minorBidi"/>
          <w:color w:val="auto"/>
        </w:rPr>
        <w:t>c</w:t>
      </w:r>
      <w:r w:rsidR="00637B2F">
        <w:rPr>
          <w:rFonts w:asciiTheme="minorHAnsi" w:hAnsiTheme="minorHAnsi" w:cstheme="minorBidi"/>
          <w:color w:val="auto"/>
        </w:rPr>
        <w:t>commodations section of this</w:t>
      </w:r>
      <w:r w:rsidRPr="30E6C1BB">
        <w:rPr>
          <w:rFonts w:asciiTheme="minorHAnsi" w:hAnsiTheme="minorHAnsi" w:cstheme="minorBidi"/>
          <w:color w:val="auto"/>
        </w:rPr>
        <w:t xml:space="preserve"> year’s report </w:t>
      </w:r>
      <w:r w:rsidR="00637B2F">
        <w:rPr>
          <w:rFonts w:asciiTheme="minorHAnsi" w:hAnsiTheme="minorHAnsi" w:cstheme="minorBidi"/>
          <w:color w:val="auto"/>
        </w:rPr>
        <w:t>is</w:t>
      </w:r>
      <w:r w:rsidR="00637B2F" w:rsidRPr="30E6C1BB">
        <w:rPr>
          <w:rFonts w:asciiTheme="minorHAnsi" w:hAnsiTheme="minorHAnsi" w:cstheme="minorBidi"/>
          <w:color w:val="auto"/>
        </w:rPr>
        <w:t xml:space="preserve"> data on student use of</w:t>
      </w:r>
      <w:r w:rsidR="00030AF6">
        <w:rPr>
          <w:rFonts w:asciiTheme="minorHAnsi" w:hAnsiTheme="minorHAnsi" w:cstheme="minorBidi"/>
          <w:color w:val="auto"/>
        </w:rPr>
        <w:t xml:space="preserve"> and feedback about</w:t>
      </w:r>
      <w:r w:rsidR="00637B2F" w:rsidRPr="30E6C1BB">
        <w:rPr>
          <w:rFonts w:asciiTheme="minorHAnsi" w:hAnsiTheme="minorHAnsi" w:cstheme="minorBidi"/>
          <w:color w:val="auto"/>
        </w:rPr>
        <w:t xml:space="preserve"> notetaking software</w:t>
      </w:r>
      <w:r w:rsidR="00BD1153">
        <w:rPr>
          <w:rFonts w:asciiTheme="minorHAnsi" w:hAnsiTheme="minorHAnsi" w:cstheme="minorBidi"/>
          <w:color w:val="auto"/>
        </w:rPr>
        <w:t>,</w:t>
      </w:r>
      <w:r w:rsidR="006E14E1">
        <w:rPr>
          <w:rFonts w:asciiTheme="minorHAnsi" w:hAnsiTheme="minorHAnsi" w:cstheme="minorBidi"/>
          <w:color w:val="auto"/>
        </w:rPr>
        <w:t xml:space="preserve"> to highlight a shift in recent years</w:t>
      </w:r>
      <w:r w:rsidR="002952E2">
        <w:rPr>
          <w:rFonts w:asciiTheme="minorHAnsi" w:hAnsiTheme="minorHAnsi" w:cstheme="minorBidi"/>
          <w:color w:val="auto"/>
        </w:rPr>
        <w:t xml:space="preserve"> </w:t>
      </w:r>
      <w:r w:rsidR="006E14E1">
        <w:rPr>
          <w:rFonts w:asciiTheme="minorHAnsi" w:hAnsiTheme="minorHAnsi" w:cstheme="minorBidi"/>
          <w:color w:val="auto"/>
        </w:rPr>
        <w:t>from</w:t>
      </w:r>
      <w:r w:rsidR="002952E2">
        <w:rPr>
          <w:rFonts w:asciiTheme="minorHAnsi" w:hAnsiTheme="minorHAnsi" w:cstheme="minorBidi"/>
          <w:color w:val="auto"/>
        </w:rPr>
        <w:t xml:space="preserve"> using</w:t>
      </w:r>
      <w:r w:rsidR="006E14E1">
        <w:rPr>
          <w:rFonts w:asciiTheme="minorHAnsi" w:hAnsiTheme="minorHAnsi" w:cstheme="minorBidi"/>
          <w:color w:val="auto"/>
        </w:rPr>
        <w:t xml:space="preserve"> student notetakers to </w:t>
      </w:r>
      <w:r w:rsidR="00FD1245">
        <w:rPr>
          <w:rFonts w:asciiTheme="minorHAnsi" w:hAnsiTheme="minorHAnsi" w:cstheme="minorBidi"/>
          <w:color w:val="auto"/>
        </w:rPr>
        <w:t xml:space="preserve">using </w:t>
      </w:r>
      <w:r w:rsidR="006E14E1">
        <w:rPr>
          <w:rFonts w:asciiTheme="minorHAnsi" w:hAnsiTheme="minorHAnsi" w:cstheme="minorBidi"/>
          <w:color w:val="auto"/>
        </w:rPr>
        <w:t>technology-based solutions</w:t>
      </w:r>
      <w:r w:rsidR="00637B2F" w:rsidRPr="30E6C1BB">
        <w:rPr>
          <w:rFonts w:asciiTheme="minorHAnsi" w:hAnsiTheme="minorHAnsi" w:cstheme="minorBidi"/>
          <w:color w:val="auto"/>
        </w:rPr>
        <w:t xml:space="preserve">. </w:t>
      </w:r>
      <w:r w:rsidR="00BD1B15" w:rsidRPr="30E6C1BB">
        <w:rPr>
          <w:rFonts w:asciiTheme="minorHAnsi" w:hAnsiTheme="minorHAnsi" w:cstheme="minorBidi"/>
          <w:color w:val="auto"/>
        </w:rPr>
        <w:t xml:space="preserve">In the personnel section, </w:t>
      </w:r>
      <w:r w:rsidR="00976606">
        <w:rPr>
          <w:rFonts w:asciiTheme="minorHAnsi" w:hAnsiTheme="minorHAnsi" w:cstheme="minorBidi"/>
          <w:color w:val="auto"/>
        </w:rPr>
        <w:t>find</w:t>
      </w:r>
      <w:r w:rsidR="00BD1B15" w:rsidRPr="30E6C1BB">
        <w:rPr>
          <w:rFonts w:asciiTheme="minorHAnsi" w:hAnsiTheme="minorHAnsi" w:cstheme="minorBidi"/>
          <w:color w:val="auto"/>
        </w:rPr>
        <w:t xml:space="preserve"> new information </w:t>
      </w:r>
      <w:r w:rsidR="0005269C">
        <w:rPr>
          <w:rFonts w:asciiTheme="minorHAnsi" w:hAnsiTheme="minorHAnsi" w:cstheme="minorBidi"/>
          <w:color w:val="auto"/>
        </w:rPr>
        <w:t>about</w:t>
      </w:r>
      <w:r w:rsidR="00BD1B15" w:rsidRPr="30E6C1BB">
        <w:rPr>
          <w:rFonts w:asciiTheme="minorHAnsi" w:hAnsiTheme="minorHAnsi" w:cstheme="minorBidi"/>
          <w:color w:val="auto"/>
        </w:rPr>
        <w:t xml:space="preserve"> </w:t>
      </w:r>
      <w:r w:rsidR="0005269C">
        <w:rPr>
          <w:rFonts w:asciiTheme="minorHAnsi" w:hAnsiTheme="minorHAnsi" w:cstheme="minorBidi"/>
          <w:color w:val="auto"/>
        </w:rPr>
        <w:t xml:space="preserve">student </w:t>
      </w:r>
      <w:r w:rsidR="00BD1B15" w:rsidRPr="30E6C1BB">
        <w:rPr>
          <w:rFonts w:asciiTheme="minorHAnsi" w:hAnsiTheme="minorHAnsi" w:cstheme="minorBidi"/>
          <w:color w:val="auto"/>
        </w:rPr>
        <w:t>appointments</w:t>
      </w:r>
      <w:r w:rsidR="00EE75B7">
        <w:rPr>
          <w:rFonts w:asciiTheme="minorHAnsi" w:hAnsiTheme="minorHAnsi" w:cstheme="minorBidi"/>
          <w:color w:val="auto"/>
        </w:rPr>
        <w:t xml:space="preserve"> </w:t>
      </w:r>
      <w:r w:rsidR="00DB45C5">
        <w:rPr>
          <w:rFonts w:asciiTheme="minorHAnsi" w:hAnsiTheme="minorHAnsi" w:cstheme="minorBidi"/>
          <w:color w:val="auto"/>
        </w:rPr>
        <w:t xml:space="preserve">to shed more light on </w:t>
      </w:r>
      <w:r w:rsidR="00EE75B7">
        <w:rPr>
          <w:rFonts w:asciiTheme="minorHAnsi" w:hAnsiTheme="minorHAnsi" w:cstheme="minorBidi"/>
          <w:color w:val="auto"/>
        </w:rPr>
        <w:t xml:space="preserve">the ways staff interact with students </w:t>
      </w:r>
      <w:r w:rsidR="00DB45C5">
        <w:rPr>
          <w:rFonts w:asciiTheme="minorHAnsi" w:hAnsiTheme="minorHAnsi" w:cstheme="minorBidi"/>
          <w:color w:val="auto"/>
        </w:rPr>
        <w:t>seeking services</w:t>
      </w:r>
      <w:r w:rsidR="00BD1B15" w:rsidRPr="30E6C1BB">
        <w:rPr>
          <w:rFonts w:asciiTheme="minorHAnsi" w:hAnsiTheme="minorHAnsi" w:cstheme="minorBidi"/>
          <w:color w:val="auto"/>
        </w:rPr>
        <w:t xml:space="preserve">. </w:t>
      </w:r>
      <w:r w:rsidR="0005269C">
        <w:rPr>
          <w:rFonts w:asciiTheme="minorHAnsi" w:hAnsiTheme="minorHAnsi" w:cstheme="minorBidi"/>
          <w:color w:val="auto"/>
        </w:rPr>
        <w:t xml:space="preserve">Perhaps the most significant addition is </w:t>
      </w:r>
      <w:r w:rsidR="00BD1B15" w:rsidRPr="30E6C1BB">
        <w:rPr>
          <w:rFonts w:asciiTheme="minorHAnsi" w:hAnsiTheme="minorHAnsi" w:cstheme="minorBidi"/>
          <w:color w:val="auto"/>
        </w:rPr>
        <w:t xml:space="preserve">a new section </w:t>
      </w:r>
      <w:r w:rsidR="007320B9" w:rsidRPr="30E6C1BB">
        <w:rPr>
          <w:rFonts w:asciiTheme="minorHAnsi" w:hAnsiTheme="minorHAnsi" w:cstheme="minorBidi"/>
          <w:color w:val="auto"/>
        </w:rPr>
        <w:t xml:space="preserve">on retention </w:t>
      </w:r>
      <w:r w:rsidR="001020FF" w:rsidRPr="30E6C1BB">
        <w:rPr>
          <w:rFonts w:asciiTheme="minorHAnsi" w:hAnsiTheme="minorHAnsi" w:cstheme="minorBidi"/>
          <w:color w:val="auto"/>
        </w:rPr>
        <w:t xml:space="preserve">and graduation </w:t>
      </w:r>
      <w:r w:rsidR="007320B9" w:rsidRPr="30E6C1BB">
        <w:rPr>
          <w:rFonts w:asciiTheme="minorHAnsi" w:hAnsiTheme="minorHAnsi" w:cstheme="minorBidi"/>
          <w:color w:val="auto"/>
        </w:rPr>
        <w:t>data.</w:t>
      </w:r>
      <w:r w:rsidR="001C1BB8" w:rsidRPr="30E6C1BB">
        <w:rPr>
          <w:rFonts w:asciiTheme="minorHAnsi" w:hAnsiTheme="minorHAnsi" w:cstheme="minorBidi"/>
          <w:color w:val="auto"/>
        </w:rPr>
        <w:t xml:space="preserve"> Through </w:t>
      </w:r>
      <w:r w:rsidR="00751F12" w:rsidRPr="30E6C1BB">
        <w:rPr>
          <w:rFonts w:asciiTheme="minorHAnsi" w:hAnsiTheme="minorHAnsi" w:cstheme="minorBidi"/>
          <w:color w:val="auto"/>
        </w:rPr>
        <w:t xml:space="preserve">collaboration with institutional research professionals at every UW university, the report </w:t>
      </w:r>
      <w:r w:rsidR="00055624" w:rsidRPr="30E6C1BB">
        <w:rPr>
          <w:rFonts w:asciiTheme="minorHAnsi" w:hAnsiTheme="minorHAnsi" w:cstheme="minorBidi"/>
          <w:color w:val="auto"/>
        </w:rPr>
        <w:t>incorporates</w:t>
      </w:r>
      <w:r w:rsidR="00751F12" w:rsidRPr="30E6C1BB">
        <w:rPr>
          <w:rFonts w:asciiTheme="minorHAnsi" w:hAnsiTheme="minorHAnsi" w:cstheme="minorBidi"/>
          <w:color w:val="auto"/>
        </w:rPr>
        <w:t xml:space="preserve"> preliminary data </w:t>
      </w:r>
      <w:r w:rsidR="001020FF" w:rsidRPr="30E6C1BB">
        <w:rPr>
          <w:rFonts w:asciiTheme="minorHAnsi" w:hAnsiTheme="minorHAnsi" w:cstheme="minorBidi"/>
          <w:color w:val="auto"/>
        </w:rPr>
        <w:t>summarizing</w:t>
      </w:r>
      <w:r w:rsidR="00751F12" w:rsidRPr="30E6C1BB">
        <w:rPr>
          <w:rFonts w:asciiTheme="minorHAnsi" w:hAnsiTheme="minorHAnsi" w:cstheme="minorBidi"/>
          <w:color w:val="auto"/>
        </w:rPr>
        <w:t xml:space="preserve"> how </w:t>
      </w:r>
      <w:r w:rsidR="002E6CAD" w:rsidRPr="30E6C1BB">
        <w:rPr>
          <w:rFonts w:asciiTheme="minorHAnsi" w:hAnsiTheme="minorHAnsi" w:cstheme="minorBidi"/>
          <w:color w:val="auto"/>
        </w:rPr>
        <w:t>retention and graduation rates for students affiliated with disability services office</w:t>
      </w:r>
      <w:r w:rsidR="00976606">
        <w:rPr>
          <w:rFonts w:asciiTheme="minorHAnsi" w:hAnsiTheme="minorHAnsi" w:cstheme="minorBidi"/>
          <w:color w:val="auto"/>
        </w:rPr>
        <w:t>s</w:t>
      </w:r>
      <w:r w:rsidR="002E6CAD" w:rsidRPr="30E6C1BB">
        <w:rPr>
          <w:rFonts w:asciiTheme="minorHAnsi" w:hAnsiTheme="minorHAnsi" w:cstheme="minorBidi"/>
          <w:color w:val="auto"/>
        </w:rPr>
        <w:t xml:space="preserve"> compare to the student population as a whole.</w:t>
      </w:r>
    </w:p>
    <w:p w14:paraId="1DE488D8" w14:textId="77777777" w:rsidR="001E723B" w:rsidRDefault="001E723B" w:rsidP="001E723B">
      <w:pPr>
        <w:spacing w:before="0"/>
        <w:rPr>
          <w:rFonts w:asciiTheme="minorHAnsi" w:hAnsiTheme="minorHAnsi" w:cstheme="minorBidi"/>
          <w:color w:val="auto"/>
        </w:rPr>
      </w:pPr>
    </w:p>
    <w:p w14:paraId="45D8C74C" w14:textId="1876AD13" w:rsidR="00F71F43" w:rsidRDefault="00FA3936" w:rsidP="001E723B">
      <w:pPr>
        <w:spacing w:before="0"/>
        <w:rPr>
          <w:rFonts w:asciiTheme="minorHAnsi" w:hAnsiTheme="minorHAnsi" w:cstheme="minorHAnsi"/>
          <w:color w:val="auto"/>
        </w:rPr>
      </w:pPr>
      <w:r w:rsidRPr="00FA3936">
        <w:rPr>
          <w:rFonts w:asciiTheme="minorHAnsi" w:hAnsiTheme="minorHAnsi" w:cstheme="minorHAnsi"/>
          <w:color w:val="auto"/>
        </w:rPr>
        <w:t>I am honored every year to help with telling the story of how disability</w:t>
      </w:r>
      <w:r w:rsidR="002E6CAD">
        <w:rPr>
          <w:rFonts w:asciiTheme="minorHAnsi" w:hAnsiTheme="minorHAnsi" w:cstheme="minorHAnsi"/>
          <w:color w:val="auto"/>
        </w:rPr>
        <w:t>/accessibility</w:t>
      </w:r>
      <w:r w:rsidRPr="00FA3936">
        <w:rPr>
          <w:rFonts w:asciiTheme="minorHAnsi" w:hAnsiTheme="minorHAnsi" w:cstheme="minorHAnsi"/>
          <w:color w:val="auto"/>
        </w:rPr>
        <w:t xml:space="preserve"> services professionals at UW universities help </w:t>
      </w:r>
      <w:r w:rsidR="002426E8">
        <w:rPr>
          <w:rFonts w:asciiTheme="minorHAnsi" w:hAnsiTheme="minorHAnsi" w:cstheme="minorHAnsi"/>
          <w:color w:val="auto"/>
        </w:rPr>
        <w:t>students with disabilities</w:t>
      </w:r>
      <w:r w:rsidRPr="00FA3936">
        <w:rPr>
          <w:rFonts w:asciiTheme="minorHAnsi" w:hAnsiTheme="minorHAnsi" w:cstheme="minorHAnsi"/>
          <w:color w:val="auto"/>
        </w:rPr>
        <w:t xml:space="preserve"> reach their full potential. I hope the report is both informative and provocative and that it </w:t>
      </w:r>
      <w:r w:rsidR="00782C23">
        <w:rPr>
          <w:rFonts w:asciiTheme="minorHAnsi" w:hAnsiTheme="minorHAnsi" w:cstheme="minorHAnsi"/>
          <w:color w:val="auto"/>
        </w:rPr>
        <w:t>will be</w:t>
      </w:r>
      <w:r w:rsidRPr="00FA3936">
        <w:rPr>
          <w:rFonts w:asciiTheme="minorHAnsi" w:hAnsiTheme="minorHAnsi" w:cstheme="minorHAnsi"/>
          <w:color w:val="auto"/>
        </w:rPr>
        <w:t xml:space="preserve"> used as a resource for conversations about how we can collectively continue to improve efforts at both the individual university and systemwide levels.</w:t>
      </w:r>
    </w:p>
    <w:p w14:paraId="3A9E4145" w14:textId="67CBBA8A" w:rsidR="00F26680" w:rsidRDefault="00F26680" w:rsidP="00A10BF9">
      <w:pPr>
        <w:rPr>
          <w:rFonts w:asciiTheme="minorHAnsi" w:hAnsiTheme="minorHAnsi" w:cstheme="minorHAnsi"/>
          <w:color w:val="auto"/>
        </w:rPr>
      </w:pPr>
      <w:r w:rsidRPr="00B20F81">
        <w:rPr>
          <w:rFonts w:asciiTheme="minorHAnsi" w:hAnsiTheme="minorHAnsi" w:cstheme="minorHAnsi"/>
          <w:noProof/>
          <w:color w:val="auto"/>
        </w:rPr>
        <w:drawing>
          <wp:anchor distT="0" distB="0" distL="114300" distR="114300" simplePos="0" relativeHeight="251658244" behindDoc="1" locked="0" layoutInCell="1" allowOverlap="1" wp14:anchorId="1721F20A" wp14:editId="25B8C00E">
            <wp:simplePos x="0" y="0"/>
            <wp:positionH relativeFrom="column">
              <wp:posOffset>-58420</wp:posOffset>
            </wp:positionH>
            <wp:positionV relativeFrom="paragraph">
              <wp:posOffset>134278</wp:posOffset>
            </wp:positionV>
            <wp:extent cx="1352067" cy="667658"/>
            <wp:effectExtent l="0" t="0" r="63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 (1).jpg"/>
                    <pic:cNvPicPr/>
                  </pic:nvPicPr>
                  <pic:blipFill>
                    <a:blip r:embed="rId14">
                      <a:biLevel thresh="50000"/>
                    </a:blip>
                    <a:stretch>
                      <a:fillRect/>
                    </a:stretch>
                  </pic:blipFill>
                  <pic:spPr>
                    <a:xfrm>
                      <a:off x="0" y="0"/>
                      <a:ext cx="1352067" cy="667658"/>
                    </a:xfrm>
                    <a:prstGeom prst="rect">
                      <a:avLst/>
                    </a:prstGeom>
                  </pic:spPr>
                </pic:pic>
              </a:graphicData>
            </a:graphic>
          </wp:anchor>
        </w:drawing>
      </w:r>
    </w:p>
    <w:p w14:paraId="6749C55B" w14:textId="33D71F74" w:rsidR="003F2767" w:rsidRPr="00B20F81" w:rsidRDefault="003F2767" w:rsidP="003F2767">
      <w:pPr>
        <w:rPr>
          <w:rFonts w:asciiTheme="minorHAnsi" w:hAnsiTheme="minorHAnsi" w:cstheme="minorHAnsi"/>
          <w:color w:val="auto"/>
        </w:rPr>
      </w:pPr>
    </w:p>
    <w:p w14:paraId="52AE6678" w14:textId="2FCF20D4" w:rsidR="00900153" w:rsidRPr="000A36B4" w:rsidRDefault="00D212A3" w:rsidP="00856CBD">
      <w:pPr>
        <w:rPr>
          <w:rFonts w:asciiTheme="minorHAnsi" w:hAnsiTheme="minorHAnsi" w:cstheme="minorBidi"/>
          <w:color w:val="auto"/>
        </w:rPr>
      </w:pPr>
      <w:r w:rsidRPr="000A36B4">
        <w:rPr>
          <w:rFonts w:asciiTheme="minorHAnsi" w:hAnsiTheme="minorHAnsi" w:cstheme="minorBidi"/>
          <w:color w:val="auto"/>
        </w:rPr>
        <w:t>John Achter</w:t>
      </w:r>
    </w:p>
    <w:p w14:paraId="33326924" w14:textId="77777777" w:rsidR="00620F56" w:rsidRDefault="00A5141C" w:rsidP="00930091">
      <w:pPr>
        <w:spacing w:before="0"/>
        <w:rPr>
          <w:rFonts w:asciiTheme="minorHAnsi" w:hAnsiTheme="minorHAnsi" w:cstheme="minorBidi"/>
          <w:color w:val="auto"/>
        </w:rPr>
      </w:pPr>
      <w:r w:rsidRPr="000A36B4">
        <w:rPr>
          <w:rFonts w:asciiTheme="minorHAnsi" w:hAnsiTheme="minorHAnsi" w:cstheme="minorBidi"/>
          <w:color w:val="auto"/>
        </w:rPr>
        <w:t>S</w:t>
      </w:r>
      <w:r w:rsidR="00470A9C">
        <w:rPr>
          <w:rFonts w:asciiTheme="minorHAnsi" w:hAnsiTheme="minorHAnsi" w:cstheme="minorBidi"/>
          <w:color w:val="auto"/>
        </w:rPr>
        <w:t>enior</w:t>
      </w:r>
      <w:r w:rsidRPr="000A36B4">
        <w:rPr>
          <w:rFonts w:asciiTheme="minorHAnsi" w:hAnsiTheme="minorHAnsi" w:cstheme="minorBidi"/>
          <w:color w:val="auto"/>
        </w:rPr>
        <w:t xml:space="preserve"> </w:t>
      </w:r>
      <w:r w:rsidR="00115171" w:rsidRPr="000A36B4">
        <w:rPr>
          <w:rFonts w:asciiTheme="minorHAnsi" w:hAnsiTheme="minorHAnsi" w:cstheme="minorBidi"/>
          <w:color w:val="auto"/>
        </w:rPr>
        <w:t xml:space="preserve">Director of Student </w:t>
      </w:r>
      <w:r w:rsidR="00385D93" w:rsidRPr="000A36B4">
        <w:rPr>
          <w:rFonts w:asciiTheme="minorHAnsi" w:hAnsiTheme="minorHAnsi" w:cstheme="minorBidi"/>
          <w:color w:val="auto"/>
        </w:rPr>
        <w:t>Success and Wellbeing</w:t>
      </w:r>
    </w:p>
    <w:p w14:paraId="63A82A7B" w14:textId="591C7146" w:rsidR="00620F56" w:rsidRDefault="00900153" w:rsidP="00930091">
      <w:pPr>
        <w:spacing w:before="0"/>
        <w:rPr>
          <w:rFonts w:asciiTheme="minorHAnsi" w:hAnsiTheme="minorHAnsi" w:cstheme="minorBidi"/>
          <w:color w:val="auto"/>
        </w:rPr>
      </w:pPr>
      <w:r w:rsidRPr="000A36B4">
        <w:rPr>
          <w:rFonts w:asciiTheme="minorHAnsi" w:hAnsiTheme="minorHAnsi" w:cstheme="minorBidi"/>
          <w:color w:val="auto"/>
        </w:rPr>
        <w:t xml:space="preserve">Office of </w:t>
      </w:r>
      <w:r w:rsidR="00385D93" w:rsidRPr="000A36B4">
        <w:rPr>
          <w:rFonts w:asciiTheme="minorHAnsi" w:hAnsiTheme="minorHAnsi" w:cstheme="minorBidi"/>
          <w:color w:val="auto"/>
        </w:rPr>
        <w:t xml:space="preserve">Enrollment &amp; </w:t>
      </w:r>
      <w:r w:rsidRPr="000A36B4">
        <w:rPr>
          <w:rFonts w:asciiTheme="minorHAnsi" w:hAnsiTheme="minorHAnsi" w:cstheme="minorBidi"/>
          <w:color w:val="auto"/>
        </w:rPr>
        <w:t>Student Success</w:t>
      </w:r>
      <w:r w:rsidR="000B272B" w:rsidRPr="000A36B4">
        <w:rPr>
          <w:color w:val="auto"/>
        </w:rPr>
        <w:br/>
      </w:r>
      <w:r w:rsidR="00D47C7F">
        <w:rPr>
          <w:rFonts w:asciiTheme="minorHAnsi" w:hAnsiTheme="minorHAnsi" w:cstheme="minorBidi"/>
          <w:color w:val="auto"/>
        </w:rPr>
        <w:t>Universities of Wisconsin Administration</w:t>
      </w:r>
    </w:p>
    <w:p w14:paraId="6FAF5906" w14:textId="04D94C44" w:rsidR="00C552DE" w:rsidRPr="000A36B4" w:rsidRDefault="00C552DE">
      <w:pPr>
        <w:spacing w:before="0"/>
        <w:rPr>
          <w:rFonts w:ascii="Lato" w:eastAsia="MS Mincho" w:hAnsi="Lato"/>
          <w:b/>
          <w:color w:val="auto"/>
          <w:sz w:val="32"/>
          <w:szCs w:val="32"/>
        </w:rPr>
      </w:pPr>
      <w:r w:rsidRPr="000A36B4">
        <w:rPr>
          <w:color w:val="auto"/>
        </w:rPr>
        <w:br w:type="page"/>
      </w:r>
    </w:p>
    <w:p w14:paraId="57C5743B" w14:textId="04D94C44" w:rsidR="00A36DC1" w:rsidRDefault="00F953D2" w:rsidP="00213AD0">
      <w:pPr>
        <w:pStyle w:val="Heading1"/>
        <w:spacing w:before="0" w:after="240"/>
        <w:rPr>
          <w:color w:val="005777"/>
        </w:rPr>
      </w:pPr>
      <w:bookmarkStart w:id="23" w:name="_Toc182219748"/>
      <w:r w:rsidRPr="00010999">
        <w:rPr>
          <w:color w:val="005777"/>
        </w:rPr>
        <w:lastRenderedPageBreak/>
        <w:t>Executive Summary</w:t>
      </w:r>
      <w:bookmarkEnd w:id="23"/>
    </w:p>
    <w:p w14:paraId="3D9B5F73" w14:textId="0F9B30E0" w:rsidR="00D07798" w:rsidRPr="00977FC2" w:rsidRDefault="00894D6E">
      <w:pPr>
        <w:pStyle w:val="ListParagraph"/>
        <w:widowControl w:val="0"/>
        <w:numPr>
          <w:ilvl w:val="0"/>
          <w:numId w:val="16"/>
        </w:numPr>
        <w:autoSpaceDE w:val="0"/>
        <w:autoSpaceDN w:val="0"/>
        <w:rPr>
          <w:rFonts w:asciiTheme="minorHAnsi" w:eastAsia="Open Sans" w:hAnsiTheme="minorHAnsi" w:cstheme="minorHAnsi"/>
          <w:sz w:val="20"/>
        </w:rPr>
      </w:pPr>
      <w:r w:rsidRPr="00D07798">
        <w:rPr>
          <w:rFonts w:asciiTheme="minorHAnsi" w:eastAsia="Open Sans" w:hAnsiTheme="minorHAnsi" w:cstheme="minorHAnsi"/>
          <w:b/>
          <w:sz w:val="20"/>
        </w:rPr>
        <w:t>Total Students with Disabilities:</w:t>
      </w:r>
      <w:r w:rsidRPr="00D07798">
        <w:rPr>
          <w:rFonts w:asciiTheme="minorHAnsi" w:eastAsia="Open Sans" w:hAnsiTheme="minorHAnsi" w:cstheme="minorHAnsi"/>
          <w:sz w:val="20"/>
        </w:rPr>
        <w:t xml:space="preserve"> A total of </w:t>
      </w:r>
      <w:r w:rsidR="00AC3688" w:rsidRPr="00D07798">
        <w:rPr>
          <w:rFonts w:asciiTheme="minorHAnsi" w:eastAsia="Open Sans" w:hAnsiTheme="minorHAnsi" w:cstheme="minorHAnsi"/>
          <w:sz w:val="20"/>
        </w:rPr>
        <w:t>15</w:t>
      </w:r>
      <w:r w:rsidR="00692735" w:rsidRPr="00D07798">
        <w:rPr>
          <w:rFonts w:asciiTheme="minorHAnsi" w:eastAsia="Open Sans" w:hAnsiTheme="minorHAnsi" w:cstheme="minorHAnsi"/>
          <w:sz w:val="20"/>
        </w:rPr>
        <w:t>,638</w:t>
      </w:r>
      <w:r w:rsidRPr="00D07798">
        <w:rPr>
          <w:rFonts w:asciiTheme="minorHAnsi" w:eastAsia="Open Sans" w:hAnsiTheme="minorHAnsi" w:cstheme="minorHAnsi"/>
          <w:sz w:val="20"/>
        </w:rPr>
        <w:t xml:space="preserve"> students with disabilities were affiliated with disability services offices across UW universities in 202</w:t>
      </w:r>
      <w:r w:rsidR="00692735" w:rsidRPr="00D07798">
        <w:rPr>
          <w:rFonts w:asciiTheme="minorHAnsi" w:eastAsia="Open Sans" w:hAnsiTheme="minorHAnsi" w:cstheme="minorHAnsi"/>
          <w:sz w:val="20"/>
        </w:rPr>
        <w:t>3</w:t>
      </w:r>
      <w:r w:rsidRPr="00D07798">
        <w:rPr>
          <w:rFonts w:asciiTheme="minorHAnsi" w:eastAsia="Open Sans" w:hAnsiTheme="minorHAnsi" w:cstheme="minorHAnsi"/>
          <w:sz w:val="20"/>
        </w:rPr>
        <w:t>-2</w:t>
      </w:r>
      <w:r w:rsidR="00692735" w:rsidRPr="00D07798">
        <w:rPr>
          <w:rFonts w:asciiTheme="minorHAnsi" w:eastAsia="Open Sans" w:hAnsiTheme="minorHAnsi" w:cstheme="minorHAnsi"/>
          <w:sz w:val="20"/>
        </w:rPr>
        <w:t>4</w:t>
      </w:r>
      <w:r w:rsidRPr="00D07798">
        <w:rPr>
          <w:rFonts w:asciiTheme="minorHAnsi" w:eastAsia="Open Sans" w:hAnsiTheme="minorHAnsi" w:cstheme="minorHAnsi"/>
          <w:sz w:val="20"/>
        </w:rPr>
        <w:t xml:space="preserve">, representing </w:t>
      </w:r>
      <w:r w:rsidR="00692735" w:rsidRPr="00D07798">
        <w:rPr>
          <w:rFonts w:asciiTheme="minorHAnsi" w:eastAsia="Open Sans" w:hAnsiTheme="minorHAnsi" w:cstheme="minorHAnsi"/>
          <w:sz w:val="20"/>
        </w:rPr>
        <w:t>9.6</w:t>
      </w:r>
      <w:r w:rsidRPr="00D07798">
        <w:rPr>
          <w:rFonts w:asciiTheme="minorHAnsi" w:eastAsia="Open Sans" w:hAnsiTheme="minorHAnsi" w:cstheme="minorHAnsi"/>
          <w:sz w:val="20"/>
        </w:rPr>
        <w:t xml:space="preserve">% of total UW university enrollment. </w:t>
      </w:r>
      <w:r w:rsidR="00A76483">
        <w:rPr>
          <w:rFonts w:asciiTheme="minorHAnsi" w:eastAsia="Open Sans" w:hAnsiTheme="minorHAnsi" w:cstheme="minorHAnsi"/>
          <w:sz w:val="20"/>
        </w:rPr>
        <w:t>The total number of students</w:t>
      </w:r>
      <w:r w:rsidRPr="00D07798">
        <w:rPr>
          <w:rFonts w:asciiTheme="minorHAnsi" w:eastAsia="Open Sans" w:hAnsiTheme="minorHAnsi" w:cstheme="minorHAnsi"/>
          <w:sz w:val="20"/>
        </w:rPr>
        <w:t xml:space="preserve"> has grown by </w:t>
      </w:r>
      <w:r w:rsidR="00D443C6" w:rsidRPr="00D07798">
        <w:rPr>
          <w:rFonts w:asciiTheme="minorHAnsi" w:eastAsia="Open Sans" w:hAnsiTheme="minorHAnsi" w:cstheme="minorHAnsi"/>
          <w:sz w:val="20"/>
        </w:rPr>
        <w:t>9</w:t>
      </w:r>
      <w:r w:rsidRPr="00D07798">
        <w:rPr>
          <w:rFonts w:asciiTheme="minorHAnsi" w:eastAsia="Open Sans" w:hAnsiTheme="minorHAnsi" w:cstheme="minorHAnsi"/>
          <w:sz w:val="20"/>
        </w:rPr>
        <w:t xml:space="preserve">5% over the past </w:t>
      </w:r>
      <w:r w:rsidR="00741ED6" w:rsidRPr="00D07798">
        <w:rPr>
          <w:rFonts w:asciiTheme="minorHAnsi" w:eastAsia="Open Sans" w:hAnsiTheme="minorHAnsi" w:cstheme="minorHAnsi"/>
          <w:sz w:val="20"/>
        </w:rPr>
        <w:t>nine</w:t>
      </w:r>
      <w:r w:rsidRPr="00D07798">
        <w:rPr>
          <w:rFonts w:asciiTheme="minorHAnsi" w:eastAsia="Open Sans" w:hAnsiTheme="minorHAnsi" w:cstheme="minorHAnsi"/>
          <w:sz w:val="20"/>
        </w:rPr>
        <w:t xml:space="preserve"> years despite </w:t>
      </w:r>
      <w:r w:rsidR="00D443C6" w:rsidRPr="00D07798">
        <w:rPr>
          <w:rFonts w:asciiTheme="minorHAnsi" w:eastAsia="Open Sans" w:hAnsiTheme="minorHAnsi" w:cstheme="minorHAnsi"/>
          <w:sz w:val="20"/>
        </w:rPr>
        <w:t xml:space="preserve">flat or </w:t>
      </w:r>
      <w:r w:rsidRPr="00D07798">
        <w:rPr>
          <w:rFonts w:asciiTheme="minorHAnsi" w:eastAsia="Open Sans" w:hAnsiTheme="minorHAnsi" w:cstheme="minorHAnsi"/>
          <w:sz w:val="20"/>
        </w:rPr>
        <w:t>declining enrollment systemwide.</w:t>
      </w:r>
    </w:p>
    <w:p w14:paraId="4CF43EDA" w14:textId="77777777" w:rsidR="00D07798" w:rsidRPr="00D07798" w:rsidRDefault="00D07798" w:rsidP="00D07798">
      <w:pPr>
        <w:pStyle w:val="ListParagraph"/>
        <w:widowControl w:val="0"/>
        <w:autoSpaceDE w:val="0"/>
        <w:autoSpaceDN w:val="0"/>
        <w:rPr>
          <w:rFonts w:asciiTheme="minorHAnsi" w:hAnsiTheme="minorHAnsi" w:cstheme="minorHAnsi"/>
          <w:sz w:val="20"/>
        </w:rPr>
      </w:pPr>
    </w:p>
    <w:p w14:paraId="3CA68105" w14:textId="446CE759" w:rsidR="00D07798" w:rsidRDefault="00894D6E" w:rsidP="00D07798">
      <w:pPr>
        <w:pStyle w:val="ListParagraph"/>
        <w:widowControl w:val="0"/>
        <w:numPr>
          <w:ilvl w:val="0"/>
          <w:numId w:val="16"/>
        </w:numPr>
        <w:autoSpaceDE w:val="0"/>
        <w:autoSpaceDN w:val="0"/>
        <w:rPr>
          <w:rFonts w:asciiTheme="minorHAnsi" w:hAnsiTheme="minorHAnsi" w:cstheme="minorHAnsi"/>
          <w:sz w:val="20"/>
        </w:rPr>
      </w:pPr>
      <w:r w:rsidRPr="00D07798">
        <w:rPr>
          <w:rFonts w:asciiTheme="minorHAnsi" w:hAnsiTheme="minorHAnsi" w:cstheme="minorHAnsi"/>
          <w:b/>
          <w:sz w:val="20"/>
        </w:rPr>
        <w:t>Disability Categories:</w:t>
      </w:r>
      <w:r w:rsidRPr="00D07798">
        <w:rPr>
          <w:rFonts w:asciiTheme="minorHAnsi" w:hAnsiTheme="minorHAnsi" w:cstheme="minorHAnsi"/>
          <w:sz w:val="20"/>
        </w:rPr>
        <w:t xml:space="preserve"> Qualifying disabilities totaled </w:t>
      </w:r>
      <w:r w:rsidR="00686976" w:rsidRPr="00D07798">
        <w:rPr>
          <w:rFonts w:asciiTheme="minorHAnsi" w:hAnsiTheme="minorHAnsi" w:cstheme="minorHAnsi"/>
          <w:sz w:val="20"/>
        </w:rPr>
        <w:t>26</w:t>
      </w:r>
      <w:r w:rsidR="00D96826" w:rsidRPr="00D07798">
        <w:rPr>
          <w:rFonts w:asciiTheme="minorHAnsi" w:hAnsiTheme="minorHAnsi" w:cstheme="minorHAnsi"/>
          <w:sz w:val="20"/>
        </w:rPr>
        <w:t>,340,</w:t>
      </w:r>
      <w:r w:rsidRPr="00D07798">
        <w:rPr>
          <w:rFonts w:asciiTheme="minorHAnsi" w:hAnsiTheme="minorHAnsi" w:cstheme="minorHAnsi"/>
          <w:sz w:val="20"/>
        </w:rPr>
        <w:t xml:space="preserve"> indicating that many students present with more than one disability </w:t>
      </w:r>
      <w:r w:rsidR="003D306A">
        <w:rPr>
          <w:rFonts w:asciiTheme="minorHAnsi" w:hAnsiTheme="minorHAnsi" w:cstheme="minorHAnsi"/>
          <w:sz w:val="20"/>
        </w:rPr>
        <w:t>that is</w:t>
      </w:r>
      <w:r w:rsidRPr="00D07798">
        <w:rPr>
          <w:rFonts w:asciiTheme="minorHAnsi" w:hAnsiTheme="minorHAnsi" w:cstheme="minorHAnsi"/>
          <w:sz w:val="20"/>
        </w:rPr>
        <w:t xml:space="preserve"> eligible for accommodations. Psychological disabilities remained the most common disability category, representing </w:t>
      </w:r>
      <w:r w:rsidR="00F663AF" w:rsidRPr="00D07798">
        <w:rPr>
          <w:rFonts w:asciiTheme="minorHAnsi" w:hAnsiTheme="minorHAnsi" w:cstheme="minorHAnsi"/>
          <w:sz w:val="20"/>
        </w:rPr>
        <w:t>37</w:t>
      </w:r>
      <w:r w:rsidRPr="00D07798">
        <w:rPr>
          <w:rFonts w:asciiTheme="minorHAnsi" w:hAnsiTheme="minorHAnsi" w:cstheme="minorHAnsi"/>
          <w:sz w:val="20"/>
        </w:rPr>
        <w:t>% of total disabilities reported. The other most common and growing disability categories continue</w:t>
      </w:r>
      <w:r w:rsidR="004170A3">
        <w:rPr>
          <w:rFonts w:asciiTheme="minorHAnsi" w:hAnsiTheme="minorHAnsi" w:cstheme="minorHAnsi"/>
          <w:sz w:val="20"/>
        </w:rPr>
        <w:t>d</w:t>
      </w:r>
      <w:r w:rsidRPr="00D07798">
        <w:rPr>
          <w:rFonts w:asciiTheme="minorHAnsi" w:hAnsiTheme="minorHAnsi" w:cstheme="minorHAnsi"/>
          <w:sz w:val="20"/>
        </w:rPr>
        <w:t xml:space="preserve"> to be attention deficit hyperactivity disorder (ADHD – 2</w:t>
      </w:r>
      <w:r w:rsidR="00A36D04" w:rsidRPr="00D07798">
        <w:rPr>
          <w:rFonts w:asciiTheme="minorHAnsi" w:hAnsiTheme="minorHAnsi" w:cstheme="minorHAnsi"/>
          <w:sz w:val="20"/>
        </w:rPr>
        <w:t>2</w:t>
      </w:r>
      <w:r w:rsidRPr="00D07798">
        <w:rPr>
          <w:rFonts w:asciiTheme="minorHAnsi" w:hAnsiTheme="minorHAnsi" w:cstheme="minorHAnsi"/>
          <w:sz w:val="20"/>
        </w:rPr>
        <w:t>% of total) and health conditions (16% of total). Among less common disability categories, autism (3.</w:t>
      </w:r>
      <w:r w:rsidR="00A36D04" w:rsidRPr="00D07798">
        <w:rPr>
          <w:rFonts w:asciiTheme="minorHAnsi" w:hAnsiTheme="minorHAnsi" w:cstheme="minorHAnsi"/>
          <w:sz w:val="20"/>
        </w:rPr>
        <w:t>7</w:t>
      </w:r>
      <w:r w:rsidRPr="00D07798">
        <w:rPr>
          <w:rFonts w:asciiTheme="minorHAnsi" w:hAnsiTheme="minorHAnsi" w:cstheme="minorHAnsi"/>
          <w:sz w:val="20"/>
        </w:rPr>
        <w:t>% of total) has shown the most growth with 1</w:t>
      </w:r>
      <w:r w:rsidR="00662868" w:rsidRPr="00D07798">
        <w:rPr>
          <w:rFonts w:asciiTheme="minorHAnsi" w:hAnsiTheme="minorHAnsi" w:cstheme="minorHAnsi"/>
          <w:sz w:val="20"/>
        </w:rPr>
        <w:t>9</w:t>
      </w:r>
      <w:r w:rsidRPr="00D07798">
        <w:rPr>
          <w:rFonts w:asciiTheme="minorHAnsi" w:hAnsiTheme="minorHAnsi" w:cstheme="minorHAnsi"/>
          <w:sz w:val="20"/>
        </w:rPr>
        <w:t>% more autistic students affiliating with disability services offices in 202</w:t>
      </w:r>
      <w:r w:rsidR="00A36D04" w:rsidRPr="00D07798">
        <w:rPr>
          <w:rFonts w:asciiTheme="minorHAnsi" w:hAnsiTheme="minorHAnsi" w:cstheme="minorHAnsi"/>
          <w:sz w:val="20"/>
        </w:rPr>
        <w:t>3</w:t>
      </w:r>
      <w:r w:rsidRPr="00D07798">
        <w:rPr>
          <w:rFonts w:asciiTheme="minorHAnsi" w:hAnsiTheme="minorHAnsi" w:cstheme="minorHAnsi"/>
          <w:sz w:val="20"/>
        </w:rPr>
        <w:t>-2</w:t>
      </w:r>
      <w:r w:rsidR="00A36D04" w:rsidRPr="00D07798">
        <w:rPr>
          <w:rFonts w:asciiTheme="minorHAnsi" w:hAnsiTheme="minorHAnsi" w:cstheme="minorHAnsi"/>
          <w:sz w:val="20"/>
        </w:rPr>
        <w:t>4</w:t>
      </w:r>
      <w:r w:rsidRPr="00D07798">
        <w:rPr>
          <w:rFonts w:asciiTheme="minorHAnsi" w:hAnsiTheme="minorHAnsi" w:cstheme="minorHAnsi"/>
          <w:sz w:val="20"/>
        </w:rPr>
        <w:t xml:space="preserve"> compared to last year and </w:t>
      </w:r>
      <w:r w:rsidR="0028259F" w:rsidRPr="00D07798">
        <w:rPr>
          <w:rFonts w:asciiTheme="minorHAnsi" w:hAnsiTheme="minorHAnsi" w:cstheme="minorHAnsi"/>
          <w:sz w:val="20"/>
        </w:rPr>
        <w:t>97</w:t>
      </w:r>
      <w:r w:rsidRPr="00D07798">
        <w:rPr>
          <w:rFonts w:asciiTheme="minorHAnsi" w:hAnsiTheme="minorHAnsi" w:cstheme="minorHAnsi"/>
          <w:sz w:val="20"/>
        </w:rPr>
        <w:t xml:space="preserve">% more compared to </w:t>
      </w:r>
      <w:r w:rsidR="0028259F" w:rsidRPr="00D07798">
        <w:rPr>
          <w:rFonts w:asciiTheme="minorHAnsi" w:hAnsiTheme="minorHAnsi" w:cstheme="minorHAnsi"/>
          <w:sz w:val="20"/>
        </w:rPr>
        <w:t>nine</w:t>
      </w:r>
      <w:r w:rsidRPr="00D07798">
        <w:rPr>
          <w:rFonts w:asciiTheme="minorHAnsi" w:hAnsiTheme="minorHAnsi" w:cstheme="minorHAnsi"/>
          <w:sz w:val="20"/>
        </w:rPr>
        <w:t xml:space="preserve"> years ago.</w:t>
      </w:r>
    </w:p>
    <w:p w14:paraId="62A0D06F" w14:textId="77777777" w:rsidR="00213AD0" w:rsidRPr="00213AD0" w:rsidRDefault="00213AD0" w:rsidP="00213AD0">
      <w:pPr>
        <w:pStyle w:val="ListParagraph"/>
        <w:rPr>
          <w:rFonts w:asciiTheme="minorHAnsi" w:hAnsiTheme="minorHAnsi" w:cstheme="minorHAnsi"/>
          <w:sz w:val="20"/>
        </w:rPr>
      </w:pPr>
    </w:p>
    <w:p w14:paraId="5DE11EA4" w14:textId="70F2CE52" w:rsidR="00213AD0" w:rsidRDefault="00894D6E" w:rsidP="00213AD0">
      <w:pPr>
        <w:pStyle w:val="ListParagraph"/>
        <w:widowControl w:val="0"/>
        <w:numPr>
          <w:ilvl w:val="0"/>
          <w:numId w:val="16"/>
        </w:numPr>
        <w:autoSpaceDE w:val="0"/>
        <w:autoSpaceDN w:val="0"/>
        <w:rPr>
          <w:rFonts w:asciiTheme="minorHAnsi" w:eastAsia="Open Sans" w:hAnsiTheme="minorHAnsi" w:cstheme="minorHAnsi"/>
          <w:sz w:val="20"/>
        </w:rPr>
      </w:pPr>
      <w:r w:rsidRPr="00977FC2">
        <w:rPr>
          <w:rFonts w:asciiTheme="minorHAnsi" w:eastAsia="Open Sans" w:hAnsiTheme="minorHAnsi" w:cstheme="minorHAnsi"/>
          <w:b/>
          <w:bCs/>
          <w:sz w:val="20"/>
        </w:rPr>
        <w:t>Accommodations:</w:t>
      </w:r>
      <w:r w:rsidRPr="00977FC2">
        <w:rPr>
          <w:rFonts w:asciiTheme="minorHAnsi" w:eastAsia="Open Sans" w:hAnsiTheme="minorHAnsi" w:cstheme="minorHAnsi"/>
          <w:sz w:val="20"/>
        </w:rPr>
        <w:t xml:space="preserve"> Disability services </w:t>
      </w:r>
      <w:r w:rsidR="00044FB2">
        <w:rPr>
          <w:rFonts w:asciiTheme="minorHAnsi" w:eastAsia="Open Sans" w:hAnsiTheme="minorHAnsi" w:cstheme="minorHAnsi"/>
          <w:sz w:val="20"/>
        </w:rPr>
        <w:t>professionals</w:t>
      </w:r>
      <w:r w:rsidRPr="00977FC2">
        <w:rPr>
          <w:rFonts w:asciiTheme="minorHAnsi" w:eastAsia="Open Sans" w:hAnsiTheme="minorHAnsi" w:cstheme="minorHAnsi"/>
          <w:sz w:val="20"/>
        </w:rPr>
        <w:t xml:space="preserve"> approve hundreds of distinct types of accommodations annually based on specific </w:t>
      </w:r>
      <w:r w:rsidR="00F65AEE">
        <w:rPr>
          <w:rFonts w:asciiTheme="minorHAnsi" w:eastAsia="Open Sans" w:hAnsiTheme="minorHAnsi" w:cstheme="minorHAnsi"/>
          <w:sz w:val="20"/>
        </w:rPr>
        <w:t xml:space="preserve">access </w:t>
      </w:r>
      <w:r w:rsidRPr="00977FC2">
        <w:rPr>
          <w:rFonts w:asciiTheme="minorHAnsi" w:eastAsia="Open Sans" w:hAnsiTheme="minorHAnsi" w:cstheme="minorHAnsi"/>
          <w:sz w:val="20"/>
        </w:rPr>
        <w:t>barriers unique to each student. The five most common accommodation categories are: 1) testing</w:t>
      </w:r>
      <w:r w:rsidR="001152E9">
        <w:rPr>
          <w:rFonts w:asciiTheme="minorHAnsi" w:eastAsia="Open Sans" w:hAnsiTheme="minorHAnsi" w:cstheme="minorHAnsi"/>
          <w:sz w:val="20"/>
        </w:rPr>
        <w:t xml:space="preserve"> modifications</w:t>
      </w:r>
      <w:r w:rsidRPr="00977FC2">
        <w:rPr>
          <w:rFonts w:asciiTheme="minorHAnsi" w:eastAsia="Open Sans" w:hAnsiTheme="minorHAnsi" w:cstheme="minorHAnsi"/>
          <w:sz w:val="20"/>
        </w:rPr>
        <w:t>, 2) notetaking assistance, 3)</w:t>
      </w:r>
      <w:r w:rsidR="00976606">
        <w:rPr>
          <w:rFonts w:asciiTheme="minorHAnsi" w:eastAsia="Open Sans" w:hAnsiTheme="minorHAnsi" w:cstheme="minorHAnsi"/>
          <w:sz w:val="20"/>
        </w:rPr>
        <w:t> </w:t>
      </w:r>
      <w:r w:rsidRPr="00977FC2">
        <w:rPr>
          <w:rFonts w:asciiTheme="minorHAnsi" w:eastAsia="Open Sans" w:hAnsiTheme="minorHAnsi" w:cstheme="minorHAnsi"/>
          <w:sz w:val="20"/>
        </w:rPr>
        <w:t xml:space="preserve">flexible attendance and due dates, 4) alternative communication formats, and 5) housing accommodations. The report </w:t>
      </w:r>
      <w:r w:rsidR="003E533B">
        <w:rPr>
          <w:rFonts w:asciiTheme="minorHAnsi" w:eastAsia="Open Sans" w:hAnsiTheme="minorHAnsi" w:cstheme="minorHAnsi"/>
          <w:sz w:val="20"/>
        </w:rPr>
        <w:t>highlights</w:t>
      </w:r>
      <w:r w:rsidR="00764A04">
        <w:rPr>
          <w:rFonts w:asciiTheme="minorHAnsi" w:eastAsia="Open Sans" w:hAnsiTheme="minorHAnsi" w:cstheme="minorHAnsi"/>
          <w:sz w:val="20"/>
        </w:rPr>
        <w:t xml:space="preserve"> the work that goes into providing testing accommodations, as well as feedback</w:t>
      </w:r>
      <w:r w:rsidRPr="00977FC2">
        <w:rPr>
          <w:rFonts w:asciiTheme="minorHAnsi" w:eastAsia="Open Sans" w:hAnsiTheme="minorHAnsi" w:cstheme="minorHAnsi"/>
          <w:sz w:val="20"/>
        </w:rPr>
        <w:t xml:space="preserve"> </w:t>
      </w:r>
      <w:r w:rsidR="00130EDF">
        <w:rPr>
          <w:rFonts w:asciiTheme="minorHAnsi" w:eastAsia="Open Sans" w:hAnsiTheme="minorHAnsi" w:cstheme="minorHAnsi"/>
          <w:sz w:val="20"/>
        </w:rPr>
        <w:t xml:space="preserve">from students </w:t>
      </w:r>
      <w:r w:rsidR="00947F29">
        <w:rPr>
          <w:rFonts w:asciiTheme="minorHAnsi" w:eastAsia="Open Sans" w:hAnsiTheme="minorHAnsi" w:cstheme="minorHAnsi"/>
          <w:sz w:val="20"/>
        </w:rPr>
        <w:t xml:space="preserve">on technology-assisted notetaking accommodations, which have </w:t>
      </w:r>
      <w:r w:rsidR="00020D17">
        <w:rPr>
          <w:rFonts w:asciiTheme="minorHAnsi" w:eastAsia="Open Sans" w:hAnsiTheme="minorHAnsi" w:cstheme="minorHAnsi"/>
          <w:sz w:val="20"/>
        </w:rPr>
        <w:t>largely replaced peer notetakers in recent years</w:t>
      </w:r>
      <w:r w:rsidRPr="00977FC2">
        <w:rPr>
          <w:rFonts w:asciiTheme="minorHAnsi" w:eastAsia="Open Sans" w:hAnsiTheme="minorHAnsi" w:cstheme="minorHAnsi"/>
          <w:sz w:val="20"/>
        </w:rPr>
        <w:t>.</w:t>
      </w:r>
    </w:p>
    <w:p w14:paraId="78C2F21B" w14:textId="77777777" w:rsidR="00213AD0" w:rsidRPr="00213AD0" w:rsidRDefault="00213AD0" w:rsidP="00213AD0">
      <w:pPr>
        <w:pStyle w:val="ListParagraph"/>
        <w:rPr>
          <w:rFonts w:asciiTheme="minorHAnsi" w:hAnsiTheme="minorHAnsi" w:cstheme="minorHAnsi"/>
          <w:sz w:val="20"/>
        </w:rPr>
      </w:pPr>
    </w:p>
    <w:p w14:paraId="55BAC8A3" w14:textId="1B858FD2" w:rsidR="00894D6E" w:rsidRPr="00213AD0" w:rsidRDefault="00894D6E" w:rsidP="001E723B">
      <w:pPr>
        <w:pStyle w:val="ListParagraph"/>
        <w:widowControl w:val="0"/>
        <w:numPr>
          <w:ilvl w:val="0"/>
          <w:numId w:val="16"/>
        </w:numPr>
        <w:rPr>
          <w:rFonts w:asciiTheme="minorHAnsi" w:hAnsiTheme="minorHAnsi" w:cstheme="minorHAnsi"/>
          <w:sz w:val="18"/>
          <w:szCs w:val="18"/>
        </w:rPr>
      </w:pPr>
      <w:r w:rsidRPr="00DD5E2A">
        <w:rPr>
          <w:rFonts w:asciiTheme="minorHAnsi" w:eastAsia="Open Sans" w:hAnsiTheme="minorHAnsi" w:cstheme="minorHAnsi"/>
          <w:b/>
          <w:sz w:val="20"/>
          <w:szCs w:val="18"/>
        </w:rPr>
        <w:t>Personnel/Staffing:</w:t>
      </w:r>
      <w:r w:rsidRPr="00DD5E2A">
        <w:rPr>
          <w:rFonts w:asciiTheme="minorHAnsi" w:eastAsia="Arial" w:hAnsiTheme="minorHAnsi" w:cstheme="minorHAnsi"/>
          <w:sz w:val="20"/>
          <w:szCs w:val="18"/>
        </w:rPr>
        <w:t xml:space="preserve"> Overall staffing levels </w:t>
      </w:r>
      <w:r w:rsidR="00FB372F" w:rsidRPr="00DD5E2A">
        <w:rPr>
          <w:rFonts w:asciiTheme="minorHAnsi" w:eastAsia="Arial" w:hAnsiTheme="minorHAnsi" w:cstheme="minorHAnsi"/>
          <w:sz w:val="20"/>
          <w:szCs w:val="18"/>
        </w:rPr>
        <w:t>increased</w:t>
      </w:r>
      <w:r w:rsidR="00AE1030" w:rsidRPr="00DD5E2A">
        <w:rPr>
          <w:rFonts w:asciiTheme="minorHAnsi" w:eastAsia="Arial" w:hAnsiTheme="minorHAnsi" w:cstheme="minorHAnsi"/>
          <w:sz w:val="20"/>
          <w:szCs w:val="18"/>
        </w:rPr>
        <w:t xml:space="preserve"> slightly in</w:t>
      </w:r>
      <w:r w:rsidRPr="00DD5E2A">
        <w:rPr>
          <w:rFonts w:asciiTheme="minorHAnsi" w:eastAsia="Arial" w:hAnsiTheme="minorHAnsi" w:cstheme="minorHAnsi"/>
          <w:sz w:val="20"/>
          <w:szCs w:val="18"/>
        </w:rPr>
        <w:t xml:space="preserve"> 202</w:t>
      </w:r>
      <w:r w:rsidR="00AE1030" w:rsidRPr="00DD5E2A">
        <w:rPr>
          <w:rFonts w:asciiTheme="minorHAnsi" w:eastAsia="Arial" w:hAnsiTheme="minorHAnsi" w:cstheme="minorHAnsi"/>
          <w:sz w:val="20"/>
          <w:szCs w:val="18"/>
        </w:rPr>
        <w:t>3</w:t>
      </w:r>
      <w:r w:rsidRPr="00DD5E2A">
        <w:rPr>
          <w:rFonts w:asciiTheme="minorHAnsi" w:eastAsia="Arial" w:hAnsiTheme="minorHAnsi" w:cstheme="minorHAnsi"/>
          <w:sz w:val="20"/>
          <w:szCs w:val="18"/>
        </w:rPr>
        <w:t>-2</w:t>
      </w:r>
      <w:r w:rsidR="00AE1030" w:rsidRPr="00DD5E2A">
        <w:rPr>
          <w:rFonts w:asciiTheme="minorHAnsi" w:eastAsia="Arial" w:hAnsiTheme="minorHAnsi" w:cstheme="minorHAnsi"/>
          <w:sz w:val="20"/>
          <w:szCs w:val="18"/>
        </w:rPr>
        <w:t>4</w:t>
      </w:r>
      <w:r w:rsidRPr="00DD5E2A">
        <w:rPr>
          <w:rFonts w:asciiTheme="minorHAnsi" w:eastAsia="Arial" w:hAnsiTheme="minorHAnsi" w:cstheme="minorHAnsi"/>
          <w:sz w:val="20"/>
          <w:szCs w:val="18"/>
        </w:rPr>
        <w:t>; however, with more</w:t>
      </w:r>
      <w:r w:rsidRPr="00977FC2">
        <w:rPr>
          <w:rFonts w:asciiTheme="minorHAnsi" w:eastAsia="Arial" w:hAnsiTheme="minorHAnsi" w:cstheme="minorHAnsi"/>
          <w:sz w:val="20"/>
          <w:szCs w:val="18"/>
        </w:rPr>
        <w:t xml:space="preserve"> students once again seeking accommodations, </w:t>
      </w:r>
      <w:r>
        <w:rPr>
          <w:rFonts w:asciiTheme="minorHAnsi" w:eastAsia="Arial" w:hAnsiTheme="minorHAnsi" w:cstheme="minorHAnsi"/>
          <w:sz w:val="20"/>
          <w:szCs w:val="18"/>
        </w:rPr>
        <w:t xml:space="preserve">the total student/staff ratio and </w:t>
      </w:r>
      <w:r w:rsidRPr="00977FC2">
        <w:rPr>
          <w:rFonts w:asciiTheme="minorHAnsi" w:eastAsia="Arial" w:hAnsiTheme="minorHAnsi" w:cstheme="minorHAnsi"/>
          <w:sz w:val="20"/>
          <w:szCs w:val="18"/>
        </w:rPr>
        <w:t xml:space="preserve">the average access coordinator caseload </w:t>
      </w:r>
      <w:r w:rsidR="00AE1030">
        <w:rPr>
          <w:rFonts w:asciiTheme="minorHAnsi" w:eastAsia="Arial" w:hAnsiTheme="minorHAnsi" w:cstheme="minorHAnsi"/>
          <w:sz w:val="20"/>
          <w:szCs w:val="18"/>
        </w:rPr>
        <w:t>did not improve</w:t>
      </w:r>
      <w:r>
        <w:rPr>
          <w:rFonts w:asciiTheme="minorHAnsi" w:eastAsia="Arial" w:hAnsiTheme="minorHAnsi" w:cstheme="minorHAnsi"/>
          <w:sz w:val="20"/>
          <w:szCs w:val="18"/>
        </w:rPr>
        <w:t xml:space="preserve">. </w:t>
      </w:r>
      <w:r w:rsidR="0025753F">
        <w:rPr>
          <w:rFonts w:asciiTheme="minorHAnsi" w:eastAsia="Arial" w:hAnsiTheme="minorHAnsi" w:cstheme="minorHAnsi"/>
          <w:sz w:val="20"/>
          <w:szCs w:val="18"/>
        </w:rPr>
        <w:t>This year’s report include</w:t>
      </w:r>
      <w:r w:rsidR="007376C5">
        <w:rPr>
          <w:rFonts w:asciiTheme="minorHAnsi" w:eastAsia="Arial" w:hAnsiTheme="minorHAnsi" w:cstheme="minorHAnsi"/>
          <w:sz w:val="20"/>
          <w:szCs w:val="18"/>
        </w:rPr>
        <w:t>s</w:t>
      </w:r>
      <w:r w:rsidR="0025753F">
        <w:rPr>
          <w:rFonts w:asciiTheme="minorHAnsi" w:eastAsia="Arial" w:hAnsiTheme="minorHAnsi" w:cstheme="minorHAnsi"/>
          <w:sz w:val="20"/>
          <w:szCs w:val="18"/>
        </w:rPr>
        <w:t xml:space="preserve"> appointment data</w:t>
      </w:r>
      <w:r w:rsidR="00AB04F1">
        <w:rPr>
          <w:rFonts w:asciiTheme="minorHAnsi" w:eastAsia="Arial" w:hAnsiTheme="minorHAnsi" w:cstheme="minorHAnsi"/>
          <w:sz w:val="20"/>
          <w:szCs w:val="18"/>
        </w:rPr>
        <w:t xml:space="preserve"> for the first time</w:t>
      </w:r>
      <w:r w:rsidR="0025753F">
        <w:rPr>
          <w:rFonts w:asciiTheme="minorHAnsi" w:eastAsia="Arial" w:hAnsiTheme="minorHAnsi" w:cstheme="minorHAnsi"/>
          <w:sz w:val="20"/>
          <w:szCs w:val="18"/>
        </w:rPr>
        <w:t xml:space="preserve"> </w:t>
      </w:r>
      <w:r w:rsidR="00AB04F1">
        <w:rPr>
          <w:rFonts w:asciiTheme="minorHAnsi" w:eastAsia="Arial" w:hAnsiTheme="minorHAnsi" w:cstheme="minorHAnsi"/>
          <w:sz w:val="20"/>
          <w:szCs w:val="18"/>
        </w:rPr>
        <w:t>t</w:t>
      </w:r>
      <w:r w:rsidR="00D576CE">
        <w:rPr>
          <w:rFonts w:asciiTheme="minorHAnsi" w:eastAsia="Arial" w:hAnsiTheme="minorHAnsi" w:cstheme="minorHAnsi"/>
          <w:sz w:val="20"/>
          <w:szCs w:val="18"/>
        </w:rPr>
        <w:t xml:space="preserve">o better understand </w:t>
      </w:r>
      <w:r w:rsidR="00A94881">
        <w:rPr>
          <w:rFonts w:asciiTheme="minorHAnsi" w:eastAsia="Arial" w:hAnsiTheme="minorHAnsi" w:cstheme="minorHAnsi"/>
          <w:sz w:val="20"/>
          <w:szCs w:val="18"/>
        </w:rPr>
        <w:t>student/staff interactions</w:t>
      </w:r>
      <w:r w:rsidR="00E50EB8">
        <w:rPr>
          <w:rFonts w:asciiTheme="minorHAnsi" w:eastAsia="Arial" w:hAnsiTheme="minorHAnsi" w:cstheme="minorHAnsi"/>
          <w:sz w:val="20"/>
          <w:szCs w:val="18"/>
        </w:rPr>
        <w:t xml:space="preserve"> in </w:t>
      </w:r>
      <w:r w:rsidR="00FD0B48">
        <w:rPr>
          <w:rFonts w:asciiTheme="minorHAnsi" w:eastAsia="Arial" w:hAnsiTheme="minorHAnsi" w:cstheme="minorHAnsi"/>
          <w:sz w:val="20"/>
          <w:szCs w:val="18"/>
        </w:rPr>
        <w:t>disability services offices</w:t>
      </w:r>
      <w:r w:rsidR="00850A59">
        <w:rPr>
          <w:rFonts w:asciiTheme="minorHAnsi" w:eastAsia="Arial" w:hAnsiTheme="minorHAnsi" w:cstheme="minorHAnsi"/>
          <w:sz w:val="20"/>
          <w:szCs w:val="18"/>
        </w:rPr>
        <w:t>. T</w:t>
      </w:r>
      <w:r w:rsidR="00AB04F1">
        <w:rPr>
          <w:rFonts w:asciiTheme="minorHAnsi" w:eastAsia="Arial" w:hAnsiTheme="minorHAnsi" w:cstheme="minorHAnsi"/>
          <w:sz w:val="20"/>
          <w:szCs w:val="18"/>
        </w:rPr>
        <w:t>his</w:t>
      </w:r>
      <w:r w:rsidR="00AF6472">
        <w:rPr>
          <w:rFonts w:asciiTheme="minorHAnsi" w:eastAsia="Arial" w:hAnsiTheme="minorHAnsi" w:cstheme="minorHAnsi"/>
          <w:sz w:val="20"/>
          <w:szCs w:val="18"/>
        </w:rPr>
        <w:t xml:space="preserve"> show</w:t>
      </w:r>
      <w:r w:rsidR="00E549E3">
        <w:rPr>
          <w:rFonts w:asciiTheme="minorHAnsi" w:eastAsia="Arial" w:hAnsiTheme="minorHAnsi" w:cstheme="minorHAnsi"/>
          <w:sz w:val="20"/>
          <w:szCs w:val="18"/>
        </w:rPr>
        <w:t>ed</w:t>
      </w:r>
      <w:r w:rsidR="00AF6472">
        <w:rPr>
          <w:rFonts w:asciiTheme="minorHAnsi" w:eastAsia="Arial" w:hAnsiTheme="minorHAnsi" w:cstheme="minorHAnsi"/>
          <w:sz w:val="20"/>
          <w:szCs w:val="18"/>
        </w:rPr>
        <w:t xml:space="preserve"> that almost 40% of </w:t>
      </w:r>
      <w:r w:rsidR="007C0D2D">
        <w:rPr>
          <w:rFonts w:asciiTheme="minorHAnsi" w:eastAsia="Arial" w:hAnsiTheme="minorHAnsi" w:cstheme="minorHAnsi"/>
          <w:sz w:val="20"/>
          <w:szCs w:val="18"/>
        </w:rPr>
        <w:t xml:space="preserve">meetings with </w:t>
      </w:r>
      <w:r w:rsidR="00AB04F1">
        <w:rPr>
          <w:rFonts w:asciiTheme="minorHAnsi" w:eastAsia="Arial" w:hAnsiTheme="minorHAnsi" w:cstheme="minorHAnsi"/>
          <w:sz w:val="20"/>
          <w:szCs w:val="18"/>
        </w:rPr>
        <w:t>students</w:t>
      </w:r>
      <w:r w:rsidR="007C0D2D">
        <w:rPr>
          <w:rFonts w:asciiTheme="minorHAnsi" w:eastAsia="Arial" w:hAnsiTheme="minorHAnsi" w:cstheme="minorHAnsi"/>
          <w:sz w:val="20"/>
          <w:szCs w:val="18"/>
        </w:rPr>
        <w:t xml:space="preserve"> were </w:t>
      </w:r>
      <w:r w:rsidR="009E76FF">
        <w:rPr>
          <w:rFonts w:asciiTheme="minorHAnsi" w:eastAsia="Arial" w:hAnsiTheme="minorHAnsi" w:cstheme="minorHAnsi"/>
          <w:sz w:val="20"/>
          <w:szCs w:val="18"/>
        </w:rPr>
        <w:t>initial</w:t>
      </w:r>
      <w:r w:rsidR="007C0D2D">
        <w:rPr>
          <w:rFonts w:asciiTheme="minorHAnsi" w:eastAsia="Arial" w:hAnsiTheme="minorHAnsi" w:cstheme="minorHAnsi"/>
          <w:sz w:val="20"/>
          <w:szCs w:val="18"/>
        </w:rPr>
        <w:t xml:space="preserve"> meetings to start the interactive process</w:t>
      </w:r>
      <w:r w:rsidRPr="00977FC2">
        <w:rPr>
          <w:rFonts w:asciiTheme="minorHAnsi" w:eastAsia="Arial" w:hAnsiTheme="minorHAnsi" w:cstheme="minorHAnsi"/>
          <w:sz w:val="20"/>
          <w:szCs w:val="18"/>
        </w:rPr>
        <w:t xml:space="preserve">. </w:t>
      </w:r>
      <w:r w:rsidR="009D1CC5">
        <w:rPr>
          <w:rFonts w:asciiTheme="minorHAnsi" w:eastAsia="Arial" w:hAnsiTheme="minorHAnsi" w:cstheme="minorHAnsi"/>
          <w:sz w:val="20"/>
          <w:szCs w:val="18"/>
        </w:rPr>
        <w:t xml:space="preserve">The report further discusses the role of staff in </w:t>
      </w:r>
      <w:r w:rsidR="00207290">
        <w:rPr>
          <w:rFonts w:asciiTheme="minorHAnsi" w:eastAsia="Arial" w:hAnsiTheme="minorHAnsi" w:cstheme="minorHAnsi"/>
          <w:sz w:val="20"/>
          <w:szCs w:val="18"/>
        </w:rPr>
        <w:t xml:space="preserve">managing the </w:t>
      </w:r>
      <w:r w:rsidR="000406AF">
        <w:rPr>
          <w:rFonts w:asciiTheme="minorHAnsi" w:eastAsia="Arial" w:hAnsiTheme="minorHAnsi" w:cstheme="minorHAnsi"/>
          <w:sz w:val="20"/>
          <w:szCs w:val="18"/>
        </w:rPr>
        <w:t xml:space="preserve">ongoing </w:t>
      </w:r>
      <w:r w:rsidR="00207290">
        <w:rPr>
          <w:rFonts w:asciiTheme="minorHAnsi" w:eastAsia="Arial" w:hAnsiTheme="minorHAnsi" w:cstheme="minorHAnsi"/>
          <w:sz w:val="20"/>
          <w:szCs w:val="18"/>
        </w:rPr>
        <w:t>interactive process, partner</w:t>
      </w:r>
      <w:r w:rsidR="00921A4D">
        <w:rPr>
          <w:rFonts w:asciiTheme="minorHAnsi" w:eastAsia="Arial" w:hAnsiTheme="minorHAnsi" w:cstheme="minorHAnsi"/>
          <w:sz w:val="20"/>
          <w:szCs w:val="18"/>
        </w:rPr>
        <w:t>ing</w:t>
      </w:r>
      <w:r w:rsidR="00207290">
        <w:rPr>
          <w:rFonts w:asciiTheme="minorHAnsi" w:eastAsia="Arial" w:hAnsiTheme="minorHAnsi" w:cstheme="minorHAnsi"/>
          <w:sz w:val="20"/>
          <w:szCs w:val="18"/>
        </w:rPr>
        <w:t xml:space="preserve"> with faculty and staff, </w:t>
      </w:r>
      <w:r w:rsidR="00921A4D">
        <w:rPr>
          <w:rFonts w:asciiTheme="minorHAnsi" w:eastAsia="Arial" w:hAnsiTheme="minorHAnsi" w:cstheme="minorHAnsi"/>
          <w:sz w:val="20"/>
          <w:szCs w:val="18"/>
        </w:rPr>
        <w:t>facilitating grievance/appeal processes, and engaging in professional development</w:t>
      </w:r>
      <w:r w:rsidRPr="00977FC2">
        <w:rPr>
          <w:rFonts w:asciiTheme="minorHAnsi" w:eastAsia="Arial" w:hAnsiTheme="minorHAnsi" w:cstheme="minorHAnsi"/>
          <w:sz w:val="20"/>
          <w:szCs w:val="18"/>
        </w:rPr>
        <w:t>.</w:t>
      </w:r>
    </w:p>
    <w:p w14:paraId="77FF35A8" w14:textId="77777777" w:rsidR="00213AD0" w:rsidRPr="00213AD0" w:rsidRDefault="00213AD0" w:rsidP="00213AD0">
      <w:pPr>
        <w:pStyle w:val="ListParagraph"/>
        <w:rPr>
          <w:rFonts w:asciiTheme="minorHAnsi" w:hAnsiTheme="minorHAnsi" w:cstheme="minorHAnsi"/>
          <w:sz w:val="20"/>
        </w:rPr>
      </w:pPr>
    </w:p>
    <w:p w14:paraId="4B483D31" w14:textId="6387B16C" w:rsidR="008900EC" w:rsidRPr="0040698C" w:rsidRDefault="00C620DF" w:rsidP="001E723B">
      <w:pPr>
        <w:pStyle w:val="ListParagraph"/>
        <w:widowControl w:val="0"/>
        <w:numPr>
          <w:ilvl w:val="0"/>
          <w:numId w:val="16"/>
        </w:numPr>
        <w:rPr>
          <w:rFonts w:asciiTheme="minorHAnsi" w:hAnsiTheme="minorHAnsi" w:cstheme="minorHAnsi"/>
          <w:sz w:val="20"/>
        </w:rPr>
      </w:pPr>
      <w:r>
        <w:rPr>
          <w:rFonts w:asciiTheme="minorHAnsi" w:eastAsia="Open Sans" w:hAnsiTheme="minorHAnsi" w:cstheme="minorHAnsi"/>
          <w:b/>
          <w:sz w:val="20"/>
          <w:szCs w:val="18"/>
        </w:rPr>
        <w:t xml:space="preserve">Retention and </w:t>
      </w:r>
      <w:r w:rsidR="008900EC">
        <w:rPr>
          <w:rFonts w:asciiTheme="minorHAnsi" w:eastAsia="Open Sans" w:hAnsiTheme="minorHAnsi" w:cstheme="minorHAnsi"/>
          <w:b/>
          <w:sz w:val="20"/>
          <w:szCs w:val="18"/>
        </w:rPr>
        <w:t>Graduation</w:t>
      </w:r>
      <w:r w:rsidR="008900EC" w:rsidRPr="0040698C">
        <w:rPr>
          <w:rFonts w:asciiTheme="minorHAnsi" w:eastAsia="Open Sans" w:hAnsiTheme="minorHAnsi" w:cstheme="minorHAnsi"/>
          <w:b/>
          <w:sz w:val="20"/>
        </w:rPr>
        <w:t>:</w:t>
      </w:r>
      <w:r w:rsidR="008900EC" w:rsidRPr="0040698C">
        <w:rPr>
          <w:rFonts w:asciiTheme="minorHAnsi" w:hAnsiTheme="minorHAnsi" w:cstheme="minorHAnsi"/>
          <w:sz w:val="20"/>
        </w:rPr>
        <w:t xml:space="preserve"> New to this year’s report is data on </w:t>
      </w:r>
      <w:r w:rsidR="00CF50A7">
        <w:rPr>
          <w:rFonts w:asciiTheme="minorHAnsi" w:hAnsiTheme="minorHAnsi" w:cstheme="minorHAnsi"/>
          <w:sz w:val="20"/>
        </w:rPr>
        <w:t xml:space="preserve">student </w:t>
      </w:r>
      <w:r>
        <w:rPr>
          <w:rFonts w:asciiTheme="minorHAnsi" w:hAnsiTheme="minorHAnsi" w:cstheme="minorHAnsi"/>
          <w:sz w:val="20"/>
        </w:rPr>
        <w:t xml:space="preserve">retention and graduation </w:t>
      </w:r>
      <w:r w:rsidR="00DD5E2A">
        <w:rPr>
          <w:rFonts w:asciiTheme="minorHAnsi" w:hAnsiTheme="minorHAnsi" w:cstheme="minorHAnsi"/>
          <w:sz w:val="20"/>
        </w:rPr>
        <w:t>rates</w:t>
      </w:r>
      <w:r>
        <w:rPr>
          <w:rFonts w:asciiTheme="minorHAnsi" w:hAnsiTheme="minorHAnsi" w:cstheme="minorHAnsi"/>
          <w:sz w:val="20"/>
        </w:rPr>
        <w:t>. Across</w:t>
      </w:r>
      <w:r w:rsidRPr="00C620DF">
        <w:rPr>
          <w:rFonts w:asciiTheme="minorHAnsi" w:hAnsiTheme="minorHAnsi" w:cstheme="minorHAnsi"/>
          <w:sz w:val="20"/>
        </w:rPr>
        <w:t xml:space="preserve"> </w:t>
      </w:r>
      <w:r>
        <w:rPr>
          <w:rFonts w:asciiTheme="minorHAnsi" w:hAnsiTheme="minorHAnsi" w:cstheme="minorHAnsi"/>
          <w:sz w:val="20"/>
        </w:rPr>
        <w:t>UWs</w:t>
      </w:r>
      <w:r w:rsidRPr="00C620DF">
        <w:rPr>
          <w:rFonts w:asciiTheme="minorHAnsi" w:hAnsiTheme="minorHAnsi" w:cstheme="minorHAnsi"/>
          <w:sz w:val="20"/>
        </w:rPr>
        <w:t xml:space="preserve">, the average </w:t>
      </w:r>
      <w:r w:rsidR="006B7288">
        <w:rPr>
          <w:rFonts w:asciiTheme="minorHAnsi" w:hAnsiTheme="minorHAnsi" w:cstheme="minorHAnsi"/>
          <w:sz w:val="20"/>
        </w:rPr>
        <w:t>first</w:t>
      </w:r>
      <w:r w:rsidR="00976606">
        <w:rPr>
          <w:rFonts w:asciiTheme="minorHAnsi" w:hAnsiTheme="minorHAnsi" w:cstheme="minorHAnsi"/>
          <w:sz w:val="20"/>
        </w:rPr>
        <w:t>-</w:t>
      </w:r>
      <w:r w:rsidR="006B7288">
        <w:rPr>
          <w:rFonts w:asciiTheme="minorHAnsi" w:hAnsiTheme="minorHAnsi" w:cstheme="minorHAnsi"/>
          <w:sz w:val="20"/>
        </w:rPr>
        <w:t xml:space="preserve"> to second</w:t>
      </w:r>
      <w:r w:rsidR="00976606">
        <w:rPr>
          <w:rFonts w:asciiTheme="minorHAnsi" w:hAnsiTheme="minorHAnsi" w:cstheme="minorHAnsi"/>
          <w:sz w:val="20"/>
        </w:rPr>
        <w:t>-</w:t>
      </w:r>
      <w:r w:rsidR="006B7288">
        <w:rPr>
          <w:rFonts w:asciiTheme="minorHAnsi" w:hAnsiTheme="minorHAnsi" w:cstheme="minorHAnsi"/>
          <w:sz w:val="20"/>
        </w:rPr>
        <w:t>year</w:t>
      </w:r>
      <w:r w:rsidRPr="00C620DF">
        <w:rPr>
          <w:rFonts w:asciiTheme="minorHAnsi" w:hAnsiTheme="minorHAnsi" w:cstheme="minorHAnsi"/>
          <w:sz w:val="20"/>
        </w:rPr>
        <w:t xml:space="preserve"> retention rates </w:t>
      </w:r>
      <w:r w:rsidR="00A600A7">
        <w:rPr>
          <w:rFonts w:asciiTheme="minorHAnsi" w:hAnsiTheme="minorHAnsi" w:cstheme="minorHAnsi"/>
          <w:sz w:val="20"/>
        </w:rPr>
        <w:t>(</w:t>
      </w:r>
      <w:r w:rsidR="00CD6A55">
        <w:rPr>
          <w:rFonts w:asciiTheme="minorHAnsi" w:hAnsiTheme="minorHAnsi" w:cstheme="minorHAnsi"/>
          <w:sz w:val="20"/>
        </w:rPr>
        <w:t>F</w:t>
      </w:r>
      <w:r w:rsidR="00A600A7">
        <w:rPr>
          <w:rFonts w:asciiTheme="minorHAnsi" w:hAnsiTheme="minorHAnsi" w:cstheme="minorHAnsi"/>
          <w:sz w:val="20"/>
        </w:rPr>
        <w:t xml:space="preserve">all 2022 to </w:t>
      </w:r>
      <w:r w:rsidR="00CD6A55">
        <w:rPr>
          <w:rFonts w:asciiTheme="minorHAnsi" w:hAnsiTheme="minorHAnsi" w:cstheme="minorHAnsi"/>
          <w:sz w:val="20"/>
        </w:rPr>
        <w:t>F</w:t>
      </w:r>
      <w:r w:rsidR="00A600A7">
        <w:rPr>
          <w:rFonts w:asciiTheme="minorHAnsi" w:hAnsiTheme="minorHAnsi" w:cstheme="minorHAnsi"/>
          <w:sz w:val="20"/>
        </w:rPr>
        <w:t xml:space="preserve">all 2023) </w:t>
      </w:r>
      <w:r w:rsidRPr="00C620DF">
        <w:rPr>
          <w:rFonts w:asciiTheme="minorHAnsi" w:hAnsiTheme="minorHAnsi" w:cstheme="minorHAnsi"/>
          <w:sz w:val="20"/>
        </w:rPr>
        <w:t xml:space="preserve">of </w:t>
      </w:r>
      <w:r w:rsidR="00AA43AC">
        <w:rPr>
          <w:rFonts w:asciiTheme="minorHAnsi" w:hAnsiTheme="minorHAnsi" w:cstheme="minorHAnsi"/>
          <w:sz w:val="20"/>
        </w:rPr>
        <w:t xml:space="preserve">first-year and transfer </w:t>
      </w:r>
      <w:r w:rsidRPr="00C620DF">
        <w:rPr>
          <w:rFonts w:asciiTheme="minorHAnsi" w:hAnsiTheme="minorHAnsi" w:cstheme="minorHAnsi"/>
          <w:sz w:val="20"/>
        </w:rPr>
        <w:t xml:space="preserve">students connected with their </w:t>
      </w:r>
      <w:r w:rsidR="00653A08">
        <w:rPr>
          <w:rFonts w:asciiTheme="minorHAnsi" w:hAnsiTheme="minorHAnsi" w:cstheme="minorHAnsi"/>
          <w:sz w:val="20"/>
        </w:rPr>
        <w:t>disability services</w:t>
      </w:r>
      <w:r w:rsidR="00C31889">
        <w:rPr>
          <w:rFonts w:asciiTheme="minorHAnsi" w:hAnsiTheme="minorHAnsi" w:cstheme="minorHAnsi"/>
          <w:sz w:val="20"/>
        </w:rPr>
        <w:t xml:space="preserve"> office</w:t>
      </w:r>
      <w:r w:rsidRPr="00C620DF">
        <w:rPr>
          <w:rFonts w:asciiTheme="minorHAnsi" w:hAnsiTheme="minorHAnsi" w:cstheme="minorHAnsi"/>
          <w:sz w:val="20"/>
        </w:rPr>
        <w:t xml:space="preserve"> </w:t>
      </w:r>
      <w:r w:rsidR="002520E2">
        <w:rPr>
          <w:rFonts w:asciiTheme="minorHAnsi" w:hAnsiTheme="minorHAnsi" w:cstheme="minorHAnsi"/>
          <w:sz w:val="20"/>
        </w:rPr>
        <w:t>was</w:t>
      </w:r>
      <w:r w:rsidRPr="00C620DF">
        <w:rPr>
          <w:rFonts w:asciiTheme="minorHAnsi" w:hAnsiTheme="minorHAnsi" w:cstheme="minorHAnsi"/>
          <w:sz w:val="20"/>
        </w:rPr>
        <w:t xml:space="preserve"> 8</w:t>
      </w:r>
      <w:r w:rsidR="002520E2">
        <w:rPr>
          <w:rFonts w:asciiTheme="minorHAnsi" w:hAnsiTheme="minorHAnsi" w:cstheme="minorHAnsi"/>
          <w:sz w:val="20"/>
        </w:rPr>
        <w:t>2</w:t>
      </w:r>
      <w:r w:rsidRPr="00C620DF">
        <w:rPr>
          <w:rFonts w:asciiTheme="minorHAnsi" w:hAnsiTheme="minorHAnsi" w:cstheme="minorHAnsi"/>
          <w:sz w:val="20"/>
        </w:rPr>
        <w:t xml:space="preserve">%. Six-year graduation rates of </w:t>
      </w:r>
      <w:r w:rsidR="00A600A7">
        <w:rPr>
          <w:rFonts w:asciiTheme="minorHAnsi" w:hAnsiTheme="minorHAnsi" w:cstheme="minorHAnsi"/>
          <w:sz w:val="20"/>
        </w:rPr>
        <w:t xml:space="preserve">first-year and transfer </w:t>
      </w:r>
      <w:r w:rsidRPr="00C620DF">
        <w:rPr>
          <w:rFonts w:asciiTheme="minorHAnsi" w:hAnsiTheme="minorHAnsi" w:cstheme="minorHAnsi"/>
          <w:sz w:val="20"/>
        </w:rPr>
        <w:t>students connected wit</w:t>
      </w:r>
      <w:r w:rsidR="006E23F2">
        <w:rPr>
          <w:rFonts w:asciiTheme="minorHAnsi" w:hAnsiTheme="minorHAnsi" w:cstheme="minorHAnsi"/>
          <w:sz w:val="20"/>
        </w:rPr>
        <w:t xml:space="preserve">h disability services </w:t>
      </w:r>
      <w:r w:rsidR="00A55BF6">
        <w:rPr>
          <w:rFonts w:asciiTheme="minorHAnsi" w:hAnsiTheme="minorHAnsi" w:cstheme="minorHAnsi"/>
          <w:sz w:val="20"/>
        </w:rPr>
        <w:t>w</w:t>
      </w:r>
      <w:r w:rsidR="00B0259F">
        <w:rPr>
          <w:rFonts w:asciiTheme="minorHAnsi" w:hAnsiTheme="minorHAnsi" w:cstheme="minorHAnsi"/>
          <w:sz w:val="20"/>
        </w:rPr>
        <w:t xml:space="preserve">as </w:t>
      </w:r>
      <w:r w:rsidR="0005627B">
        <w:rPr>
          <w:rFonts w:asciiTheme="minorHAnsi" w:hAnsiTheme="minorHAnsi" w:cstheme="minorHAnsi"/>
          <w:sz w:val="20"/>
        </w:rPr>
        <w:t>67%</w:t>
      </w:r>
      <w:r w:rsidRPr="00C620DF">
        <w:rPr>
          <w:rFonts w:asciiTheme="minorHAnsi" w:hAnsiTheme="minorHAnsi" w:cstheme="minorHAnsi"/>
          <w:sz w:val="20"/>
        </w:rPr>
        <w:t xml:space="preserve"> (Fall 2017</w:t>
      </w:r>
      <w:r w:rsidR="00CD6A55">
        <w:rPr>
          <w:rFonts w:asciiTheme="minorHAnsi" w:hAnsiTheme="minorHAnsi" w:cstheme="minorHAnsi"/>
          <w:sz w:val="20"/>
        </w:rPr>
        <w:t xml:space="preserve"> to </w:t>
      </w:r>
      <w:r w:rsidRPr="00C620DF">
        <w:rPr>
          <w:rFonts w:asciiTheme="minorHAnsi" w:hAnsiTheme="minorHAnsi" w:cstheme="minorHAnsi"/>
          <w:sz w:val="20"/>
        </w:rPr>
        <w:t xml:space="preserve">Spring 2023). </w:t>
      </w:r>
      <w:r w:rsidR="00B0259F">
        <w:rPr>
          <w:rFonts w:asciiTheme="minorHAnsi" w:hAnsiTheme="minorHAnsi" w:cstheme="minorHAnsi"/>
          <w:sz w:val="20"/>
        </w:rPr>
        <w:t>Both retention and graduation rates were identical</w:t>
      </w:r>
      <w:r w:rsidRPr="00C620DF">
        <w:rPr>
          <w:rFonts w:asciiTheme="minorHAnsi" w:hAnsiTheme="minorHAnsi" w:cstheme="minorHAnsi"/>
          <w:sz w:val="20"/>
        </w:rPr>
        <w:t xml:space="preserve"> to general UW </w:t>
      </w:r>
      <w:r w:rsidR="00745401">
        <w:rPr>
          <w:rFonts w:asciiTheme="minorHAnsi" w:hAnsiTheme="minorHAnsi" w:cstheme="minorHAnsi"/>
          <w:sz w:val="20"/>
        </w:rPr>
        <w:t>university</w:t>
      </w:r>
      <w:r w:rsidRPr="00C620DF">
        <w:rPr>
          <w:rFonts w:asciiTheme="minorHAnsi" w:hAnsiTheme="minorHAnsi" w:cstheme="minorHAnsi"/>
          <w:sz w:val="20"/>
        </w:rPr>
        <w:t xml:space="preserve"> retention and graduation rates</w:t>
      </w:r>
      <w:r w:rsidR="00B0259F">
        <w:rPr>
          <w:rFonts w:asciiTheme="minorHAnsi" w:hAnsiTheme="minorHAnsi" w:cstheme="minorHAnsi"/>
          <w:sz w:val="20"/>
        </w:rPr>
        <w:t xml:space="preserve"> during the same time periods</w:t>
      </w:r>
      <w:r w:rsidRPr="00C620DF">
        <w:rPr>
          <w:rFonts w:asciiTheme="minorHAnsi" w:hAnsiTheme="minorHAnsi" w:cstheme="minorHAnsi"/>
          <w:sz w:val="20"/>
        </w:rPr>
        <w:t>.</w:t>
      </w:r>
      <w:r w:rsidR="00DF0B21">
        <w:rPr>
          <w:rFonts w:asciiTheme="minorHAnsi" w:hAnsiTheme="minorHAnsi" w:cstheme="minorHAnsi"/>
          <w:sz w:val="20"/>
        </w:rPr>
        <w:t xml:space="preserve"> This preliminary data </w:t>
      </w:r>
      <w:r w:rsidR="003C5CB2">
        <w:rPr>
          <w:rFonts w:asciiTheme="minorHAnsi" w:hAnsiTheme="minorHAnsi" w:cstheme="minorHAnsi"/>
          <w:sz w:val="20"/>
        </w:rPr>
        <w:t xml:space="preserve">supports the </w:t>
      </w:r>
      <w:r w:rsidR="00F51854">
        <w:rPr>
          <w:rFonts w:asciiTheme="minorHAnsi" w:hAnsiTheme="minorHAnsi" w:cstheme="minorHAnsi"/>
          <w:sz w:val="20"/>
        </w:rPr>
        <w:t>premise that</w:t>
      </w:r>
      <w:r w:rsidR="00647FE3">
        <w:rPr>
          <w:rFonts w:asciiTheme="minorHAnsi" w:hAnsiTheme="minorHAnsi" w:cstheme="minorHAnsi"/>
          <w:sz w:val="20"/>
        </w:rPr>
        <w:t xml:space="preserve"> </w:t>
      </w:r>
      <w:r w:rsidR="00F51854">
        <w:rPr>
          <w:rFonts w:asciiTheme="minorHAnsi" w:hAnsiTheme="minorHAnsi" w:cstheme="minorHAnsi"/>
          <w:sz w:val="20"/>
        </w:rPr>
        <w:t xml:space="preserve">when </w:t>
      </w:r>
      <w:r w:rsidR="00FD6A5E">
        <w:rPr>
          <w:rFonts w:asciiTheme="minorHAnsi" w:hAnsiTheme="minorHAnsi" w:cstheme="minorHAnsi"/>
          <w:sz w:val="20"/>
        </w:rPr>
        <w:t xml:space="preserve">students with disabilities </w:t>
      </w:r>
      <w:r w:rsidR="000317F5">
        <w:rPr>
          <w:rFonts w:asciiTheme="minorHAnsi" w:hAnsiTheme="minorHAnsi" w:cstheme="minorHAnsi"/>
          <w:sz w:val="20"/>
        </w:rPr>
        <w:t xml:space="preserve">receive </w:t>
      </w:r>
      <w:r w:rsidR="00F36542">
        <w:rPr>
          <w:rFonts w:asciiTheme="minorHAnsi" w:hAnsiTheme="minorHAnsi" w:cstheme="minorHAnsi"/>
          <w:sz w:val="20"/>
        </w:rPr>
        <w:t xml:space="preserve">reasonable </w:t>
      </w:r>
      <w:r w:rsidR="000317F5">
        <w:rPr>
          <w:rFonts w:asciiTheme="minorHAnsi" w:hAnsiTheme="minorHAnsi" w:cstheme="minorHAnsi"/>
          <w:sz w:val="20"/>
        </w:rPr>
        <w:t xml:space="preserve">accommodations to </w:t>
      </w:r>
      <w:r w:rsidR="00237971">
        <w:rPr>
          <w:rFonts w:asciiTheme="minorHAnsi" w:hAnsiTheme="minorHAnsi" w:cstheme="minorHAnsi"/>
          <w:sz w:val="20"/>
        </w:rPr>
        <w:t>address access barriers</w:t>
      </w:r>
      <w:r w:rsidR="000317F5">
        <w:rPr>
          <w:rFonts w:asciiTheme="minorHAnsi" w:hAnsiTheme="minorHAnsi" w:cstheme="minorHAnsi"/>
          <w:sz w:val="20"/>
        </w:rPr>
        <w:t xml:space="preserve">, they </w:t>
      </w:r>
      <w:r w:rsidR="00FD6A5E">
        <w:rPr>
          <w:rFonts w:asciiTheme="minorHAnsi" w:hAnsiTheme="minorHAnsi" w:cstheme="minorHAnsi"/>
          <w:sz w:val="20"/>
        </w:rPr>
        <w:t xml:space="preserve">can succeed at </w:t>
      </w:r>
      <w:r w:rsidR="00237971">
        <w:rPr>
          <w:rFonts w:asciiTheme="minorHAnsi" w:hAnsiTheme="minorHAnsi" w:cstheme="minorHAnsi"/>
          <w:sz w:val="20"/>
        </w:rPr>
        <w:t>the same</w:t>
      </w:r>
      <w:r w:rsidR="00FD6A5E">
        <w:rPr>
          <w:rFonts w:asciiTheme="minorHAnsi" w:hAnsiTheme="minorHAnsi" w:cstheme="minorHAnsi"/>
          <w:sz w:val="20"/>
        </w:rPr>
        <w:t xml:space="preserve"> rates </w:t>
      </w:r>
      <w:r w:rsidR="000317F5">
        <w:rPr>
          <w:rFonts w:asciiTheme="minorHAnsi" w:hAnsiTheme="minorHAnsi" w:cstheme="minorHAnsi"/>
          <w:sz w:val="20"/>
        </w:rPr>
        <w:t>as other students.</w:t>
      </w:r>
    </w:p>
    <w:p w14:paraId="038AE25A" w14:textId="2B27E46A" w:rsidR="0040698C" w:rsidRDefault="0040698C">
      <w:pPr>
        <w:spacing w:before="0"/>
      </w:pPr>
      <w:r>
        <w:br w:type="page"/>
      </w:r>
    </w:p>
    <w:p w14:paraId="151EFA3C" w14:textId="0AC9EED1" w:rsidR="00EE0057" w:rsidRPr="00010999" w:rsidRDefault="00E819D0" w:rsidP="001E723B">
      <w:pPr>
        <w:pStyle w:val="Heading1"/>
        <w:spacing w:before="0" w:after="120"/>
        <w:rPr>
          <w:color w:val="005777"/>
        </w:rPr>
      </w:pPr>
      <w:bookmarkStart w:id="24" w:name="_Toc182219749"/>
      <w:r w:rsidRPr="00010999">
        <w:rPr>
          <w:color w:val="005777"/>
        </w:rPr>
        <w:lastRenderedPageBreak/>
        <w:t>Introduction</w:t>
      </w:r>
      <w:bookmarkEnd w:id="24"/>
    </w:p>
    <w:p w14:paraId="64B74589" w14:textId="2C99C63F" w:rsidR="0499C5DB" w:rsidRDefault="0499C5DB" w:rsidP="001E723B">
      <w:pPr>
        <w:spacing w:before="0"/>
        <w:rPr>
          <w:rFonts w:asciiTheme="minorHAnsi" w:eastAsia="Calibri" w:hAnsiTheme="minorHAnsi" w:cstheme="minorHAnsi"/>
          <w:color w:val="auto"/>
        </w:rPr>
      </w:pPr>
      <w:r w:rsidRPr="00821691">
        <w:rPr>
          <w:rFonts w:asciiTheme="minorHAnsi" w:eastAsia="Calibri" w:hAnsiTheme="minorHAnsi" w:cstheme="minorHAnsi"/>
          <w:color w:val="auto"/>
        </w:rPr>
        <w:t xml:space="preserve">This annual report is prepared by the disability and accessibility services directors across the Universities of Wisconsin in accordance with the </w:t>
      </w:r>
      <w:hyperlink r:id="rId15">
        <w:r w:rsidRPr="00834DEB">
          <w:rPr>
            <w:rStyle w:val="Hyperlink"/>
            <w:rFonts w:asciiTheme="minorHAnsi" w:hAnsiTheme="minorHAnsi" w:cstheme="minorHAnsi"/>
            <w:color w:val="055777"/>
          </w:rPr>
          <w:t>UW System Board of Regents Policy 14-10: Nondiscrimination on Basis of Disability</w:t>
        </w:r>
      </w:hyperlink>
      <w:r w:rsidRPr="00821691">
        <w:rPr>
          <w:rFonts w:asciiTheme="minorHAnsi" w:hAnsiTheme="minorHAnsi" w:cstheme="minorHAnsi"/>
        </w:rPr>
        <w:t xml:space="preserve">. </w:t>
      </w:r>
      <w:r w:rsidRPr="00821691">
        <w:rPr>
          <w:rFonts w:asciiTheme="minorHAnsi" w:eastAsia="Calibri" w:hAnsiTheme="minorHAnsi" w:cstheme="minorHAnsi"/>
          <w:color w:val="auto"/>
        </w:rPr>
        <w:t xml:space="preserve">The report represents data gathered by the </w:t>
      </w:r>
      <w:r w:rsidR="00834DEB">
        <w:rPr>
          <w:rFonts w:asciiTheme="minorHAnsi" w:eastAsia="Calibri" w:hAnsiTheme="minorHAnsi" w:cstheme="minorHAnsi"/>
          <w:color w:val="auto"/>
        </w:rPr>
        <w:t>university</w:t>
      </w:r>
      <w:r w:rsidR="00834DEB" w:rsidRPr="00821691">
        <w:rPr>
          <w:rFonts w:asciiTheme="minorHAnsi" w:eastAsia="Calibri" w:hAnsiTheme="minorHAnsi" w:cstheme="minorHAnsi"/>
          <w:color w:val="auto"/>
        </w:rPr>
        <w:t xml:space="preserve"> </w:t>
      </w:r>
      <w:r w:rsidRPr="00821691">
        <w:rPr>
          <w:rFonts w:asciiTheme="minorHAnsi" w:eastAsia="Calibri" w:hAnsiTheme="minorHAnsi" w:cstheme="minorHAnsi"/>
          <w:color w:val="auto"/>
        </w:rPr>
        <w:t xml:space="preserve">offices designated to collect student disability documentation, identify reasonable accommodations that ensure access to programs and activities, and provide services according to Section 504 and 508 of the Rehabilitation Act (1973), the Americans with Disabilities Act (ADA, 1990; ADAAA, 2008), and </w:t>
      </w:r>
      <w:r w:rsidR="000A6FCA">
        <w:rPr>
          <w:rFonts w:asciiTheme="minorHAnsi" w:eastAsia="Calibri" w:hAnsiTheme="minorHAnsi" w:cstheme="minorHAnsi"/>
          <w:color w:val="auto"/>
        </w:rPr>
        <w:t>UW Regent Policy 14-10</w:t>
      </w:r>
      <w:r w:rsidRPr="00821691">
        <w:rPr>
          <w:rFonts w:asciiTheme="minorHAnsi" w:eastAsia="Calibri" w:hAnsiTheme="minorHAnsi" w:cstheme="minorHAnsi"/>
          <w:color w:val="auto"/>
        </w:rPr>
        <w:t>.</w:t>
      </w:r>
    </w:p>
    <w:p w14:paraId="58035B83" w14:textId="77777777" w:rsidR="001E723B" w:rsidRPr="00821691" w:rsidRDefault="001E723B" w:rsidP="001E723B">
      <w:pPr>
        <w:spacing w:before="0"/>
        <w:rPr>
          <w:rFonts w:asciiTheme="minorHAnsi" w:eastAsia="Calibri" w:hAnsiTheme="minorHAnsi" w:cstheme="minorHAnsi"/>
          <w:color w:val="auto"/>
        </w:rPr>
      </w:pPr>
    </w:p>
    <w:p w14:paraId="5E727726" w14:textId="5A11B34C" w:rsidR="0499C5DB" w:rsidRDefault="0499C5DB" w:rsidP="001E723B">
      <w:pPr>
        <w:spacing w:before="0"/>
        <w:rPr>
          <w:rFonts w:asciiTheme="minorHAnsi" w:eastAsia="Calibri" w:hAnsiTheme="minorHAnsi" w:cstheme="minorHAnsi"/>
          <w:color w:val="auto"/>
        </w:rPr>
      </w:pPr>
      <w:r w:rsidRPr="00821691">
        <w:rPr>
          <w:rFonts w:asciiTheme="minorHAnsi" w:eastAsia="Calibri" w:hAnsiTheme="minorHAnsi" w:cstheme="minorHAnsi"/>
          <w:color w:val="auto"/>
        </w:rPr>
        <w:t>The director</w:t>
      </w:r>
      <w:r w:rsidR="00954262" w:rsidRPr="00821691">
        <w:rPr>
          <w:rFonts w:asciiTheme="minorHAnsi" w:eastAsia="Calibri" w:hAnsiTheme="minorHAnsi" w:cstheme="minorHAnsi"/>
          <w:color w:val="auto"/>
        </w:rPr>
        <w:t>s</w:t>
      </w:r>
      <w:r w:rsidRPr="00821691">
        <w:rPr>
          <w:rFonts w:asciiTheme="minorHAnsi" w:eastAsia="Calibri" w:hAnsiTheme="minorHAnsi" w:cstheme="minorHAnsi"/>
          <w:color w:val="auto"/>
        </w:rPr>
        <w:t xml:space="preserve"> meet regularly to discuss disability services, trends, and plans for addressing student issues. All UW universities collect data on services provided to students based on agreed-upon data collection and reporting guidelines for consistent aggregate reporting and comparison purposes. Each </w:t>
      </w:r>
      <w:r w:rsidR="00DD0085">
        <w:rPr>
          <w:rFonts w:asciiTheme="minorHAnsi" w:eastAsia="Calibri" w:hAnsiTheme="minorHAnsi" w:cstheme="minorHAnsi"/>
          <w:color w:val="auto"/>
        </w:rPr>
        <w:t>disability services office</w:t>
      </w:r>
      <w:r w:rsidRPr="00821691">
        <w:rPr>
          <w:rFonts w:asciiTheme="minorHAnsi" w:eastAsia="Calibri" w:hAnsiTheme="minorHAnsi" w:cstheme="minorHAnsi"/>
          <w:color w:val="auto"/>
        </w:rPr>
        <w:t xml:space="preserve"> uses an accommodation and case management software system designed to manage multiple aspects of providing services to students with disabilities as well as tracking several pieces of information used for reporting purposes both on campus and systemwide.</w:t>
      </w:r>
    </w:p>
    <w:p w14:paraId="17C0C91B" w14:textId="77777777" w:rsidR="001E723B" w:rsidRPr="00821691" w:rsidRDefault="001E723B" w:rsidP="001E723B">
      <w:pPr>
        <w:spacing w:before="0"/>
        <w:rPr>
          <w:rFonts w:asciiTheme="minorHAnsi" w:eastAsia="Calibri" w:hAnsiTheme="minorHAnsi" w:cstheme="minorHAnsi"/>
          <w:color w:val="auto"/>
        </w:rPr>
      </w:pPr>
    </w:p>
    <w:p w14:paraId="393F36B4" w14:textId="01DF9BC5" w:rsidR="5556D407" w:rsidRDefault="0499C5DB" w:rsidP="001E723B">
      <w:pPr>
        <w:spacing w:before="0"/>
        <w:rPr>
          <w:rFonts w:asciiTheme="minorHAnsi" w:eastAsia="Calibri" w:hAnsiTheme="minorHAnsi" w:cstheme="minorHAnsi"/>
          <w:color w:val="auto"/>
        </w:rPr>
      </w:pPr>
      <w:r w:rsidRPr="00821691">
        <w:rPr>
          <w:rFonts w:asciiTheme="minorHAnsi" w:eastAsia="Calibri" w:hAnsiTheme="minorHAnsi" w:cstheme="minorHAnsi"/>
          <w:color w:val="auto"/>
        </w:rPr>
        <w:t xml:space="preserve">As in previous years, an </w:t>
      </w:r>
      <w:r w:rsidR="00BC3C07" w:rsidRPr="00821691">
        <w:rPr>
          <w:rFonts w:asciiTheme="minorHAnsi" w:eastAsia="Calibri" w:hAnsiTheme="minorHAnsi" w:cstheme="minorHAnsi"/>
          <w:color w:val="auto"/>
        </w:rPr>
        <w:t xml:space="preserve">annual report committee </w:t>
      </w:r>
      <w:r w:rsidRPr="00821691">
        <w:rPr>
          <w:rFonts w:asciiTheme="minorHAnsi" w:eastAsia="Calibri" w:hAnsiTheme="minorHAnsi" w:cstheme="minorHAnsi"/>
          <w:color w:val="auto"/>
        </w:rPr>
        <w:t>of disability/accessibility services directors was formed to guide the report writing process. Each report builds on previous years by adding information to better tell the story of the work being done to support students</w:t>
      </w:r>
      <w:r w:rsidR="00823F49">
        <w:rPr>
          <w:rFonts w:asciiTheme="minorHAnsi" w:eastAsia="Calibri" w:hAnsiTheme="minorHAnsi" w:cstheme="minorHAnsi"/>
          <w:color w:val="auto"/>
        </w:rPr>
        <w:t xml:space="preserve"> with disabilities</w:t>
      </w:r>
      <w:r w:rsidRPr="00821691">
        <w:rPr>
          <w:rFonts w:asciiTheme="minorHAnsi" w:eastAsia="Calibri" w:hAnsiTheme="minorHAnsi" w:cstheme="minorHAnsi"/>
          <w:color w:val="auto"/>
        </w:rPr>
        <w:t>. This year</w:t>
      </w:r>
      <w:r w:rsidR="354605C4" w:rsidRPr="00821691">
        <w:rPr>
          <w:rFonts w:asciiTheme="minorHAnsi" w:eastAsia="Calibri" w:hAnsiTheme="minorHAnsi" w:cstheme="minorHAnsi"/>
          <w:color w:val="auto"/>
        </w:rPr>
        <w:t xml:space="preserve">, the report </w:t>
      </w:r>
      <w:r w:rsidR="00C84A7B">
        <w:rPr>
          <w:rFonts w:asciiTheme="minorHAnsi" w:eastAsia="Calibri" w:hAnsiTheme="minorHAnsi" w:cstheme="minorHAnsi"/>
          <w:color w:val="auto"/>
        </w:rPr>
        <w:t xml:space="preserve">added three new areas of </w:t>
      </w:r>
      <w:r w:rsidR="354605C4" w:rsidRPr="00821691">
        <w:rPr>
          <w:rFonts w:asciiTheme="minorHAnsi" w:eastAsia="Calibri" w:hAnsiTheme="minorHAnsi" w:cstheme="minorHAnsi"/>
          <w:color w:val="auto"/>
        </w:rPr>
        <w:t>focus</w:t>
      </w:r>
      <w:r w:rsidR="2B88478C" w:rsidRPr="00821691">
        <w:rPr>
          <w:rFonts w:asciiTheme="minorHAnsi" w:eastAsia="Calibri" w:hAnsiTheme="minorHAnsi" w:cstheme="minorHAnsi"/>
          <w:color w:val="auto"/>
        </w:rPr>
        <w:t xml:space="preserve">: </w:t>
      </w:r>
      <w:r w:rsidRPr="00821691">
        <w:rPr>
          <w:rFonts w:asciiTheme="minorHAnsi" w:eastAsia="Calibri" w:hAnsiTheme="minorHAnsi" w:cstheme="minorHAnsi"/>
          <w:color w:val="auto"/>
        </w:rPr>
        <w:t>1</w:t>
      </w:r>
      <w:r w:rsidR="00E95642">
        <w:rPr>
          <w:rFonts w:asciiTheme="minorHAnsi" w:eastAsia="Calibri" w:hAnsiTheme="minorHAnsi" w:cstheme="minorHAnsi"/>
          <w:color w:val="auto"/>
        </w:rPr>
        <w:t>)</w:t>
      </w:r>
      <w:r w:rsidR="2B88478C" w:rsidRPr="00821691">
        <w:rPr>
          <w:rFonts w:asciiTheme="minorHAnsi" w:eastAsia="Calibri" w:hAnsiTheme="minorHAnsi" w:cstheme="minorHAnsi"/>
          <w:color w:val="auto"/>
        </w:rPr>
        <w:t xml:space="preserve"> </w:t>
      </w:r>
      <w:r w:rsidR="004D0238">
        <w:rPr>
          <w:rFonts w:asciiTheme="minorHAnsi" w:eastAsia="Calibri" w:hAnsiTheme="minorHAnsi" w:cstheme="minorHAnsi"/>
          <w:color w:val="auto"/>
        </w:rPr>
        <w:t>UW universities</w:t>
      </w:r>
      <w:r w:rsidR="00CC7126">
        <w:rPr>
          <w:rFonts w:asciiTheme="minorHAnsi" w:eastAsia="Calibri" w:hAnsiTheme="minorHAnsi" w:cstheme="minorHAnsi"/>
          <w:color w:val="auto"/>
        </w:rPr>
        <w:t>’</w:t>
      </w:r>
      <w:r w:rsidR="354605C4" w:rsidRPr="00821691">
        <w:rPr>
          <w:rFonts w:asciiTheme="minorHAnsi" w:eastAsia="Calibri" w:hAnsiTheme="minorHAnsi" w:cstheme="minorHAnsi"/>
          <w:color w:val="auto"/>
        </w:rPr>
        <w:t xml:space="preserve"> utilization of technology-supported notetaking</w:t>
      </w:r>
      <w:r w:rsidRPr="00821691">
        <w:rPr>
          <w:rFonts w:asciiTheme="minorHAnsi" w:eastAsia="Calibri" w:hAnsiTheme="minorHAnsi" w:cstheme="minorHAnsi"/>
          <w:color w:val="auto"/>
        </w:rPr>
        <w:t xml:space="preserve"> and </w:t>
      </w:r>
      <w:r w:rsidR="00317C21" w:rsidRPr="00821691">
        <w:rPr>
          <w:rFonts w:asciiTheme="minorHAnsi" w:eastAsia="Calibri" w:hAnsiTheme="minorHAnsi" w:cstheme="minorHAnsi"/>
          <w:color w:val="auto"/>
        </w:rPr>
        <w:t>its</w:t>
      </w:r>
      <w:r w:rsidR="19664FAF" w:rsidRPr="00821691">
        <w:rPr>
          <w:rFonts w:asciiTheme="minorHAnsi" w:eastAsia="Calibri" w:hAnsiTheme="minorHAnsi" w:cstheme="minorHAnsi"/>
          <w:color w:val="auto"/>
        </w:rPr>
        <w:t xml:space="preserve"> impact on student services;</w:t>
      </w:r>
      <w:r w:rsidR="5F4DAAE6" w:rsidRPr="00821691">
        <w:rPr>
          <w:rFonts w:asciiTheme="minorHAnsi" w:eastAsia="Calibri" w:hAnsiTheme="minorHAnsi" w:cstheme="minorHAnsi"/>
          <w:color w:val="auto"/>
        </w:rPr>
        <w:t xml:space="preserve"> </w:t>
      </w:r>
      <w:r w:rsidRPr="00821691">
        <w:rPr>
          <w:rFonts w:asciiTheme="minorHAnsi" w:eastAsia="Calibri" w:hAnsiTheme="minorHAnsi" w:cstheme="minorHAnsi"/>
          <w:color w:val="auto"/>
        </w:rPr>
        <w:t>2</w:t>
      </w:r>
      <w:r w:rsidR="00E95642">
        <w:rPr>
          <w:rFonts w:asciiTheme="minorHAnsi" w:eastAsia="Calibri" w:hAnsiTheme="minorHAnsi" w:cstheme="minorHAnsi"/>
          <w:color w:val="auto"/>
        </w:rPr>
        <w:t>)</w:t>
      </w:r>
      <w:r w:rsidR="5F4DAAE6" w:rsidRPr="00821691">
        <w:rPr>
          <w:rFonts w:asciiTheme="minorHAnsi" w:eastAsia="Calibri" w:hAnsiTheme="minorHAnsi" w:cstheme="minorHAnsi"/>
          <w:color w:val="auto"/>
        </w:rPr>
        <w:t xml:space="preserve"> trends related to personnel and staffing</w:t>
      </w:r>
      <w:r w:rsidR="00A71061">
        <w:rPr>
          <w:rFonts w:asciiTheme="minorHAnsi" w:eastAsia="Calibri" w:hAnsiTheme="minorHAnsi" w:cstheme="minorHAnsi"/>
          <w:color w:val="auto"/>
        </w:rPr>
        <w:t xml:space="preserve">, including </w:t>
      </w:r>
      <w:r w:rsidR="000131F0">
        <w:rPr>
          <w:rFonts w:asciiTheme="minorHAnsi" w:eastAsia="Calibri" w:hAnsiTheme="minorHAnsi" w:cstheme="minorHAnsi"/>
          <w:color w:val="auto"/>
        </w:rPr>
        <w:t xml:space="preserve">information on the interactive process and </w:t>
      </w:r>
      <w:r w:rsidR="00BA28EA">
        <w:rPr>
          <w:rFonts w:asciiTheme="minorHAnsi" w:eastAsia="Calibri" w:hAnsiTheme="minorHAnsi" w:cstheme="minorHAnsi"/>
          <w:color w:val="auto"/>
        </w:rPr>
        <w:t xml:space="preserve">the </w:t>
      </w:r>
      <w:r w:rsidR="00ED7E81">
        <w:rPr>
          <w:rFonts w:asciiTheme="minorHAnsi" w:eastAsia="Calibri" w:hAnsiTheme="minorHAnsi" w:cstheme="minorHAnsi"/>
          <w:color w:val="auto"/>
        </w:rPr>
        <w:t xml:space="preserve">wide </w:t>
      </w:r>
      <w:r w:rsidR="00BA28EA">
        <w:rPr>
          <w:rFonts w:asciiTheme="minorHAnsi" w:eastAsia="Calibri" w:hAnsiTheme="minorHAnsi" w:cstheme="minorHAnsi"/>
          <w:color w:val="auto"/>
        </w:rPr>
        <w:t xml:space="preserve">range of </w:t>
      </w:r>
      <w:r w:rsidR="00F85390">
        <w:rPr>
          <w:rFonts w:asciiTheme="minorHAnsi" w:eastAsia="Calibri" w:hAnsiTheme="minorHAnsi" w:cstheme="minorHAnsi"/>
          <w:color w:val="auto"/>
        </w:rPr>
        <w:t>r</w:t>
      </w:r>
      <w:r w:rsidR="00F94E37">
        <w:rPr>
          <w:rFonts w:asciiTheme="minorHAnsi" w:eastAsia="Calibri" w:hAnsiTheme="minorHAnsi" w:cstheme="minorHAnsi"/>
          <w:color w:val="auto"/>
        </w:rPr>
        <w:t xml:space="preserve">oles and responsibilities </w:t>
      </w:r>
      <w:r w:rsidR="00D9581D">
        <w:rPr>
          <w:rFonts w:asciiTheme="minorHAnsi" w:eastAsia="Calibri" w:hAnsiTheme="minorHAnsi" w:cstheme="minorHAnsi"/>
          <w:color w:val="auto"/>
        </w:rPr>
        <w:t>performed by staff</w:t>
      </w:r>
      <w:r w:rsidR="5F4DAAE6" w:rsidRPr="00821691">
        <w:rPr>
          <w:rFonts w:asciiTheme="minorHAnsi" w:eastAsia="Calibri" w:hAnsiTheme="minorHAnsi" w:cstheme="minorHAnsi"/>
          <w:color w:val="auto"/>
        </w:rPr>
        <w:t>; and 3</w:t>
      </w:r>
      <w:r w:rsidR="00A71061">
        <w:rPr>
          <w:rFonts w:asciiTheme="minorHAnsi" w:eastAsia="Calibri" w:hAnsiTheme="minorHAnsi" w:cstheme="minorHAnsi"/>
          <w:color w:val="auto"/>
        </w:rPr>
        <w:t>)</w:t>
      </w:r>
      <w:r w:rsidR="5F4DAAE6" w:rsidRPr="00821691">
        <w:rPr>
          <w:rFonts w:asciiTheme="minorHAnsi" w:eastAsia="Calibri" w:hAnsiTheme="minorHAnsi" w:cstheme="minorHAnsi"/>
          <w:color w:val="auto"/>
        </w:rPr>
        <w:t xml:space="preserve"> graduation and retention data for students receiving services.</w:t>
      </w:r>
      <w:r w:rsidR="19664FAF" w:rsidRPr="00821691">
        <w:rPr>
          <w:rFonts w:asciiTheme="minorHAnsi" w:eastAsia="Calibri" w:hAnsiTheme="minorHAnsi" w:cstheme="minorHAnsi"/>
          <w:color w:val="auto"/>
        </w:rPr>
        <w:t xml:space="preserve"> </w:t>
      </w:r>
      <w:r w:rsidR="003B52D4">
        <w:rPr>
          <w:rFonts w:asciiTheme="minorHAnsi" w:eastAsia="Calibri" w:hAnsiTheme="minorHAnsi" w:cstheme="minorHAnsi"/>
          <w:color w:val="auto"/>
        </w:rPr>
        <w:t>The hope is that</w:t>
      </w:r>
      <w:r w:rsidRPr="00821691">
        <w:rPr>
          <w:rFonts w:asciiTheme="minorHAnsi" w:eastAsia="Calibri" w:hAnsiTheme="minorHAnsi" w:cstheme="minorHAnsi"/>
          <w:color w:val="auto"/>
        </w:rPr>
        <w:t xml:space="preserve"> each iteration of the report continues to provide relevant and useful information to help better understand and advocate for accessible environments at our universities.</w:t>
      </w:r>
    </w:p>
    <w:p w14:paraId="5D1943E6" w14:textId="77777777" w:rsidR="001E723B" w:rsidRPr="00821691" w:rsidRDefault="001E723B" w:rsidP="001E723B">
      <w:pPr>
        <w:spacing w:before="0"/>
        <w:rPr>
          <w:rFonts w:asciiTheme="minorHAnsi" w:eastAsia="Calibri" w:hAnsiTheme="minorHAnsi" w:cstheme="minorHAnsi"/>
          <w:color w:val="auto"/>
        </w:rPr>
      </w:pPr>
    </w:p>
    <w:p w14:paraId="27128533" w14:textId="6413F458" w:rsidR="00900171" w:rsidRPr="00900171" w:rsidRDefault="00900171" w:rsidP="001E723B">
      <w:pPr>
        <w:pStyle w:val="Heading1"/>
        <w:spacing w:before="0" w:after="120"/>
        <w:rPr>
          <w:rFonts w:ascii="Segoe UI" w:hAnsi="Segoe UI"/>
          <w:color w:val="1B4D5F" w:themeColor="accent3"/>
          <w:sz w:val="18"/>
          <w:szCs w:val="18"/>
        </w:rPr>
      </w:pPr>
      <w:bookmarkStart w:id="25" w:name="_Toc182219750"/>
      <w:r w:rsidRPr="00900171">
        <w:rPr>
          <w:color w:val="1B4D5F" w:themeColor="accent3"/>
        </w:rPr>
        <w:t>Total Enrolled Students with Disabilities</w:t>
      </w:r>
      <w:bookmarkEnd w:id="25"/>
    </w:p>
    <w:p w14:paraId="0C8CB1B3" w14:textId="57301576" w:rsidR="00900171" w:rsidRDefault="00900171" w:rsidP="00900171">
      <w:pPr>
        <w:spacing w:before="0"/>
        <w:textAlignment w:val="baseline"/>
        <w:rPr>
          <w:rFonts w:asciiTheme="minorHAnsi" w:eastAsia="Calibri" w:hAnsiTheme="minorHAnsi" w:cstheme="minorHAnsi"/>
          <w:color w:val="auto"/>
        </w:rPr>
      </w:pPr>
      <w:r w:rsidRPr="00B61011">
        <w:rPr>
          <w:rFonts w:asciiTheme="minorHAnsi" w:eastAsia="Calibri" w:hAnsiTheme="minorHAnsi" w:cstheme="minorHAnsi"/>
          <w:color w:val="auto"/>
        </w:rPr>
        <w:t xml:space="preserve">As shown in Table 1, across UW universities in 2023-24, </w:t>
      </w:r>
      <w:r w:rsidR="00061187" w:rsidRPr="00B61011">
        <w:rPr>
          <w:rFonts w:asciiTheme="minorHAnsi" w:eastAsia="Calibri" w:hAnsiTheme="minorHAnsi" w:cstheme="minorHAnsi"/>
          <w:color w:val="auto"/>
        </w:rPr>
        <w:t>15,63</w:t>
      </w:r>
      <w:r w:rsidR="40227BCE" w:rsidRPr="00B61011">
        <w:rPr>
          <w:rFonts w:asciiTheme="minorHAnsi" w:eastAsia="Calibri" w:hAnsiTheme="minorHAnsi" w:cstheme="minorHAnsi"/>
          <w:color w:val="auto"/>
        </w:rPr>
        <w:t>8</w:t>
      </w:r>
      <w:r w:rsidRPr="00B61011">
        <w:rPr>
          <w:rFonts w:asciiTheme="minorHAnsi" w:eastAsia="Calibri" w:hAnsiTheme="minorHAnsi" w:cstheme="minorHAnsi"/>
          <w:color w:val="auto"/>
        </w:rPr>
        <w:t xml:space="preserve"> students with disabilities were affiliated with disability services offices. This represents </w:t>
      </w:r>
      <w:r w:rsidR="0028692F" w:rsidRPr="00B61011">
        <w:rPr>
          <w:rFonts w:asciiTheme="minorHAnsi" w:eastAsia="Calibri" w:hAnsiTheme="minorHAnsi" w:cstheme="minorHAnsi"/>
          <w:color w:val="auto"/>
        </w:rPr>
        <w:t>9.6</w:t>
      </w:r>
      <w:r w:rsidRPr="00B61011">
        <w:rPr>
          <w:rFonts w:asciiTheme="minorHAnsi" w:eastAsia="Calibri" w:hAnsiTheme="minorHAnsi" w:cstheme="minorHAnsi"/>
          <w:color w:val="auto"/>
        </w:rPr>
        <w:t xml:space="preserve">% of total UW university enrollment. This is </w:t>
      </w:r>
      <w:r w:rsidR="00AE71CD">
        <w:rPr>
          <w:rFonts w:asciiTheme="minorHAnsi" w:eastAsia="Calibri" w:hAnsiTheme="minorHAnsi" w:cstheme="minorHAnsi"/>
          <w:color w:val="auto"/>
        </w:rPr>
        <w:t>slightly higher than</w:t>
      </w:r>
      <w:r w:rsidRPr="00B61011">
        <w:rPr>
          <w:rFonts w:asciiTheme="minorHAnsi" w:eastAsia="Calibri" w:hAnsiTheme="minorHAnsi" w:cstheme="minorHAnsi"/>
          <w:color w:val="auto"/>
        </w:rPr>
        <w:t xml:space="preserve"> the 6%-9% of students affiliated with disability services offices across the U.S. </w:t>
      </w:r>
      <w:r w:rsidR="004D09E1">
        <w:rPr>
          <w:rFonts w:asciiTheme="minorHAnsi" w:eastAsia="Calibri" w:hAnsiTheme="minorHAnsi" w:cstheme="minorHAnsi"/>
          <w:color w:val="auto"/>
        </w:rPr>
        <w:t xml:space="preserve">in </w:t>
      </w:r>
      <w:r w:rsidRPr="00B61011">
        <w:rPr>
          <w:rFonts w:asciiTheme="minorHAnsi" w:eastAsia="Calibri" w:hAnsiTheme="minorHAnsi" w:cstheme="minorHAnsi"/>
          <w:color w:val="auto"/>
        </w:rPr>
        <w:t xml:space="preserve">the latest survey by </w:t>
      </w:r>
      <w:r w:rsidR="003F466C">
        <w:rPr>
          <w:rFonts w:asciiTheme="minorHAnsi" w:eastAsia="Calibri" w:hAnsiTheme="minorHAnsi" w:cstheme="minorHAnsi"/>
          <w:color w:val="auto"/>
        </w:rPr>
        <w:t>the Association on Higher Education and Disability (</w:t>
      </w:r>
      <w:r w:rsidRPr="00B61011">
        <w:rPr>
          <w:rFonts w:asciiTheme="minorHAnsi" w:eastAsia="Calibri" w:hAnsiTheme="minorHAnsi" w:cstheme="minorHAnsi"/>
          <w:color w:val="auto"/>
        </w:rPr>
        <w:t>AHEAD</w:t>
      </w:r>
      <w:r w:rsidR="00757FCC">
        <w:rPr>
          <w:rFonts w:asciiTheme="minorHAnsi" w:eastAsia="Calibri" w:hAnsiTheme="minorHAnsi" w:cstheme="minorHAnsi"/>
          <w:color w:val="auto"/>
        </w:rPr>
        <w:t xml:space="preserve">; </w:t>
      </w:r>
      <w:r w:rsidRPr="00B61011">
        <w:rPr>
          <w:rFonts w:asciiTheme="minorHAnsi" w:eastAsia="Calibri" w:hAnsiTheme="minorHAnsi" w:cstheme="minorHAnsi"/>
          <w:color w:val="auto"/>
        </w:rPr>
        <w:t>Scott, 2023).</w:t>
      </w:r>
    </w:p>
    <w:p w14:paraId="3FC6E388" w14:textId="77777777" w:rsidR="001E723B" w:rsidRPr="00B61011" w:rsidRDefault="001E723B" w:rsidP="00900171">
      <w:pPr>
        <w:spacing w:before="0"/>
        <w:textAlignment w:val="baseline"/>
        <w:rPr>
          <w:rFonts w:asciiTheme="minorHAnsi" w:eastAsia="Calibri" w:hAnsiTheme="minorHAnsi" w:cstheme="minorHAnsi"/>
          <w:color w:val="auto"/>
        </w:rPr>
      </w:pPr>
    </w:p>
    <w:p w14:paraId="0C89CE09" w14:textId="2708171E" w:rsidR="00900171" w:rsidRPr="00B61011" w:rsidRDefault="00A46FD1" w:rsidP="001E723B">
      <w:pPr>
        <w:pStyle w:val="Heading2"/>
        <w:spacing w:before="0"/>
        <w:rPr>
          <w:rFonts w:asciiTheme="minorHAnsi" w:hAnsiTheme="minorHAnsi" w:cstheme="minorHAnsi"/>
          <w:b w:val="0"/>
          <w:bCs w:val="0"/>
          <w:color w:val="auto"/>
          <w:sz w:val="24"/>
          <w:szCs w:val="24"/>
        </w:rPr>
      </w:pPr>
      <w:bookmarkStart w:id="26" w:name="_Toc182219751"/>
      <w:r w:rsidRPr="00B61011">
        <w:rPr>
          <w:rFonts w:asciiTheme="minorHAnsi" w:hAnsiTheme="minorHAnsi" w:cstheme="minorHAnsi"/>
          <w:caps w:val="0"/>
          <w:color w:val="auto"/>
          <w:sz w:val="24"/>
          <w:szCs w:val="24"/>
        </w:rPr>
        <w:t>Table 1</w:t>
      </w:r>
      <w:r w:rsidR="00900171" w:rsidRPr="00B61011">
        <w:rPr>
          <w:rFonts w:asciiTheme="minorHAnsi" w:hAnsiTheme="minorHAnsi" w:cstheme="minorHAnsi"/>
          <w:color w:val="auto"/>
          <w:sz w:val="24"/>
          <w:szCs w:val="24"/>
        </w:rPr>
        <w:t xml:space="preserve">: </w:t>
      </w:r>
      <w:r w:rsidRPr="00B61011">
        <w:rPr>
          <w:rFonts w:asciiTheme="minorHAnsi" w:hAnsiTheme="minorHAnsi" w:cstheme="minorHAnsi"/>
          <w:b w:val="0"/>
          <w:bCs w:val="0"/>
          <w:caps w:val="0"/>
          <w:color w:val="auto"/>
          <w:sz w:val="24"/>
          <w:szCs w:val="24"/>
        </w:rPr>
        <w:t xml:space="preserve">Total </w:t>
      </w:r>
      <w:r w:rsidR="002302F8" w:rsidRPr="00B61011">
        <w:rPr>
          <w:rFonts w:asciiTheme="minorHAnsi" w:hAnsiTheme="minorHAnsi" w:cstheme="minorHAnsi"/>
          <w:b w:val="0"/>
          <w:bCs w:val="0"/>
          <w:caps w:val="0"/>
          <w:color w:val="auto"/>
          <w:sz w:val="24"/>
          <w:szCs w:val="24"/>
        </w:rPr>
        <w:t xml:space="preserve">Enrolled Students </w:t>
      </w:r>
      <w:r w:rsidR="004D09E1">
        <w:rPr>
          <w:rFonts w:asciiTheme="minorHAnsi" w:hAnsiTheme="minorHAnsi" w:cstheme="minorHAnsi"/>
          <w:b w:val="0"/>
          <w:bCs w:val="0"/>
          <w:caps w:val="0"/>
          <w:color w:val="auto"/>
          <w:sz w:val="24"/>
          <w:szCs w:val="24"/>
        </w:rPr>
        <w:t>w</w:t>
      </w:r>
      <w:r w:rsidR="002302F8" w:rsidRPr="00B61011">
        <w:rPr>
          <w:rFonts w:asciiTheme="minorHAnsi" w:hAnsiTheme="minorHAnsi" w:cstheme="minorHAnsi"/>
          <w:b w:val="0"/>
          <w:bCs w:val="0"/>
          <w:caps w:val="0"/>
          <w:color w:val="auto"/>
          <w:sz w:val="24"/>
          <w:szCs w:val="24"/>
        </w:rPr>
        <w:t>ith Disabilities</w:t>
      </w:r>
      <w:r w:rsidRPr="00B61011">
        <w:rPr>
          <w:rFonts w:asciiTheme="minorHAnsi" w:hAnsiTheme="minorHAnsi" w:cstheme="minorHAnsi"/>
          <w:b w:val="0"/>
          <w:bCs w:val="0"/>
          <w:caps w:val="0"/>
          <w:color w:val="auto"/>
          <w:sz w:val="24"/>
          <w:szCs w:val="24"/>
        </w:rPr>
        <w:t>, 2023-2024</w:t>
      </w:r>
      <w:bookmarkEnd w:id="26"/>
      <w:r w:rsidRPr="00B61011">
        <w:rPr>
          <w:rFonts w:asciiTheme="minorHAnsi" w:hAnsiTheme="minorHAnsi" w:cstheme="minorHAnsi"/>
          <w:b w:val="0"/>
          <w:bCs w:val="0"/>
          <w:caps w:val="0"/>
          <w:color w:val="auto"/>
          <w:sz w:val="24"/>
          <w:szCs w:val="24"/>
        </w:rPr>
        <w:t> </w:t>
      </w:r>
    </w:p>
    <w:tbl>
      <w:tblPr>
        <w:tblW w:w="93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Table 1: Total Enrolled Students With Disabilites 2022-23"/>
      </w:tblPr>
      <w:tblGrid>
        <w:gridCol w:w="3232"/>
        <w:gridCol w:w="2978"/>
        <w:gridCol w:w="3105"/>
      </w:tblGrid>
      <w:tr w:rsidR="00900171" w:rsidRPr="00B61011" w14:paraId="35B57814" w14:textId="77777777" w:rsidTr="00962A6D">
        <w:trPr>
          <w:trHeight w:val="300"/>
        </w:trPr>
        <w:tc>
          <w:tcPr>
            <w:tcW w:w="3232" w:type="dxa"/>
            <w:tcBorders>
              <w:top w:val="single" w:sz="6" w:space="0" w:color="auto"/>
              <w:left w:val="single" w:sz="6" w:space="0" w:color="auto"/>
              <w:bottom w:val="single" w:sz="6" w:space="0" w:color="auto"/>
              <w:right w:val="single" w:sz="6" w:space="0" w:color="auto"/>
            </w:tcBorders>
            <w:shd w:val="clear" w:color="auto" w:fill="D8D8D8" w:themeFill="text2" w:themeFillTint="33"/>
            <w:vAlign w:val="center"/>
            <w:hideMark/>
          </w:tcPr>
          <w:p w14:paraId="1DB1F6FA" w14:textId="392A3535" w:rsidR="00900171" w:rsidRPr="00B61011" w:rsidRDefault="00900171" w:rsidP="00900171">
            <w:pPr>
              <w:spacing w:before="0"/>
              <w:jc w:val="center"/>
              <w:textAlignment w:val="baseline"/>
              <w:rPr>
                <w:rFonts w:asciiTheme="minorHAnsi" w:eastAsia="Times New Roman" w:hAnsiTheme="minorHAnsi" w:cstheme="minorHAnsi"/>
                <w:color w:val="3C3C3C"/>
                <w:sz w:val="24"/>
                <w:szCs w:val="24"/>
              </w:rPr>
            </w:pPr>
            <w:r w:rsidRPr="00B61011">
              <w:rPr>
                <w:rFonts w:asciiTheme="minorHAnsi" w:eastAsia="Times New Roman" w:hAnsiTheme="minorHAnsi" w:cstheme="minorHAnsi"/>
                <w:color w:val="auto"/>
              </w:rPr>
              <w:t xml:space="preserve">Total number of students with disabilities </w:t>
            </w:r>
            <w:r w:rsidR="00530566">
              <w:rPr>
                <w:rFonts w:asciiTheme="minorHAnsi" w:eastAsia="Times New Roman" w:hAnsiTheme="minorHAnsi" w:cstheme="minorHAnsi"/>
                <w:color w:val="auto"/>
              </w:rPr>
              <w:t>connected</w:t>
            </w:r>
            <w:r w:rsidR="00962A6D">
              <w:rPr>
                <w:rFonts w:asciiTheme="minorHAnsi" w:eastAsia="Times New Roman" w:hAnsiTheme="minorHAnsi" w:cstheme="minorHAnsi"/>
                <w:color w:val="auto"/>
              </w:rPr>
              <w:t xml:space="preserve"> with disability services</w:t>
            </w:r>
            <w:r w:rsidR="00C21F15" w:rsidRPr="00B61011">
              <w:rPr>
                <w:rFonts w:asciiTheme="minorHAnsi" w:eastAsia="Times New Roman" w:hAnsiTheme="minorHAnsi" w:cstheme="minorHAnsi"/>
                <w:color w:val="auto"/>
                <w:sz w:val="16"/>
                <w:szCs w:val="16"/>
                <w:vertAlign w:val="superscript"/>
              </w:rPr>
              <w:t>1</w:t>
            </w:r>
          </w:p>
        </w:tc>
        <w:tc>
          <w:tcPr>
            <w:tcW w:w="2978" w:type="dxa"/>
            <w:tcBorders>
              <w:top w:val="single" w:sz="6" w:space="0" w:color="auto"/>
              <w:left w:val="single" w:sz="6" w:space="0" w:color="auto"/>
              <w:bottom w:val="single" w:sz="6" w:space="0" w:color="auto"/>
              <w:right w:val="single" w:sz="6" w:space="0" w:color="auto"/>
            </w:tcBorders>
            <w:shd w:val="clear" w:color="auto" w:fill="D8D8D8" w:themeFill="text2" w:themeFillTint="33"/>
            <w:vAlign w:val="center"/>
            <w:hideMark/>
          </w:tcPr>
          <w:p w14:paraId="4F5CA824" w14:textId="3FCF1F67" w:rsidR="00900171" w:rsidRPr="00B61011" w:rsidRDefault="00900171" w:rsidP="00900171">
            <w:pPr>
              <w:spacing w:before="0"/>
              <w:jc w:val="center"/>
              <w:textAlignment w:val="baseline"/>
              <w:rPr>
                <w:rFonts w:asciiTheme="minorHAnsi" w:eastAsia="Times New Roman" w:hAnsiTheme="minorHAnsi" w:cstheme="minorHAnsi"/>
                <w:color w:val="3C3C3C"/>
                <w:sz w:val="24"/>
                <w:szCs w:val="24"/>
              </w:rPr>
            </w:pPr>
            <w:r w:rsidRPr="00B61011">
              <w:rPr>
                <w:rFonts w:asciiTheme="minorHAnsi" w:eastAsia="Times New Roman" w:hAnsiTheme="minorHAnsi" w:cstheme="minorHAnsi"/>
                <w:color w:val="auto"/>
              </w:rPr>
              <w:t>Total university enrollment</w:t>
            </w:r>
            <w:r w:rsidRPr="00B61011">
              <w:rPr>
                <w:rFonts w:asciiTheme="minorHAnsi" w:eastAsia="Times New Roman" w:hAnsiTheme="minorHAnsi" w:cstheme="minorHAnsi"/>
                <w:color w:val="auto"/>
                <w:sz w:val="16"/>
                <w:szCs w:val="16"/>
                <w:vertAlign w:val="superscript"/>
              </w:rPr>
              <w:t>2</w:t>
            </w:r>
          </w:p>
        </w:tc>
        <w:tc>
          <w:tcPr>
            <w:tcW w:w="3105" w:type="dxa"/>
            <w:tcBorders>
              <w:top w:val="single" w:sz="6" w:space="0" w:color="auto"/>
              <w:left w:val="single" w:sz="6" w:space="0" w:color="auto"/>
              <w:bottom w:val="single" w:sz="6" w:space="0" w:color="auto"/>
              <w:right w:val="single" w:sz="6" w:space="0" w:color="auto"/>
            </w:tcBorders>
            <w:shd w:val="clear" w:color="auto" w:fill="D8D8D8" w:themeFill="text2" w:themeFillTint="33"/>
            <w:vAlign w:val="center"/>
            <w:hideMark/>
          </w:tcPr>
          <w:p w14:paraId="30AB4652" w14:textId="02DD311C" w:rsidR="00900171" w:rsidRPr="00B61011" w:rsidRDefault="00900171" w:rsidP="00900171">
            <w:pPr>
              <w:spacing w:before="0"/>
              <w:jc w:val="center"/>
              <w:textAlignment w:val="baseline"/>
              <w:rPr>
                <w:rFonts w:asciiTheme="minorHAnsi" w:eastAsia="Times New Roman" w:hAnsiTheme="minorHAnsi" w:cstheme="minorHAnsi"/>
                <w:color w:val="3C3C3C"/>
                <w:sz w:val="24"/>
                <w:szCs w:val="24"/>
              </w:rPr>
            </w:pPr>
            <w:r w:rsidRPr="00B61011">
              <w:rPr>
                <w:rFonts w:asciiTheme="minorHAnsi" w:eastAsia="Times New Roman" w:hAnsiTheme="minorHAnsi" w:cstheme="minorHAnsi"/>
                <w:color w:val="auto"/>
              </w:rPr>
              <w:t>Percentage of student population with registered disabilities</w:t>
            </w:r>
          </w:p>
        </w:tc>
      </w:tr>
      <w:tr w:rsidR="00900171" w:rsidRPr="00B61011" w14:paraId="4F891963" w14:textId="77777777" w:rsidTr="003630D4">
        <w:trPr>
          <w:trHeight w:val="300"/>
        </w:trPr>
        <w:tc>
          <w:tcPr>
            <w:tcW w:w="32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CC6B43" w14:textId="04292329" w:rsidR="00900171" w:rsidRPr="00B61011" w:rsidRDefault="00061187" w:rsidP="003630D4">
            <w:pPr>
              <w:spacing w:before="0"/>
              <w:jc w:val="center"/>
              <w:textAlignment w:val="baseline"/>
              <w:rPr>
                <w:rFonts w:asciiTheme="minorHAnsi" w:eastAsia="Times New Roman" w:hAnsiTheme="minorHAnsi" w:cstheme="minorHAnsi"/>
                <w:color w:val="3C3C3C"/>
                <w:sz w:val="24"/>
                <w:szCs w:val="24"/>
              </w:rPr>
            </w:pPr>
            <w:r w:rsidRPr="00B61011">
              <w:rPr>
                <w:rFonts w:asciiTheme="minorHAnsi" w:eastAsia="Times New Roman" w:hAnsiTheme="minorHAnsi" w:cstheme="minorHAnsi"/>
                <w:color w:val="auto"/>
              </w:rPr>
              <w:t>15,63</w:t>
            </w:r>
            <w:r w:rsidR="0D2A8B09" w:rsidRPr="00B61011">
              <w:rPr>
                <w:rFonts w:asciiTheme="minorHAnsi" w:eastAsia="Times New Roman" w:hAnsiTheme="minorHAnsi" w:cstheme="minorHAnsi"/>
                <w:color w:val="auto"/>
              </w:rPr>
              <w:t>8</w:t>
            </w:r>
          </w:p>
        </w:tc>
        <w:tc>
          <w:tcPr>
            <w:tcW w:w="29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3BB491" w14:textId="652BC51B" w:rsidR="00900171" w:rsidRPr="00B61011" w:rsidRDefault="00061187" w:rsidP="003630D4">
            <w:pPr>
              <w:spacing w:before="0"/>
              <w:jc w:val="center"/>
              <w:textAlignment w:val="baseline"/>
              <w:rPr>
                <w:rFonts w:asciiTheme="minorHAnsi" w:eastAsia="Times New Roman" w:hAnsiTheme="minorHAnsi" w:cstheme="minorHAnsi"/>
                <w:color w:val="3C3C3C"/>
                <w:sz w:val="24"/>
                <w:szCs w:val="24"/>
              </w:rPr>
            </w:pPr>
            <w:r w:rsidRPr="00B61011">
              <w:rPr>
                <w:rFonts w:asciiTheme="minorHAnsi" w:eastAsia="Times New Roman" w:hAnsiTheme="minorHAnsi" w:cstheme="minorHAnsi"/>
                <w:color w:val="auto"/>
              </w:rPr>
              <w:t>162,531</w:t>
            </w:r>
          </w:p>
        </w:tc>
        <w:tc>
          <w:tcPr>
            <w:tcW w:w="31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8B0699" w14:textId="5B359511" w:rsidR="00900171" w:rsidRPr="00B61011" w:rsidRDefault="00061187" w:rsidP="003630D4">
            <w:pPr>
              <w:spacing w:before="0"/>
              <w:jc w:val="center"/>
              <w:textAlignment w:val="baseline"/>
              <w:rPr>
                <w:rFonts w:asciiTheme="minorHAnsi" w:eastAsia="Times New Roman" w:hAnsiTheme="minorHAnsi" w:cstheme="minorHAnsi"/>
                <w:color w:val="3C3C3C"/>
                <w:sz w:val="24"/>
                <w:szCs w:val="24"/>
              </w:rPr>
            </w:pPr>
            <w:r w:rsidRPr="00B61011">
              <w:rPr>
                <w:rFonts w:asciiTheme="minorHAnsi" w:eastAsia="Times New Roman" w:hAnsiTheme="minorHAnsi" w:cstheme="minorHAnsi"/>
                <w:color w:val="auto"/>
              </w:rPr>
              <w:t>9.6%</w:t>
            </w:r>
          </w:p>
        </w:tc>
      </w:tr>
    </w:tbl>
    <w:p w14:paraId="599FC3E7" w14:textId="3AEE3160" w:rsidR="00900171" w:rsidRPr="00B61011" w:rsidRDefault="00900171" w:rsidP="00900171">
      <w:pPr>
        <w:spacing w:before="0"/>
        <w:textAlignment w:val="baseline"/>
        <w:rPr>
          <w:rFonts w:asciiTheme="minorHAnsi" w:eastAsia="Times New Roman" w:hAnsiTheme="minorHAnsi" w:cstheme="minorHAnsi"/>
          <w:color w:val="auto"/>
          <w:sz w:val="17"/>
          <w:szCs w:val="17"/>
        </w:rPr>
      </w:pPr>
      <w:r w:rsidRPr="00B61011">
        <w:rPr>
          <w:rFonts w:asciiTheme="minorHAnsi" w:eastAsia="Times New Roman" w:hAnsiTheme="minorHAnsi" w:cstheme="minorHAnsi"/>
          <w:color w:val="auto"/>
          <w:sz w:val="13"/>
          <w:szCs w:val="13"/>
          <w:vertAlign w:val="superscript"/>
        </w:rPr>
        <w:t>1</w:t>
      </w:r>
      <w:r w:rsidRPr="00B61011">
        <w:rPr>
          <w:rFonts w:asciiTheme="minorHAnsi" w:eastAsia="Times New Roman" w:hAnsiTheme="minorHAnsi" w:cstheme="minorHAnsi"/>
          <w:color w:val="auto"/>
          <w:sz w:val="17"/>
          <w:szCs w:val="17"/>
        </w:rPr>
        <w:t>Summer 202</w:t>
      </w:r>
      <w:r w:rsidR="00C21F15" w:rsidRPr="00B61011">
        <w:rPr>
          <w:rFonts w:asciiTheme="minorHAnsi" w:eastAsia="Times New Roman" w:hAnsiTheme="minorHAnsi" w:cstheme="minorHAnsi"/>
          <w:color w:val="auto"/>
          <w:sz w:val="17"/>
          <w:szCs w:val="17"/>
        </w:rPr>
        <w:t>3</w:t>
      </w:r>
      <w:r w:rsidRPr="00B61011">
        <w:rPr>
          <w:rFonts w:asciiTheme="minorHAnsi" w:eastAsia="Times New Roman" w:hAnsiTheme="minorHAnsi" w:cstheme="minorHAnsi"/>
          <w:color w:val="auto"/>
          <w:sz w:val="17"/>
          <w:szCs w:val="17"/>
        </w:rPr>
        <w:t>, Fall 202</w:t>
      </w:r>
      <w:r w:rsidR="00C21F15" w:rsidRPr="00B61011">
        <w:rPr>
          <w:rFonts w:asciiTheme="minorHAnsi" w:eastAsia="Times New Roman" w:hAnsiTheme="minorHAnsi" w:cstheme="minorHAnsi"/>
          <w:color w:val="auto"/>
          <w:sz w:val="17"/>
          <w:szCs w:val="17"/>
        </w:rPr>
        <w:t>3</w:t>
      </w:r>
      <w:r w:rsidRPr="00B61011">
        <w:rPr>
          <w:rFonts w:asciiTheme="minorHAnsi" w:eastAsia="Times New Roman" w:hAnsiTheme="minorHAnsi" w:cstheme="minorHAnsi"/>
          <w:color w:val="auto"/>
          <w:sz w:val="17"/>
          <w:szCs w:val="17"/>
        </w:rPr>
        <w:t>, and Spring 202</w:t>
      </w:r>
      <w:r w:rsidR="00C21F15" w:rsidRPr="00B61011">
        <w:rPr>
          <w:rFonts w:asciiTheme="minorHAnsi" w:eastAsia="Times New Roman" w:hAnsiTheme="minorHAnsi" w:cstheme="minorHAnsi"/>
          <w:color w:val="auto"/>
          <w:sz w:val="17"/>
          <w:szCs w:val="17"/>
        </w:rPr>
        <w:t>4</w:t>
      </w:r>
      <w:r w:rsidRPr="00B61011">
        <w:rPr>
          <w:rFonts w:asciiTheme="minorHAnsi" w:eastAsia="Times New Roman" w:hAnsiTheme="minorHAnsi" w:cstheme="minorHAnsi"/>
          <w:color w:val="auto"/>
          <w:sz w:val="17"/>
          <w:szCs w:val="17"/>
        </w:rPr>
        <w:t> </w:t>
      </w:r>
      <w:r w:rsidRPr="00B61011">
        <w:rPr>
          <w:rFonts w:asciiTheme="minorHAnsi" w:hAnsiTheme="minorHAnsi" w:cstheme="minorHAnsi"/>
        </w:rPr>
        <w:br/>
      </w:r>
      <w:r w:rsidRPr="00B61011">
        <w:rPr>
          <w:rFonts w:asciiTheme="minorHAnsi" w:eastAsia="Times New Roman" w:hAnsiTheme="minorHAnsi" w:cstheme="minorHAnsi"/>
          <w:color w:val="auto"/>
          <w:sz w:val="13"/>
          <w:szCs w:val="13"/>
          <w:vertAlign w:val="superscript"/>
        </w:rPr>
        <w:t>2</w:t>
      </w:r>
      <w:r w:rsidRPr="00B61011">
        <w:rPr>
          <w:rFonts w:asciiTheme="minorHAnsi" w:eastAsia="Times New Roman" w:hAnsiTheme="minorHAnsi" w:cstheme="minorHAnsi"/>
          <w:color w:val="auto"/>
          <w:sz w:val="17"/>
          <w:szCs w:val="17"/>
        </w:rPr>
        <w:t>Fall 202</w:t>
      </w:r>
      <w:r w:rsidR="00C21F15" w:rsidRPr="00B61011">
        <w:rPr>
          <w:rFonts w:asciiTheme="minorHAnsi" w:eastAsia="Times New Roman" w:hAnsiTheme="minorHAnsi" w:cstheme="minorHAnsi"/>
          <w:color w:val="auto"/>
          <w:sz w:val="17"/>
          <w:szCs w:val="17"/>
        </w:rPr>
        <w:t>3</w:t>
      </w:r>
      <w:r w:rsidRPr="00B61011">
        <w:rPr>
          <w:rFonts w:asciiTheme="minorHAnsi" w:eastAsia="Times New Roman" w:hAnsiTheme="minorHAnsi" w:cstheme="minorHAnsi"/>
          <w:color w:val="auto"/>
          <w:sz w:val="17"/>
          <w:szCs w:val="17"/>
        </w:rPr>
        <w:t xml:space="preserve"> 10</w:t>
      </w:r>
      <w:r w:rsidRPr="00B61011">
        <w:rPr>
          <w:rFonts w:asciiTheme="minorHAnsi" w:eastAsia="Times New Roman" w:hAnsiTheme="minorHAnsi" w:cstheme="minorHAnsi"/>
          <w:color w:val="auto"/>
          <w:sz w:val="13"/>
          <w:szCs w:val="13"/>
          <w:vertAlign w:val="superscript"/>
        </w:rPr>
        <w:t>th</w:t>
      </w:r>
      <w:r w:rsidRPr="00B61011">
        <w:rPr>
          <w:rFonts w:asciiTheme="minorHAnsi" w:eastAsia="Times New Roman" w:hAnsiTheme="minorHAnsi" w:cstheme="minorHAnsi"/>
          <w:color w:val="auto"/>
          <w:sz w:val="17"/>
          <w:szCs w:val="17"/>
        </w:rPr>
        <w:t xml:space="preserve"> day headcount (including branch campuses, if applicable, and excluding high school special students)</w:t>
      </w:r>
    </w:p>
    <w:p w14:paraId="1F12167A" w14:textId="77777777" w:rsidR="0028692F" w:rsidRPr="00900171" w:rsidRDefault="0028692F" w:rsidP="00900171">
      <w:pPr>
        <w:spacing w:before="0"/>
        <w:textAlignment w:val="baseline"/>
        <w:rPr>
          <w:rFonts w:ascii="Segoe UI" w:eastAsia="Times New Roman" w:hAnsi="Segoe UI" w:cs="Segoe UI"/>
          <w:color w:val="3C3C3C"/>
          <w:sz w:val="18"/>
          <w:szCs w:val="18"/>
        </w:rPr>
      </w:pPr>
    </w:p>
    <w:p w14:paraId="612B660F" w14:textId="1DE176D6" w:rsidR="00900171" w:rsidRDefault="00900171" w:rsidP="34A7C00F">
      <w:pPr>
        <w:spacing w:before="0" w:line="259" w:lineRule="auto"/>
        <w:rPr>
          <w:rFonts w:asciiTheme="minorHAnsi" w:eastAsia="Calibri" w:hAnsiTheme="minorHAnsi" w:cstheme="minorHAnsi"/>
          <w:color w:val="auto"/>
        </w:rPr>
      </w:pPr>
      <w:r w:rsidRPr="00B61011">
        <w:rPr>
          <w:rFonts w:asciiTheme="minorHAnsi" w:eastAsia="Calibri" w:hAnsiTheme="minorHAnsi" w:cstheme="minorHAnsi"/>
          <w:color w:val="auto"/>
        </w:rPr>
        <w:t xml:space="preserve">The past </w:t>
      </w:r>
      <w:r w:rsidR="1C551788" w:rsidRPr="00B61011">
        <w:rPr>
          <w:rFonts w:asciiTheme="minorHAnsi" w:eastAsia="Calibri" w:hAnsiTheme="minorHAnsi" w:cstheme="minorHAnsi"/>
          <w:color w:val="auto"/>
        </w:rPr>
        <w:t>nine</w:t>
      </w:r>
      <w:r w:rsidRPr="00B61011">
        <w:rPr>
          <w:rFonts w:asciiTheme="minorHAnsi" w:eastAsia="Calibri" w:hAnsiTheme="minorHAnsi" w:cstheme="minorHAnsi"/>
          <w:color w:val="auto"/>
        </w:rPr>
        <w:t xml:space="preserve"> years have shown a steady increase in the number of students affiliated with disability services offices. </w:t>
      </w:r>
      <w:r w:rsidR="66E0A9EA" w:rsidRPr="00B61011">
        <w:rPr>
          <w:rFonts w:asciiTheme="minorHAnsi" w:eastAsia="Calibri" w:hAnsiTheme="minorHAnsi" w:cstheme="minorHAnsi"/>
          <w:color w:val="auto"/>
        </w:rPr>
        <w:t xml:space="preserve">As shown in Figure 1, during the </w:t>
      </w:r>
      <w:r w:rsidR="004D09E1">
        <w:rPr>
          <w:rFonts w:asciiTheme="minorHAnsi" w:eastAsia="Calibri" w:hAnsiTheme="minorHAnsi" w:cstheme="minorHAnsi"/>
          <w:color w:val="auto"/>
        </w:rPr>
        <w:t xml:space="preserve">2015-16 </w:t>
      </w:r>
      <w:r w:rsidR="66E0A9EA" w:rsidRPr="00B61011">
        <w:rPr>
          <w:rFonts w:asciiTheme="minorHAnsi" w:eastAsia="Calibri" w:hAnsiTheme="minorHAnsi" w:cstheme="minorHAnsi"/>
          <w:color w:val="auto"/>
        </w:rPr>
        <w:t>academic year, 8,017 students with disabilities were affiliated with these offices across UW universities.</w:t>
      </w:r>
      <w:r w:rsidRPr="00B61011">
        <w:rPr>
          <w:rFonts w:asciiTheme="minorHAnsi" w:eastAsia="Calibri" w:hAnsiTheme="minorHAnsi" w:cstheme="minorHAnsi"/>
          <w:color w:val="auto"/>
        </w:rPr>
        <w:t xml:space="preserve"> </w:t>
      </w:r>
      <w:r w:rsidR="00741ED6" w:rsidRPr="00B61011">
        <w:rPr>
          <w:rFonts w:asciiTheme="minorHAnsi" w:eastAsia="Calibri" w:hAnsiTheme="minorHAnsi" w:cstheme="minorHAnsi"/>
          <w:color w:val="auto"/>
        </w:rPr>
        <w:t>Nine</w:t>
      </w:r>
      <w:r w:rsidR="391AE8ED" w:rsidRPr="00B61011">
        <w:rPr>
          <w:rFonts w:asciiTheme="minorHAnsi" w:eastAsia="Calibri" w:hAnsiTheme="minorHAnsi" w:cstheme="minorHAnsi"/>
          <w:color w:val="auto"/>
        </w:rPr>
        <w:t xml:space="preserve"> years later i</w:t>
      </w:r>
      <w:r w:rsidRPr="00B61011">
        <w:rPr>
          <w:rFonts w:asciiTheme="minorHAnsi" w:eastAsia="Calibri" w:hAnsiTheme="minorHAnsi" w:cstheme="minorHAnsi"/>
          <w:color w:val="auto"/>
        </w:rPr>
        <w:t>n 202</w:t>
      </w:r>
      <w:r w:rsidR="1C551788" w:rsidRPr="00B61011">
        <w:rPr>
          <w:rFonts w:asciiTheme="minorHAnsi" w:eastAsia="Calibri" w:hAnsiTheme="minorHAnsi" w:cstheme="minorHAnsi"/>
          <w:color w:val="auto"/>
        </w:rPr>
        <w:t>3</w:t>
      </w:r>
      <w:r w:rsidRPr="00B61011">
        <w:rPr>
          <w:rFonts w:asciiTheme="minorHAnsi" w:eastAsia="Calibri" w:hAnsiTheme="minorHAnsi" w:cstheme="minorHAnsi"/>
          <w:color w:val="auto"/>
        </w:rPr>
        <w:t>-2</w:t>
      </w:r>
      <w:r w:rsidR="319624E3" w:rsidRPr="00B61011">
        <w:rPr>
          <w:rFonts w:asciiTheme="minorHAnsi" w:eastAsia="Calibri" w:hAnsiTheme="minorHAnsi" w:cstheme="minorHAnsi"/>
          <w:color w:val="auto"/>
        </w:rPr>
        <w:t>4</w:t>
      </w:r>
      <w:r w:rsidRPr="00B61011">
        <w:rPr>
          <w:rFonts w:asciiTheme="minorHAnsi" w:eastAsia="Calibri" w:hAnsiTheme="minorHAnsi" w:cstheme="minorHAnsi"/>
          <w:color w:val="auto"/>
        </w:rPr>
        <w:t xml:space="preserve">, this total was </w:t>
      </w:r>
      <w:r w:rsidR="1C551788" w:rsidRPr="00B61011">
        <w:rPr>
          <w:rFonts w:asciiTheme="minorHAnsi" w:eastAsia="Calibri" w:hAnsiTheme="minorHAnsi" w:cstheme="minorHAnsi"/>
          <w:color w:val="auto"/>
        </w:rPr>
        <w:t>15,63</w:t>
      </w:r>
      <w:r w:rsidR="03B9E4F3" w:rsidRPr="00B61011">
        <w:rPr>
          <w:rFonts w:asciiTheme="minorHAnsi" w:eastAsia="Calibri" w:hAnsiTheme="minorHAnsi" w:cstheme="minorHAnsi"/>
          <w:color w:val="auto"/>
        </w:rPr>
        <w:t>8</w:t>
      </w:r>
      <w:r w:rsidR="1C551788" w:rsidRPr="00B61011">
        <w:rPr>
          <w:rFonts w:asciiTheme="minorHAnsi" w:eastAsia="Calibri" w:hAnsiTheme="minorHAnsi" w:cstheme="minorHAnsi"/>
          <w:color w:val="auto"/>
        </w:rPr>
        <w:t xml:space="preserve"> </w:t>
      </w:r>
      <w:r w:rsidRPr="00B61011">
        <w:rPr>
          <w:rFonts w:asciiTheme="minorHAnsi" w:eastAsia="Calibri" w:hAnsiTheme="minorHAnsi" w:cstheme="minorHAnsi"/>
          <w:color w:val="auto"/>
        </w:rPr>
        <w:t xml:space="preserve">students, representing </w:t>
      </w:r>
      <w:r w:rsidR="5527CF22" w:rsidRPr="00B61011">
        <w:rPr>
          <w:rFonts w:asciiTheme="minorHAnsi" w:eastAsia="Calibri" w:hAnsiTheme="minorHAnsi" w:cstheme="minorHAnsi"/>
          <w:color w:val="auto"/>
        </w:rPr>
        <w:t>9</w:t>
      </w:r>
      <w:r w:rsidRPr="00B61011">
        <w:rPr>
          <w:rFonts w:asciiTheme="minorHAnsi" w:eastAsia="Calibri" w:hAnsiTheme="minorHAnsi" w:cstheme="minorHAnsi"/>
          <w:color w:val="auto"/>
        </w:rPr>
        <w:t xml:space="preserve">5% growth in the number of UW students </w:t>
      </w:r>
      <w:r w:rsidR="7995DBB4" w:rsidRPr="00B61011">
        <w:rPr>
          <w:rFonts w:asciiTheme="minorHAnsi" w:eastAsia="Calibri" w:hAnsiTheme="minorHAnsi" w:cstheme="minorHAnsi"/>
          <w:color w:val="auto"/>
        </w:rPr>
        <w:t>connecting with disability services offices</w:t>
      </w:r>
      <w:r w:rsidRPr="00B61011">
        <w:rPr>
          <w:rFonts w:asciiTheme="minorHAnsi" w:eastAsia="Calibri" w:hAnsiTheme="minorHAnsi" w:cstheme="minorHAnsi"/>
          <w:color w:val="auto"/>
        </w:rPr>
        <w:t xml:space="preserve">. It is important to note that despite most </w:t>
      </w:r>
      <w:r w:rsidR="004D09E1">
        <w:rPr>
          <w:rFonts w:asciiTheme="minorHAnsi" w:eastAsia="Calibri" w:hAnsiTheme="minorHAnsi" w:cstheme="minorHAnsi"/>
          <w:color w:val="auto"/>
        </w:rPr>
        <w:t>universities</w:t>
      </w:r>
      <w:r w:rsidRPr="00B61011">
        <w:rPr>
          <w:rFonts w:asciiTheme="minorHAnsi" w:eastAsia="Calibri" w:hAnsiTheme="minorHAnsi" w:cstheme="minorHAnsi"/>
          <w:color w:val="auto"/>
        </w:rPr>
        <w:t xml:space="preserve"> experiencing decreasing enrollment over this period, the number of disabled students seeking accommodations continue</w:t>
      </w:r>
      <w:r w:rsidR="00381AD0">
        <w:rPr>
          <w:rFonts w:asciiTheme="minorHAnsi" w:eastAsia="Calibri" w:hAnsiTheme="minorHAnsi" w:cstheme="minorHAnsi"/>
          <w:color w:val="auto"/>
        </w:rPr>
        <w:t>d</w:t>
      </w:r>
      <w:r w:rsidRPr="00B61011">
        <w:rPr>
          <w:rFonts w:asciiTheme="minorHAnsi" w:eastAsia="Calibri" w:hAnsiTheme="minorHAnsi" w:cstheme="minorHAnsi"/>
          <w:color w:val="auto"/>
        </w:rPr>
        <w:t xml:space="preserve"> to grow. Complete </w:t>
      </w:r>
      <w:r w:rsidR="572FB07C" w:rsidRPr="00B61011">
        <w:rPr>
          <w:rFonts w:asciiTheme="minorHAnsi" w:eastAsia="Calibri" w:hAnsiTheme="minorHAnsi" w:cstheme="minorHAnsi"/>
          <w:color w:val="auto"/>
        </w:rPr>
        <w:t>nine</w:t>
      </w:r>
      <w:r w:rsidRPr="00B61011">
        <w:rPr>
          <w:rFonts w:asciiTheme="minorHAnsi" w:eastAsia="Calibri" w:hAnsiTheme="minorHAnsi" w:cstheme="minorHAnsi"/>
          <w:color w:val="auto"/>
        </w:rPr>
        <w:t xml:space="preserve">-year </w:t>
      </w:r>
      <w:r w:rsidR="004D09E1">
        <w:rPr>
          <w:rFonts w:asciiTheme="minorHAnsi" w:eastAsia="Calibri" w:hAnsiTheme="minorHAnsi" w:cstheme="minorHAnsi"/>
          <w:color w:val="auto"/>
        </w:rPr>
        <w:lastRenderedPageBreak/>
        <w:t>university-by-university</w:t>
      </w:r>
      <w:r w:rsidRPr="00B61011">
        <w:rPr>
          <w:rFonts w:asciiTheme="minorHAnsi" w:eastAsia="Calibri" w:hAnsiTheme="minorHAnsi" w:cstheme="minorHAnsi"/>
          <w:color w:val="auto"/>
        </w:rPr>
        <w:t xml:space="preserve"> trends </w:t>
      </w:r>
      <w:r w:rsidR="00997F10">
        <w:rPr>
          <w:rFonts w:asciiTheme="minorHAnsi" w:eastAsia="Calibri" w:hAnsiTheme="minorHAnsi" w:cstheme="minorHAnsi"/>
          <w:color w:val="auto"/>
        </w:rPr>
        <w:t xml:space="preserve">regarding </w:t>
      </w:r>
      <w:r w:rsidRPr="00B61011">
        <w:rPr>
          <w:rFonts w:asciiTheme="minorHAnsi" w:eastAsia="Calibri" w:hAnsiTheme="minorHAnsi" w:cstheme="minorHAnsi"/>
          <w:color w:val="auto"/>
        </w:rPr>
        <w:t>students affiliated with disability services can be found in Appendix 1</w:t>
      </w:r>
      <w:r w:rsidR="00B475EC">
        <w:rPr>
          <w:rStyle w:val="FootnoteReference"/>
          <w:rFonts w:asciiTheme="minorHAnsi" w:eastAsia="Calibri" w:hAnsiTheme="minorHAnsi" w:cstheme="minorHAnsi"/>
          <w:color w:val="auto"/>
        </w:rPr>
        <w:footnoteReference w:id="2"/>
      </w:r>
      <w:r w:rsidRPr="00B61011">
        <w:rPr>
          <w:rFonts w:asciiTheme="minorHAnsi" w:eastAsia="Calibri" w:hAnsiTheme="minorHAnsi" w:cstheme="minorHAnsi"/>
          <w:color w:val="auto"/>
        </w:rPr>
        <w:t>.</w:t>
      </w:r>
    </w:p>
    <w:p w14:paraId="2CC09481" w14:textId="77777777" w:rsidR="001E723B" w:rsidRPr="00B61011" w:rsidRDefault="001E723B" w:rsidP="34A7C00F">
      <w:pPr>
        <w:spacing w:before="0" w:line="259" w:lineRule="auto"/>
        <w:rPr>
          <w:rFonts w:asciiTheme="minorHAnsi" w:eastAsia="Calibri" w:hAnsiTheme="minorHAnsi" w:cstheme="minorHAnsi"/>
          <w:color w:val="auto"/>
        </w:rPr>
      </w:pPr>
    </w:p>
    <w:p w14:paraId="71917D58" w14:textId="14AE90E2" w:rsidR="00F66A8C" w:rsidRPr="00EB35AE" w:rsidRDefault="00BF32D7" w:rsidP="001E723B">
      <w:pPr>
        <w:pStyle w:val="Heading2"/>
        <w:spacing w:before="0"/>
        <w:rPr>
          <w:rFonts w:asciiTheme="minorHAnsi" w:hAnsiTheme="minorHAnsi" w:cstheme="minorHAnsi"/>
          <w:b w:val="0"/>
          <w:bCs w:val="0"/>
          <w:caps w:val="0"/>
          <w:color w:val="auto"/>
          <w:sz w:val="24"/>
          <w:szCs w:val="24"/>
        </w:rPr>
      </w:pPr>
      <w:bookmarkStart w:id="27" w:name="_Toc182219752"/>
      <w:r w:rsidRPr="00EB35AE">
        <w:rPr>
          <w:rFonts w:asciiTheme="minorHAnsi" w:hAnsiTheme="minorHAnsi" w:cstheme="minorHAnsi"/>
          <w:caps w:val="0"/>
          <w:color w:val="auto"/>
          <w:sz w:val="24"/>
          <w:szCs w:val="24"/>
        </w:rPr>
        <w:t xml:space="preserve">Figure 1: </w:t>
      </w:r>
      <w:r w:rsidR="002302F8" w:rsidRPr="00EB35AE">
        <w:rPr>
          <w:rFonts w:asciiTheme="minorHAnsi" w:hAnsiTheme="minorHAnsi" w:cstheme="minorHAnsi"/>
          <w:b w:val="0"/>
          <w:bCs w:val="0"/>
          <w:caps w:val="0"/>
          <w:color w:val="auto"/>
          <w:sz w:val="24"/>
          <w:szCs w:val="24"/>
        </w:rPr>
        <w:t xml:space="preserve">Total Enrolled Students </w:t>
      </w:r>
      <w:r w:rsidR="004D09E1">
        <w:rPr>
          <w:rFonts w:asciiTheme="minorHAnsi" w:hAnsiTheme="minorHAnsi" w:cstheme="minorHAnsi"/>
          <w:b w:val="0"/>
          <w:bCs w:val="0"/>
          <w:caps w:val="0"/>
          <w:color w:val="auto"/>
          <w:sz w:val="24"/>
          <w:szCs w:val="24"/>
        </w:rPr>
        <w:t>w</w:t>
      </w:r>
      <w:r w:rsidR="002302F8" w:rsidRPr="00EB35AE">
        <w:rPr>
          <w:rFonts w:asciiTheme="minorHAnsi" w:hAnsiTheme="minorHAnsi" w:cstheme="minorHAnsi"/>
          <w:b w:val="0"/>
          <w:bCs w:val="0"/>
          <w:caps w:val="0"/>
          <w:color w:val="auto"/>
          <w:sz w:val="24"/>
          <w:szCs w:val="24"/>
        </w:rPr>
        <w:t>ith Disabilities, Nine-Year Trend</w:t>
      </w:r>
      <w:bookmarkEnd w:id="27"/>
    </w:p>
    <w:p w14:paraId="6A9B2774" w14:textId="77777777" w:rsidR="001A523D" w:rsidRPr="00EB35AE" w:rsidRDefault="00F66A8C" w:rsidP="00F525D6">
      <w:pPr>
        <w:spacing w:before="0"/>
        <w:textAlignment w:val="baseline"/>
        <w:rPr>
          <w:rFonts w:asciiTheme="minorHAnsi" w:eastAsia="Times New Roman" w:hAnsiTheme="minorHAnsi" w:cstheme="minorHAnsi"/>
          <w:color w:val="auto"/>
          <w:shd w:val="clear" w:color="auto" w:fill="FFFFFF"/>
        </w:rPr>
      </w:pPr>
      <w:r w:rsidRPr="00EB35AE">
        <w:rPr>
          <w:rFonts w:asciiTheme="minorHAnsi" w:eastAsia="Times New Roman" w:hAnsiTheme="minorHAnsi" w:cstheme="minorHAnsi"/>
          <w:noProof/>
          <w:color w:val="auto"/>
          <w:shd w:val="clear" w:color="auto" w:fill="FFFFFF"/>
        </w:rPr>
        <w:drawing>
          <wp:inline distT="0" distB="0" distL="0" distR="0" wp14:anchorId="77C5FDE9" wp14:editId="22C433B6">
            <wp:extent cx="6069407" cy="2190878"/>
            <wp:effectExtent l="0" t="0" r="0" b="0"/>
            <wp:docPr id="2" name="Chart 2" descr="Bar graph identifying the total number of enrolled students with disabilities across UW universities over a nine-year period. 2015-16 (8,017), 2016-17 (8,588), 2017-18 (8,737), 2018-19 (9,698), 2019-20 (10,015), 2020-21 (11,226), 2021-22 (13,095), 2022-23 (14,031), 2023-24 (15,635).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8F731ED" w14:textId="2476B4B8" w:rsidR="00900171" w:rsidRDefault="006C59E6" w:rsidP="001E723B">
      <w:pPr>
        <w:spacing w:before="0"/>
        <w:rPr>
          <w:rFonts w:asciiTheme="minorHAnsi" w:hAnsiTheme="minorHAnsi" w:cstheme="minorHAnsi"/>
        </w:rPr>
      </w:pPr>
      <w:r w:rsidRPr="00EB35AE">
        <w:rPr>
          <w:rStyle w:val="normaltextrun"/>
          <w:rFonts w:asciiTheme="minorHAnsi" w:hAnsiTheme="minorHAnsi" w:cstheme="minorHAnsi"/>
          <w:b/>
          <w:bCs/>
          <w:sz w:val="17"/>
          <w:szCs w:val="17"/>
          <w:shd w:val="clear" w:color="auto" w:fill="FFFFFF"/>
        </w:rPr>
        <w:t xml:space="preserve">Figure 1 Description: </w:t>
      </w:r>
      <w:r w:rsidRPr="00EB35AE">
        <w:rPr>
          <w:rStyle w:val="normaltextrun"/>
          <w:rFonts w:asciiTheme="minorHAnsi" w:hAnsiTheme="minorHAnsi" w:cstheme="minorHAnsi"/>
          <w:sz w:val="17"/>
          <w:szCs w:val="17"/>
          <w:shd w:val="clear" w:color="auto" w:fill="FFFFFF"/>
        </w:rPr>
        <w:t xml:space="preserve">Bar graph identifying the total number of enrolled students with disabilities across UW universities over </w:t>
      </w:r>
      <w:r w:rsidR="00E945F2" w:rsidRPr="00EB35AE">
        <w:rPr>
          <w:rStyle w:val="normaltextrun"/>
          <w:rFonts w:asciiTheme="minorHAnsi" w:hAnsiTheme="minorHAnsi" w:cstheme="minorHAnsi"/>
          <w:sz w:val="17"/>
          <w:szCs w:val="17"/>
          <w:shd w:val="clear" w:color="auto" w:fill="FFFFFF"/>
        </w:rPr>
        <w:t>a</w:t>
      </w:r>
      <w:r w:rsidRPr="00EB35AE">
        <w:rPr>
          <w:rStyle w:val="normaltextrun"/>
          <w:rFonts w:asciiTheme="minorHAnsi" w:hAnsiTheme="minorHAnsi" w:cstheme="minorHAnsi"/>
          <w:sz w:val="17"/>
          <w:szCs w:val="17"/>
          <w:shd w:val="clear" w:color="auto" w:fill="FFFFFF"/>
        </w:rPr>
        <w:t xml:space="preserve"> nine-year period. 2015-16 (8,017), 2016-17 (8,588), 2017-18 (8,737), 2018-19 (9,698), 2019-20 (10,015), 2020-21 (11,226), 2021-22 (13,095), 2022-23 (14,031), 2023-24 (15,</w:t>
      </w:r>
      <w:r w:rsidR="00D66552" w:rsidRPr="00EB35AE">
        <w:rPr>
          <w:rStyle w:val="normaltextrun"/>
          <w:rFonts w:asciiTheme="minorHAnsi" w:hAnsiTheme="minorHAnsi" w:cstheme="minorHAnsi"/>
          <w:sz w:val="17"/>
          <w:szCs w:val="17"/>
          <w:shd w:val="clear" w:color="auto" w:fill="FFFFFF"/>
        </w:rPr>
        <w:t>63</w:t>
      </w:r>
      <w:r w:rsidR="00EC027F">
        <w:rPr>
          <w:rStyle w:val="normaltextrun"/>
          <w:rFonts w:asciiTheme="minorHAnsi" w:hAnsiTheme="minorHAnsi" w:cstheme="minorHAnsi"/>
          <w:sz w:val="17"/>
          <w:szCs w:val="17"/>
          <w:shd w:val="clear" w:color="auto" w:fill="FFFFFF"/>
        </w:rPr>
        <w:t>8</w:t>
      </w:r>
      <w:r w:rsidR="00D66552" w:rsidRPr="00EB35AE">
        <w:rPr>
          <w:rStyle w:val="normaltextrun"/>
          <w:rFonts w:asciiTheme="minorHAnsi" w:hAnsiTheme="minorHAnsi" w:cstheme="minorHAnsi"/>
          <w:sz w:val="17"/>
          <w:szCs w:val="17"/>
          <w:shd w:val="clear" w:color="auto" w:fill="FFFFFF"/>
        </w:rPr>
        <w:t>)</w:t>
      </w:r>
      <w:r w:rsidRPr="00EB35AE">
        <w:rPr>
          <w:rStyle w:val="normaltextrun"/>
          <w:rFonts w:asciiTheme="minorHAnsi" w:hAnsiTheme="minorHAnsi" w:cstheme="minorHAnsi"/>
          <w:sz w:val="17"/>
          <w:szCs w:val="17"/>
          <w:shd w:val="clear" w:color="auto" w:fill="FFFFFF"/>
        </w:rPr>
        <w:t>.</w:t>
      </w:r>
    </w:p>
    <w:p w14:paraId="7930348B" w14:textId="77777777" w:rsidR="001E723B" w:rsidRPr="00EB35AE" w:rsidRDefault="001E723B" w:rsidP="001E723B">
      <w:pPr>
        <w:spacing w:before="0"/>
        <w:rPr>
          <w:rFonts w:asciiTheme="minorHAnsi" w:hAnsiTheme="minorHAnsi" w:cstheme="minorHAnsi"/>
          <w:color w:val="3C3C3C"/>
          <w:sz w:val="18"/>
          <w:szCs w:val="18"/>
        </w:rPr>
      </w:pPr>
    </w:p>
    <w:p w14:paraId="180B01B9" w14:textId="5224BCC0" w:rsidR="00C61ABB" w:rsidRPr="00EB35AE" w:rsidRDefault="00C61ABB" w:rsidP="001E723B">
      <w:pPr>
        <w:pStyle w:val="Heading1"/>
        <w:spacing w:before="0" w:after="120"/>
        <w:rPr>
          <w:rFonts w:asciiTheme="minorHAnsi" w:hAnsiTheme="minorHAnsi" w:cstheme="minorHAnsi"/>
          <w:color w:val="1B4D5F" w:themeColor="accent3"/>
        </w:rPr>
      </w:pPr>
      <w:bookmarkStart w:id="28" w:name="_Toc182219753"/>
      <w:r w:rsidRPr="00EB35AE">
        <w:rPr>
          <w:rFonts w:asciiTheme="minorHAnsi" w:hAnsiTheme="minorHAnsi" w:cstheme="minorHAnsi"/>
          <w:color w:val="1B4D5F" w:themeColor="accent3"/>
        </w:rPr>
        <w:t>Disability Categories</w:t>
      </w:r>
      <w:bookmarkEnd w:id="28"/>
    </w:p>
    <w:p w14:paraId="2FE1BE1C" w14:textId="0F62DB0B" w:rsidR="009D09F3" w:rsidRPr="009D09F3" w:rsidRDefault="009D09F3" w:rsidP="34A7C00F">
      <w:pPr>
        <w:spacing w:before="0"/>
        <w:textAlignment w:val="baseline"/>
        <w:rPr>
          <w:rFonts w:eastAsia="Times New Roman" w:cs="Open Sans"/>
          <w:color w:val="auto"/>
        </w:rPr>
      </w:pPr>
      <w:r w:rsidRPr="009D09F3">
        <w:rPr>
          <w:rFonts w:eastAsia="Times New Roman" w:cs="Open Sans"/>
          <w:color w:val="auto"/>
          <w:shd w:val="clear" w:color="auto" w:fill="FFFFFF"/>
        </w:rPr>
        <w:t xml:space="preserve">UW universities collect disability information from every student seeking to initiate the accommodation process, </w:t>
      </w:r>
      <w:r>
        <w:rPr>
          <w:rFonts w:eastAsia="Times New Roman" w:cs="Open Sans"/>
          <w:color w:val="auto"/>
          <w:shd w:val="clear" w:color="auto" w:fill="FFFFFF"/>
        </w:rPr>
        <w:t>which helps</w:t>
      </w:r>
      <w:r w:rsidRPr="009D09F3">
        <w:rPr>
          <w:rFonts w:eastAsia="Times New Roman" w:cs="Open Sans"/>
          <w:color w:val="auto"/>
          <w:shd w:val="clear" w:color="auto" w:fill="FFFFFF"/>
        </w:rPr>
        <w:t xml:space="preserve"> identify trends in major recognized disability categories. Understanding these trends is vital for developing appropriate services, resources, and training. </w:t>
      </w:r>
      <w:r w:rsidR="001F40C8">
        <w:rPr>
          <w:rFonts w:eastAsia="Times New Roman" w:cs="Open Sans"/>
          <w:color w:val="auto"/>
          <w:shd w:val="clear" w:color="auto" w:fill="FFFFFF"/>
        </w:rPr>
        <w:t>The</w:t>
      </w:r>
      <w:r w:rsidRPr="009D09F3">
        <w:rPr>
          <w:rFonts w:eastAsia="Times New Roman" w:cs="Open Sans"/>
          <w:color w:val="auto"/>
          <w:shd w:val="clear" w:color="auto" w:fill="FFFFFF"/>
        </w:rPr>
        <w:t xml:space="preserve"> report includes </w:t>
      </w:r>
      <w:r w:rsidR="001F40C8">
        <w:rPr>
          <w:rFonts w:eastAsia="Times New Roman" w:cs="Open Sans"/>
          <w:color w:val="auto"/>
          <w:shd w:val="clear" w:color="auto" w:fill="FFFFFF"/>
        </w:rPr>
        <w:t>both</w:t>
      </w:r>
      <w:r w:rsidRPr="009D09F3">
        <w:rPr>
          <w:rFonts w:eastAsia="Times New Roman" w:cs="Open Sans"/>
          <w:color w:val="auto"/>
          <w:shd w:val="clear" w:color="auto" w:fill="FFFFFF"/>
        </w:rPr>
        <w:t xml:space="preserve"> </w:t>
      </w:r>
      <w:r w:rsidR="00DE0EBF" w:rsidRPr="009D09F3">
        <w:rPr>
          <w:rFonts w:eastAsia="Times New Roman" w:cs="Open Sans"/>
          <w:color w:val="auto"/>
          <w:shd w:val="clear" w:color="auto" w:fill="FFFFFF"/>
        </w:rPr>
        <w:t xml:space="preserve">primary </w:t>
      </w:r>
      <w:r w:rsidR="00DE0EBF">
        <w:rPr>
          <w:rFonts w:eastAsia="Times New Roman" w:cs="Open Sans"/>
          <w:color w:val="auto"/>
          <w:shd w:val="clear" w:color="auto" w:fill="FFFFFF"/>
        </w:rPr>
        <w:t xml:space="preserve">and </w:t>
      </w:r>
      <w:r w:rsidRPr="009D09F3">
        <w:rPr>
          <w:rFonts w:eastAsia="Times New Roman" w:cs="Open Sans"/>
          <w:color w:val="auto"/>
          <w:shd w:val="clear" w:color="auto" w:fill="FFFFFF"/>
        </w:rPr>
        <w:t xml:space="preserve">co-occurring </w:t>
      </w:r>
      <w:r w:rsidR="00DE0EBF" w:rsidRPr="009D09F3">
        <w:rPr>
          <w:rFonts w:eastAsia="Times New Roman" w:cs="Open Sans"/>
          <w:color w:val="auto"/>
          <w:shd w:val="clear" w:color="auto" w:fill="FFFFFF"/>
        </w:rPr>
        <w:t>disabilit</w:t>
      </w:r>
      <w:r w:rsidR="00B02EFC">
        <w:rPr>
          <w:rFonts w:eastAsia="Times New Roman" w:cs="Open Sans"/>
          <w:color w:val="auto"/>
          <w:shd w:val="clear" w:color="auto" w:fill="FFFFFF"/>
        </w:rPr>
        <w:t>ies reported</w:t>
      </w:r>
      <w:r w:rsidR="00605178">
        <w:rPr>
          <w:rFonts w:eastAsia="Times New Roman" w:cs="Open Sans"/>
          <w:color w:val="auto"/>
          <w:shd w:val="clear" w:color="auto" w:fill="FFFFFF"/>
        </w:rPr>
        <w:t xml:space="preserve"> by students</w:t>
      </w:r>
      <w:r w:rsidR="00DE0EBF" w:rsidRPr="009D09F3">
        <w:rPr>
          <w:rFonts w:eastAsia="Times New Roman" w:cs="Open Sans"/>
          <w:color w:val="auto"/>
          <w:shd w:val="clear" w:color="auto" w:fill="FFFFFF"/>
        </w:rPr>
        <w:t xml:space="preserve"> </w:t>
      </w:r>
      <w:r w:rsidRPr="009D09F3">
        <w:rPr>
          <w:rFonts w:eastAsia="Times New Roman" w:cs="Open Sans"/>
          <w:color w:val="auto"/>
          <w:shd w:val="clear" w:color="auto" w:fill="FFFFFF"/>
        </w:rPr>
        <w:t xml:space="preserve">to give a more complete picture of how disability presents itself across UW universities. A total of </w:t>
      </w:r>
      <w:r w:rsidR="00963BB6">
        <w:rPr>
          <w:rFonts w:eastAsia="Times New Roman" w:cs="Open Sans"/>
          <w:color w:val="auto"/>
          <w:shd w:val="clear" w:color="auto" w:fill="FFFFFF"/>
        </w:rPr>
        <w:t>26,340</w:t>
      </w:r>
      <w:r w:rsidR="0016502B">
        <w:rPr>
          <w:rFonts w:eastAsia="Times New Roman" w:cs="Open Sans"/>
          <w:color w:val="auto"/>
          <w:shd w:val="clear" w:color="auto" w:fill="FFFFFF"/>
        </w:rPr>
        <w:t xml:space="preserve"> </w:t>
      </w:r>
      <w:r w:rsidRPr="009D09F3">
        <w:rPr>
          <w:rFonts w:eastAsia="Times New Roman" w:cs="Open Sans"/>
          <w:color w:val="auto"/>
          <w:shd w:val="clear" w:color="auto" w:fill="FFFFFF"/>
        </w:rPr>
        <w:t>qualifying disabilities were documented in 202</w:t>
      </w:r>
      <w:r w:rsidR="00ED2E7E">
        <w:rPr>
          <w:rFonts w:eastAsia="Times New Roman" w:cs="Open Sans"/>
          <w:color w:val="auto"/>
          <w:shd w:val="clear" w:color="auto" w:fill="FFFFFF"/>
        </w:rPr>
        <w:t>3</w:t>
      </w:r>
      <w:r w:rsidRPr="009D09F3">
        <w:rPr>
          <w:rFonts w:eastAsia="Times New Roman" w:cs="Open Sans"/>
          <w:color w:val="auto"/>
          <w:shd w:val="clear" w:color="auto" w:fill="FFFFFF"/>
        </w:rPr>
        <w:t>-2</w:t>
      </w:r>
      <w:r w:rsidR="00ED2E7E">
        <w:rPr>
          <w:rFonts w:eastAsia="Times New Roman" w:cs="Open Sans"/>
          <w:color w:val="auto"/>
          <w:shd w:val="clear" w:color="auto" w:fill="FFFFFF"/>
        </w:rPr>
        <w:t>4</w:t>
      </w:r>
      <w:r w:rsidRPr="009D09F3">
        <w:rPr>
          <w:rFonts w:eastAsia="Times New Roman" w:cs="Open Sans"/>
          <w:color w:val="auto"/>
          <w:shd w:val="clear" w:color="auto" w:fill="FFFFFF"/>
        </w:rPr>
        <w:t xml:space="preserve">, indicating that many students present with more than one disability for which they </w:t>
      </w:r>
      <w:r w:rsidR="007D5005">
        <w:rPr>
          <w:rFonts w:eastAsia="Times New Roman" w:cs="Open Sans"/>
          <w:color w:val="auto"/>
          <w:shd w:val="clear" w:color="auto" w:fill="FFFFFF"/>
        </w:rPr>
        <w:t>were</w:t>
      </w:r>
      <w:r w:rsidRPr="009D09F3">
        <w:rPr>
          <w:rFonts w:eastAsia="Times New Roman" w:cs="Open Sans"/>
          <w:color w:val="auto"/>
          <w:shd w:val="clear" w:color="auto" w:fill="FFFFFF"/>
        </w:rPr>
        <w:t xml:space="preserve"> eligible for accommodations.</w:t>
      </w:r>
    </w:p>
    <w:p w14:paraId="336F2647" w14:textId="65538D1D" w:rsidR="34A7C00F" w:rsidRDefault="34A7C00F" w:rsidP="34A7C00F">
      <w:pPr>
        <w:spacing w:before="0"/>
        <w:rPr>
          <w:rFonts w:eastAsia="Times New Roman" w:cs="Open Sans"/>
          <w:color w:val="auto"/>
        </w:rPr>
      </w:pPr>
    </w:p>
    <w:p w14:paraId="26367F67" w14:textId="21629F8B" w:rsidR="009D09F3" w:rsidRPr="009D09F3" w:rsidRDefault="009D09F3" w:rsidP="00257F10">
      <w:pPr>
        <w:spacing w:before="0" w:after="120"/>
        <w:textAlignment w:val="baseline"/>
        <w:rPr>
          <w:rFonts w:ascii="Segoe UI" w:eastAsia="Times New Roman" w:hAnsi="Segoe UI" w:cs="Segoe UI"/>
          <w:color w:val="3C3C3C"/>
          <w:sz w:val="18"/>
          <w:szCs w:val="18"/>
        </w:rPr>
      </w:pPr>
      <w:r w:rsidRPr="009D09F3">
        <w:rPr>
          <w:rFonts w:eastAsia="Times New Roman" w:cs="Open Sans"/>
          <w:color w:val="auto"/>
        </w:rPr>
        <w:t>The following 11 categories are used to track primary and co-occurring disability types at all UW universities:</w:t>
      </w:r>
    </w:p>
    <w:p w14:paraId="09DD95F6" w14:textId="51051EBB" w:rsidR="001E723B" w:rsidRPr="001E723B" w:rsidRDefault="009D09F3" w:rsidP="001E723B">
      <w:pPr>
        <w:pStyle w:val="ListParagraph"/>
        <w:numPr>
          <w:ilvl w:val="0"/>
          <w:numId w:val="6"/>
        </w:numPr>
        <w:textAlignment w:val="baseline"/>
        <w:rPr>
          <w:rFonts w:ascii="Open Sans" w:eastAsia="Times New Roman" w:hAnsi="Open Sans" w:cs="Open Sans"/>
          <w:sz w:val="20"/>
        </w:rPr>
      </w:pPr>
      <w:r w:rsidRPr="001E723B">
        <w:rPr>
          <w:rFonts w:ascii="Open Sans" w:eastAsia="Times New Roman" w:hAnsi="Open Sans" w:cs="Open Sans"/>
          <w:sz w:val="20"/>
        </w:rPr>
        <w:t>Attention Deficit Disorder/Attention Deficit Hyperactivity Disorder (ADD/ADHD)</w:t>
      </w:r>
    </w:p>
    <w:p w14:paraId="17162B15" w14:textId="5A3FA87C" w:rsidR="001E723B" w:rsidRPr="001E723B" w:rsidRDefault="009D09F3" w:rsidP="001E723B">
      <w:pPr>
        <w:pStyle w:val="ListParagraph"/>
        <w:numPr>
          <w:ilvl w:val="0"/>
          <w:numId w:val="6"/>
        </w:numPr>
        <w:textAlignment w:val="baseline"/>
        <w:rPr>
          <w:rFonts w:ascii="Open Sans" w:eastAsia="Times New Roman" w:hAnsi="Open Sans" w:cs="Open Sans"/>
          <w:sz w:val="20"/>
        </w:rPr>
      </w:pPr>
      <w:r w:rsidRPr="001E723B">
        <w:rPr>
          <w:rFonts w:ascii="Open Sans" w:eastAsia="Times New Roman" w:hAnsi="Open Sans" w:cs="Open Sans"/>
          <w:sz w:val="20"/>
        </w:rPr>
        <w:t>Autism</w:t>
      </w:r>
    </w:p>
    <w:p w14:paraId="38DCE82E" w14:textId="04520969" w:rsidR="001E723B" w:rsidRPr="001E723B" w:rsidRDefault="009D09F3" w:rsidP="001E723B">
      <w:pPr>
        <w:pStyle w:val="ListParagraph"/>
        <w:numPr>
          <w:ilvl w:val="0"/>
          <w:numId w:val="6"/>
        </w:numPr>
        <w:textAlignment w:val="baseline"/>
        <w:rPr>
          <w:rFonts w:ascii="Open Sans" w:eastAsia="Times New Roman" w:hAnsi="Open Sans" w:cs="Open Sans"/>
          <w:sz w:val="20"/>
        </w:rPr>
      </w:pPr>
      <w:r w:rsidRPr="001E723B">
        <w:rPr>
          <w:rFonts w:ascii="Open Sans" w:eastAsia="Times New Roman" w:hAnsi="Open Sans" w:cs="Open Sans"/>
          <w:sz w:val="20"/>
        </w:rPr>
        <w:t>Brain Injury</w:t>
      </w:r>
    </w:p>
    <w:p w14:paraId="1CDCA654" w14:textId="0308D14C" w:rsidR="001E723B" w:rsidRPr="001E723B" w:rsidRDefault="009D09F3" w:rsidP="001E723B">
      <w:pPr>
        <w:pStyle w:val="ListParagraph"/>
        <w:numPr>
          <w:ilvl w:val="0"/>
          <w:numId w:val="6"/>
        </w:numPr>
        <w:textAlignment w:val="baseline"/>
        <w:rPr>
          <w:rFonts w:ascii="Open Sans" w:eastAsia="Times New Roman" w:hAnsi="Open Sans" w:cs="Open Sans"/>
          <w:sz w:val="20"/>
        </w:rPr>
      </w:pPr>
      <w:r w:rsidRPr="001E723B">
        <w:rPr>
          <w:rFonts w:ascii="Open Sans" w:eastAsia="Times New Roman" w:hAnsi="Open Sans" w:cs="Open Sans"/>
          <w:sz w:val="20"/>
        </w:rPr>
        <w:t>Health Condition</w:t>
      </w:r>
    </w:p>
    <w:p w14:paraId="3E005D2A" w14:textId="5B345E0C" w:rsidR="001E723B" w:rsidRPr="001E723B" w:rsidRDefault="009D09F3" w:rsidP="001E723B">
      <w:pPr>
        <w:pStyle w:val="ListParagraph"/>
        <w:numPr>
          <w:ilvl w:val="0"/>
          <w:numId w:val="6"/>
        </w:numPr>
        <w:textAlignment w:val="baseline"/>
        <w:rPr>
          <w:rFonts w:ascii="Open Sans" w:eastAsia="Times New Roman" w:hAnsi="Open Sans" w:cs="Open Sans"/>
          <w:sz w:val="20"/>
        </w:rPr>
      </w:pPr>
      <w:r w:rsidRPr="001E723B">
        <w:rPr>
          <w:rFonts w:ascii="Open Sans" w:eastAsia="Times New Roman" w:hAnsi="Open Sans" w:cs="Open Sans"/>
          <w:sz w:val="20"/>
        </w:rPr>
        <w:t>Hearing Disability</w:t>
      </w:r>
    </w:p>
    <w:p w14:paraId="79553663" w14:textId="6E33FB16" w:rsidR="001E723B" w:rsidRPr="001E723B" w:rsidRDefault="009D09F3" w:rsidP="001E723B">
      <w:pPr>
        <w:pStyle w:val="ListParagraph"/>
        <w:numPr>
          <w:ilvl w:val="0"/>
          <w:numId w:val="6"/>
        </w:numPr>
        <w:textAlignment w:val="baseline"/>
        <w:rPr>
          <w:rFonts w:ascii="Open Sans" w:eastAsia="Times New Roman" w:hAnsi="Open Sans" w:cs="Open Sans"/>
          <w:sz w:val="20"/>
        </w:rPr>
      </w:pPr>
      <w:r w:rsidRPr="001E723B">
        <w:rPr>
          <w:rFonts w:ascii="Open Sans" w:eastAsia="Times New Roman" w:hAnsi="Open Sans" w:cs="Open Sans"/>
          <w:sz w:val="20"/>
        </w:rPr>
        <w:t>Learning Disability</w:t>
      </w:r>
    </w:p>
    <w:p w14:paraId="73644818" w14:textId="5F878CDE" w:rsidR="001E723B" w:rsidRPr="001E723B" w:rsidRDefault="009D09F3" w:rsidP="001E723B">
      <w:pPr>
        <w:pStyle w:val="ListParagraph"/>
        <w:numPr>
          <w:ilvl w:val="0"/>
          <w:numId w:val="6"/>
        </w:numPr>
        <w:textAlignment w:val="baseline"/>
        <w:rPr>
          <w:rFonts w:ascii="Open Sans" w:eastAsia="Times New Roman" w:hAnsi="Open Sans" w:cs="Open Sans"/>
          <w:sz w:val="20"/>
        </w:rPr>
      </w:pPr>
      <w:r w:rsidRPr="001E723B">
        <w:rPr>
          <w:rFonts w:ascii="Open Sans" w:eastAsia="Times New Roman" w:hAnsi="Open Sans" w:cs="Open Sans"/>
          <w:sz w:val="20"/>
        </w:rPr>
        <w:t>Mobility Disability</w:t>
      </w:r>
    </w:p>
    <w:p w14:paraId="73E55CCA" w14:textId="264C7DEC" w:rsidR="001E723B" w:rsidRPr="001E723B" w:rsidRDefault="009D09F3" w:rsidP="001E723B">
      <w:pPr>
        <w:pStyle w:val="ListParagraph"/>
        <w:numPr>
          <w:ilvl w:val="0"/>
          <w:numId w:val="6"/>
        </w:numPr>
        <w:textAlignment w:val="baseline"/>
        <w:rPr>
          <w:rFonts w:ascii="Open Sans" w:eastAsia="Times New Roman" w:hAnsi="Open Sans" w:cs="Open Sans"/>
          <w:sz w:val="20"/>
        </w:rPr>
      </w:pPr>
      <w:r w:rsidRPr="001E723B">
        <w:rPr>
          <w:rFonts w:ascii="Open Sans" w:eastAsia="Times New Roman" w:hAnsi="Open Sans" w:cs="Open Sans"/>
          <w:sz w:val="20"/>
        </w:rPr>
        <w:t>Psychological Disability</w:t>
      </w:r>
    </w:p>
    <w:p w14:paraId="3936DCAA" w14:textId="12C83957" w:rsidR="001E723B" w:rsidRPr="001E723B" w:rsidRDefault="009D09F3" w:rsidP="001E723B">
      <w:pPr>
        <w:pStyle w:val="ListParagraph"/>
        <w:numPr>
          <w:ilvl w:val="0"/>
          <w:numId w:val="6"/>
        </w:numPr>
        <w:textAlignment w:val="baseline"/>
        <w:rPr>
          <w:rFonts w:ascii="Open Sans" w:eastAsia="Times New Roman" w:hAnsi="Open Sans" w:cs="Open Sans"/>
          <w:sz w:val="20"/>
        </w:rPr>
      </w:pPr>
      <w:r w:rsidRPr="001E723B">
        <w:rPr>
          <w:rFonts w:ascii="Open Sans" w:eastAsia="Times New Roman" w:hAnsi="Open Sans" w:cs="Open Sans"/>
          <w:sz w:val="20"/>
        </w:rPr>
        <w:t>Temporary Disability</w:t>
      </w:r>
    </w:p>
    <w:p w14:paraId="620105F5" w14:textId="7CF65FDA" w:rsidR="001E723B" w:rsidRPr="001E723B" w:rsidRDefault="009D09F3" w:rsidP="001E723B">
      <w:pPr>
        <w:pStyle w:val="ListParagraph"/>
        <w:numPr>
          <w:ilvl w:val="0"/>
          <w:numId w:val="6"/>
        </w:numPr>
        <w:textAlignment w:val="baseline"/>
        <w:rPr>
          <w:rFonts w:ascii="Open Sans" w:eastAsia="Times New Roman" w:hAnsi="Open Sans" w:cs="Open Sans"/>
          <w:sz w:val="20"/>
        </w:rPr>
      </w:pPr>
      <w:r w:rsidRPr="001E723B">
        <w:rPr>
          <w:rFonts w:ascii="Open Sans" w:eastAsia="Times New Roman" w:hAnsi="Open Sans" w:cs="Open Sans"/>
          <w:sz w:val="20"/>
        </w:rPr>
        <w:t>Visual Disability</w:t>
      </w:r>
    </w:p>
    <w:p w14:paraId="21425B07" w14:textId="6979B3DF" w:rsidR="009D09F3" w:rsidRPr="0061729A" w:rsidRDefault="009D09F3" w:rsidP="009D09F3">
      <w:pPr>
        <w:pStyle w:val="ListParagraph"/>
        <w:numPr>
          <w:ilvl w:val="0"/>
          <w:numId w:val="6"/>
        </w:numPr>
        <w:textAlignment w:val="baseline"/>
        <w:rPr>
          <w:rFonts w:ascii="Open Sans" w:eastAsia="Times New Roman" w:hAnsi="Open Sans" w:cs="Open Sans"/>
          <w:sz w:val="20"/>
        </w:rPr>
      </w:pPr>
      <w:r w:rsidRPr="001E723B">
        <w:rPr>
          <w:rFonts w:ascii="Open Sans" w:eastAsia="Times New Roman" w:hAnsi="Open Sans" w:cs="Open Sans"/>
          <w:sz w:val="20"/>
        </w:rPr>
        <w:t>Other Disability</w:t>
      </w:r>
    </w:p>
    <w:p w14:paraId="09AAD23F" w14:textId="7D02D09E" w:rsidR="00211966" w:rsidRDefault="009D09F3" w:rsidP="00211966">
      <w:pPr>
        <w:spacing w:before="0"/>
        <w:textAlignment w:val="baseline"/>
        <w:rPr>
          <w:rFonts w:eastAsia="Times New Roman" w:cs="Open Sans"/>
          <w:color w:val="auto"/>
        </w:rPr>
      </w:pPr>
      <w:r w:rsidRPr="009D09F3">
        <w:rPr>
          <w:rFonts w:eastAsia="Times New Roman" w:cs="Open Sans"/>
          <w:color w:val="auto"/>
          <w:shd w:val="clear" w:color="auto" w:fill="FFFFFF"/>
        </w:rPr>
        <w:lastRenderedPageBreak/>
        <w:t xml:space="preserve">The pie chart in Figure 2 illustrates the relative percentages of </w:t>
      </w:r>
      <w:r w:rsidR="00956C96">
        <w:rPr>
          <w:rFonts w:eastAsia="Times New Roman" w:cs="Open Sans"/>
          <w:color w:val="auto"/>
          <w:shd w:val="clear" w:color="auto" w:fill="FFFFFF"/>
        </w:rPr>
        <w:t>each</w:t>
      </w:r>
      <w:r w:rsidRPr="009D09F3">
        <w:rPr>
          <w:rFonts w:eastAsia="Times New Roman" w:cs="Open Sans"/>
          <w:color w:val="auto"/>
          <w:shd w:val="clear" w:color="auto" w:fill="FFFFFF"/>
        </w:rPr>
        <w:t xml:space="preserve"> disability categor</w:t>
      </w:r>
      <w:r w:rsidR="00956C96">
        <w:rPr>
          <w:rFonts w:eastAsia="Times New Roman" w:cs="Open Sans"/>
          <w:color w:val="auto"/>
          <w:shd w:val="clear" w:color="auto" w:fill="FFFFFF"/>
        </w:rPr>
        <w:t>y</w:t>
      </w:r>
      <w:r w:rsidRPr="009D09F3">
        <w:rPr>
          <w:rFonts w:eastAsia="Times New Roman" w:cs="Open Sans"/>
          <w:color w:val="auto"/>
          <w:shd w:val="clear" w:color="auto" w:fill="FFFFFF"/>
        </w:rPr>
        <w:t xml:space="preserve"> among the student population seeking disability services in 202</w:t>
      </w:r>
      <w:r w:rsidR="00C55FFD">
        <w:rPr>
          <w:rFonts w:eastAsia="Times New Roman" w:cs="Open Sans"/>
          <w:color w:val="auto"/>
          <w:shd w:val="clear" w:color="auto" w:fill="FFFFFF"/>
        </w:rPr>
        <w:t>3</w:t>
      </w:r>
      <w:r w:rsidRPr="009D09F3">
        <w:rPr>
          <w:rFonts w:eastAsia="Times New Roman" w:cs="Open Sans"/>
          <w:color w:val="auto"/>
          <w:shd w:val="clear" w:color="auto" w:fill="FFFFFF"/>
        </w:rPr>
        <w:t>-2</w:t>
      </w:r>
      <w:r w:rsidR="00C55FFD">
        <w:rPr>
          <w:rFonts w:eastAsia="Times New Roman" w:cs="Open Sans"/>
          <w:color w:val="auto"/>
          <w:shd w:val="clear" w:color="auto" w:fill="FFFFFF"/>
        </w:rPr>
        <w:t>4</w:t>
      </w:r>
      <w:r w:rsidRPr="009D09F3">
        <w:rPr>
          <w:rFonts w:eastAsia="Times New Roman" w:cs="Open Sans"/>
          <w:color w:val="auto"/>
          <w:shd w:val="clear" w:color="auto" w:fill="FFFFFF"/>
        </w:rPr>
        <w:t xml:space="preserve">. </w:t>
      </w:r>
      <w:r w:rsidR="00612304">
        <w:rPr>
          <w:rFonts w:eastAsia="Times New Roman" w:cs="Open Sans"/>
          <w:color w:val="auto"/>
          <w:shd w:val="clear" w:color="auto" w:fill="FFFFFF"/>
        </w:rPr>
        <w:t>UW-specific reports</w:t>
      </w:r>
      <w:r w:rsidRPr="009D09F3">
        <w:rPr>
          <w:rFonts w:eastAsia="Times New Roman" w:cs="Open Sans"/>
          <w:color w:val="auto"/>
          <w:shd w:val="clear" w:color="auto" w:fill="FFFFFF"/>
        </w:rPr>
        <w:t xml:space="preserve"> of these disability categories can be found </w:t>
      </w:r>
      <w:r w:rsidRPr="009569E7">
        <w:rPr>
          <w:rFonts w:eastAsia="Times New Roman" w:cs="Open Sans"/>
          <w:color w:val="auto"/>
          <w:shd w:val="clear" w:color="auto" w:fill="FFFFFF"/>
        </w:rPr>
        <w:t>in Appendix 2.</w:t>
      </w:r>
    </w:p>
    <w:p w14:paraId="5C2B0A85" w14:textId="77777777" w:rsidR="001E723B" w:rsidRDefault="001E723B" w:rsidP="00211966">
      <w:pPr>
        <w:spacing w:before="0"/>
        <w:textAlignment w:val="baseline"/>
        <w:rPr>
          <w:rFonts w:eastAsia="Times New Roman" w:cs="Open Sans"/>
          <w:color w:val="auto"/>
        </w:rPr>
      </w:pPr>
    </w:p>
    <w:p w14:paraId="4C329C33" w14:textId="7A70E57A" w:rsidR="00211966" w:rsidRPr="002302F8" w:rsidRDefault="00211966" w:rsidP="001E723B">
      <w:pPr>
        <w:pStyle w:val="Heading2"/>
        <w:spacing w:before="0"/>
        <w:rPr>
          <w:caps w:val="0"/>
          <w:color w:val="auto"/>
          <w:sz w:val="24"/>
          <w:szCs w:val="24"/>
        </w:rPr>
      </w:pPr>
      <w:bookmarkStart w:id="29" w:name="_Toc182219754"/>
      <w:r w:rsidRPr="002302F8">
        <w:rPr>
          <w:caps w:val="0"/>
          <w:color w:val="auto"/>
          <w:sz w:val="24"/>
          <w:szCs w:val="24"/>
        </w:rPr>
        <w:t>Figure 2</w:t>
      </w:r>
      <w:r w:rsidR="006F2E02" w:rsidRPr="002302F8">
        <w:rPr>
          <w:caps w:val="0"/>
          <w:color w:val="auto"/>
          <w:sz w:val="24"/>
          <w:szCs w:val="24"/>
        </w:rPr>
        <w:t xml:space="preserve">: </w:t>
      </w:r>
      <w:r w:rsidR="009E54CA" w:rsidRPr="002302F8">
        <w:rPr>
          <w:b w:val="0"/>
          <w:bCs w:val="0"/>
          <w:caps w:val="0"/>
          <w:color w:val="auto"/>
          <w:sz w:val="24"/>
          <w:szCs w:val="24"/>
        </w:rPr>
        <w:t>Percentage</w:t>
      </w:r>
      <w:r w:rsidR="006F2E02" w:rsidRPr="002302F8">
        <w:rPr>
          <w:b w:val="0"/>
          <w:bCs w:val="0"/>
          <w:caps w:val="0"/>
          <w:color w:val="auto"/>
          <w:sz w:val="24"/>
          <w:szCs w:val="24"/>
        </w:rPr>
        <w:t xml:space="preserve"> of Students by </w:t>
      </w:r>
      <w:r w:rsidR="004D09E1">
        <w:rPr>
          <w:b w:val="0"/>
          <w:bCs w:val="0"/>
          <w:caps w:val="0"/>
          <w:color w:val="auto"/>
          <w:sz w:val="24"/>
          <w:szCs w:val="24"/>
        </w:rPr>
        <w:t>A</w:t>
      </w:r>
      <w:r w:rsidR="006F2E02" w:rsidRPr="002302F8">
        <w:rPr>
          <w:b w:val="0"/>
          <w:bCs w:val="0"/>
          <w:caps w:val="0"/>
          <w:color w:val="auto"/>
          <w:sz w:val="24"/>
          <w:szCs w:val="24"/>
        </w:rPr>
        <w:t xml:space="preserve">ll Disability </w:t>
      </w:r>
      <w:r w:rsidR="009E54CA" w:rsidRPr="002302F8">
        <w:rPr>
          <w:b w:val="0"/>
          <w:bCs w:val="0"/>
          <w:caps w:val="0"/>
          <w:color w:val="auto"/>
          <w:sz w:val="24"/>
          <w:szCs w:val="24"/>
        </w:rPr>
        <w:t>Categories – Primary &amp; Secondary, 2023-24</w:t>
      </w:r>
      <w:bookmarkEnd w:id="29"/>
    </w:p>
    <w:p w14:paraId="3C798153" w14:textId="7B8CD380" w:rsidR="00747C38" w:rsidRDefault="00120A64" w:rsidP="00747C38">
      <w:r>
        <w:rPr>
          <w:noProof/>
        </w:rPr>
        <w:drawing>
          <wp:inline distT="0" distB="0" distL="0" distR="0" wp14:anchorId="649ADB65" wp14:editId="47FA5EE1">
            <wp:extent cx="5876925" cy="4286250"/>
            <wp:effectExtent l="0" t="0" r="0" b="0"/>
            <wp:docPr id="1" name="Chart 1" descr="Pie chart displaying Percentage of Students by Disability in 2023-24. ADD/ADHD 22.1%, Autism 3.74%, Brain Injury 1.76%, Health Condition 15.79%, Hearing Disability 1.59%, Learning Disability 10.14%, Mobility Disability 2.70%, Psychological Disability 37.15%, Temporary Disability 1.72%, 1.49%,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69FCF9E" w14:textId="7C9BA614" w:rsidR="008559A3" w:rsidRDefault="008E35F8" w:rsidP="001E723B">
      <w:pPr>
        <w:spacing w:before="0"/>
        <w:rPr>
          <w:rStyle w:val="normaltextrun"/>
          <w:rFonts w:cs="Open Sans"/>
          <w:color w:val="000000"/>
          <w:sz w:val="17"/>
          <w:szCs w:val="17"/>
          <w:shd w:val="clear" w:color="auto" w:fill="FFFFFF"/>
        </w:rPr>
      </w:pPr>
      <w:r>
        <w:rPr>
          <w:rStyle w:val="normaltextrun"/>
          <w:rFonts w:cs="Open Sans"/>
          <w:b/>
          <w:bCs/>
          <w:color w:val="000000"/>
          <w:sz w:val="17"/>
          <w:szCs w:val="17"/>
          <w:shd w:val="clear" w:color="auto" w:fill="FFFFFF"/>
        </w:rPr>
        <w:t xml:space="preserve">Figure 2 Description: </w:t>
      </w:r>
      <w:r>
        <w:rPr>
          <w:rStyle w:val="normaltextrun"/>
          <w:rFonts w:cs="Open Sans"/>
          <w:color w:val="000000"/>
          <w:sz w:val="17"/>
          <w:szCs w:val="17"/>
          <w:shd w:val="clear" w:color="auto" w:fill="FFFFFF"/>
        </w:rPr>
        <w:t>Pie chart displaying Percentage of Students by Disability in 202</w:t>
      </w:r>
      <w:r w:rsidR="00CE4BB2">
        <w:rPr>
          <w:rStyle w:val="normaltextrun"/>
          <w:rFonts w:cs="Open Sans"/>
          <w:color w:val="000000"/>
          <w:sz w:val="17"/>
          <w:szCs w:val="17"/>
          <w:shd w:val="clear" w:color="auto" w:fill="FFFFFF"/>
        </w:rPr>
        <w:t>3</w:t>
      </w:r>
      <w:r>
        <w:rPr>
          <w:rStyle w:val="normaltextrun"/>
          <w:rFonts w:cs="Open Sans"/>
          <w:color w:val="000000"/>
          <w:sz w:val="17"/>
          <w:szCs w:val="17"/>
          <w:shd w:val="clear" w:color="auto" w:fill="FFFFFF"/>
        </w:rPr>
        <w:t>-2</w:t>
      </w:r>
      <w:r w:rsidR="00CE4BB2">
        <w:rPr>
          <w:rStyle w:val="normaltextrun"/>
          <w:rFonts w:cs="Open Sans"/>
          <w:color w:val="000000"/>
          <w:sz w:val="17"/>
          <w:szCs w:val="17"/>
          <w:shd w:val="clear" w:color="auto" w:fill="FFFFFF"/>
        </w:rPr>
        <w:t>4</w:t>
      </w:r>
      <w:r>
        <w:rPr>
          <w:rStyle w:val="normaltextrun"/>
          <w:rFonts w:cs="Open Sans"/>
          <w:color w:val="000000"/>
          <w:sz w:val="17"/>
          <w:szCs w:val="17"/>
          <w:shd w:val="clear" w:color="auto" w:fill="FFFFFF"/>
        </w:rPr>
        <w:t xml:space="preserve">. ADD/ADHD </w:t>
      </w:r>
      <w:r w:rsidR="00DB6BC8">
        <w:rPr>
          <w:rStyle w:val="normaltextrun"/>
          <w:rFonts w:cs="Open Sans"/>
          <w:color w:val="000000"/>
          <w:sz w:val="17"/>
          <w:szCs w:val="17"/>
          <w:shd w:val="clear" w:color="auto" w:fill="FFFFFF"/>
        </w:rPr>
        <w:t>22.1</w:t>
      </w:r>
      <w:r w:rsidR="00654A56">
        <w:rPr>
          <w:rStyle w:val="normaltextrun"/>
          <w:rFonts w:cs="Open Sans"/>
          <w:color w:val="000000"/>
          <w:sz w:val="17"/>
          <w:szCs w:val="17"/>
          <w:shd w:val="clear" w:color="auto" w:fill="FFFFFF"/>
        </w:rPr>
        <w:t>5</w:t>
      </w:r>
      <w:r>
        <w:rPr>
          <w:rStyle w:val="normaltextrun"/>
          <w:rFonts w:cs="Open Sans"/>
          <w:color w:val="000000"/>
          <w:sz w:val="17"/>
          <w:szCs w:val="17"/>
          <w:shd w:val="clear" w:color="auto" w:fill="FFFFFF"/>
        </w:rPr>
        <w:t xml:space="preserve">%, Autism </w:t>
      </w:r>
      <w:r w:rsidR="00DB6BC8">
        <w:rPr>
          <w:rStyle w:val="normaltextrun"/>
          <w:rFonts w:cs="Open Sans"/>
          <w:color w:val="000000"/>
          <w:sz w:val="17"/>
          <w:szCs w:val="17"/>
          <w:shd w:val="clear" w:color="auto" w:fill="FFFFFF"/>
        </w:rPr>
        <w:t>3.74</w:t>
      </w:r>
      <w:r>
        <w:rPr>
          <w:rStyle w:val="normaltextrun"/>
          <w:rFonts w:cs="Open Sans"/>
          <w:color w:val="000000"/>
          <w:sz w:val="17"/>
          <w:szCs w:val="17"/>
          <w:shd w:val="clear" w:color="auto" w:fill="FFFFFF"/>
        </w:rPr>
        <w:t>%, Brain Injury 1.</w:t>
      </w:r>
      <w:r w:rsidR="00DB6BC8">
        <w:rPr>
          <w:rStyle w:val="normaltextrun"/>
          <w:rFonts w:cs="Open Sans"/>
          <w:color w:val="000000"/>
          <w:sz w:val="17"/>
          <w:szCs w:val="17"/>
          <w:shd w:val="clear" w:color="auto" w:fill="FFFFFF"/>
        </w:rPr>
        <w:t>76</w:t>
      </w:r>
      <w:r>
        <w:rPr>
          <w:rStyle w:val="normaltextrun"/>
          <w:rFonts w:cs="Open Sans"/>
          <w:color w:val="000000"/>
          <w:sz w:val="17"/>
          <w:szCs w:val="17"/>
          <w:shd w:val="clear" w:color="auto" w:fill="FFFFFF"/>
        </w:rPr>
        <w:t xml:space="preserve">%, Health Condition </w:t>
      </w:r>
      <w:r w:rsidR="00DB6BC8">
        <w:rPr>
          <w:rStyle w:val="normaltextrun"/>
          <w:rFonts w:cs="Open Sans"/>
          <w:color w:val="000000"/>
          <w:sz w:val="17"/>
          <w:szCs w:val="17"/>
          <w:shd w:val="clear" w:color="auto" w:fill="FFFFFF"/>
        </w:rPr>
        <w:t>15.7</w:t>
      </w:r>
      <w:r w:rsidR="003B2D11">
        <w:rPr>
          <w:rStyle w:val="normaltextrun"/>
          <w:rFonts w:cs="Open Sans"/>
          <w:color w:val="000000"/>
          <w:sz w:val="17"/>
          <w:szCs w:val="17"/>
          <w:shd w:val="clear" w:color="auto" w:fill="FFFFFF"/>
        </w:rPr>
        <w:t>9</w:t>
      </w:r>
      <w:r>
        <w:rPr>
          <w:rStyle w:val="normaltextrun"/>
          <w:rFonts w:cs="Open Sans"/>
          <w:color w:val="000000"/>
          <w:sz w:val="17"/>
          <w:szCs w:val="17"/>
          <w:shd w:val="clear" w:color="auto" w:fill="FFFFFF"/>
        </w:rPr>
        <w:t>%, Hearing Disability 1.5</w:t>
      </w:r>
      <w:r w:rsidR="003B2D11">
        <w:rPr>
          <w:rStyle w:val="normaltextrun"/>
          <w:rFonts w:cs="Open Sans"/>
          <w:color w:val="000000"/>
          <w:sz w:val="17"/>
          <w:szCs w:val="17"/>
          <w:shd w:val="clear" w:color="auto" w:fill="FFFFFF"/>
        </w:rPr>
        <w:t>9</w:t>
      </w:r>
      <w:r>
        <w:rPr>
          <w:rStyle w:val="normaltextrun"/>
          <w:rFonts w:cs="Open Sans"/>
          <w:color w:val="000000"/>
          <w:sz w:val="17"/>
          <w:szCs w:val="17"/>
          <w:shd w:val="clear" w:color="auto" w:fill="FFFFFF"/>
        </w:rPr>
        <w:t>%, Learning Disability 10.1</w:t>
      </w:r>
      <w:r w:rsidR="003B2D11">
        <w:rPr>
          <w:rStyle w:val="normaltextrun"/>
          <w:rFonts w:cs="Open Sans"/>
          <w:color w:val="000000"/>
          <w:sz w:val="17"/>
          <w:szCs w:val="17"/>
          <w:shd w:val="clear" w:color="auto" w:fill="FFFFFF"/>
        </w:rPr>
        <w:t>4</w:t>
      </w:r>
      <w:r>
        <w:rPr>
          <w:rStyle w:val="normaltextrun"/>
          <w:rFonts w:cs="Open Sans"/>
          <w:color w:val="000000"/>
          <w:sz w:val="17"/>
          <w:szCs w:val="17"/>
          <w:shd w:val="clear" w:color="auto" w:fill="FFFFFF"/>
        </w:rPr>
        <w:t>%, Mobility Disability</w:t>
      </w:r>
      <w:r w:rsidR="003B2D11">
        <w:rPr>
          <w:rStyle w:val="normaltextrun"/>
          <w:rFonts w:cs="Open Sans"/>
          <w:color w:val="000000"/>
          <w:sz w:val="17"/>
          <w:szCs w:val="17"/>
          <w:shd w:val="clear" w:color="auto" w:fill="FFFFFF"/>
        </w:rPr>
        <w:t xml:space="preserve"> 2.70%, Psychological Disability 37.15%, Temporary Disability 1.72%, </w:t>
      </w:r>
      <w:r w:rsidR="5F348153">
        <w:rPr>
          <w:rStyle w:val="normaltextrun"/>
          <w:rFonts w:cs="Open Sans"/>
          <w:color w:val="000000"/>
          <w:sz w:val="17"/>
          <w:szCs w:val="17"/>
          <w:shd w:val="clear" w:color="auto" w:fill="FFFFFF"/>
        </w:rPr>
        <w:t>Visual Disability</w:t>
      </w:r>
      <w:r w:rsidR="003B2D11">
        <w:rPr>
          <w:rStyle w:val="normaltextrun"/>
          <w:rFonts w:cs="Open Sans"/>
          <w:color w:val="000000"/>
          <w:sz w:val="17"/>
          <w:szCs w:val="17"/>
          <w:shd w:val="clear" w:color="auto" w:fill="FFFFFF"/>
        </w:rPr>
        <w:t xml:space="preserve"> 1.49%, </w:t>
      </w:r>
      <w:r w:rsidR="1AABDBDA">
        <w:rPr>
          <w:rStyle w:val="normaltextrun"/>
          <w:rFonts w:cs="Open Sans"/>
          <w:color w:val="000000"/>
          <w:sz w:val="17"/>
          <w:szCs w:val="17"/>
          <w:shd w:val="clear" w:color="auto" w:fill="FFFFFF"/>
        </w:rPr>
        <w:t>Other Disability</w:t>
      </w:r>
      <w:r w:rsidR="003B2D11">
        <w:rPr>
          <w:rStyle w:val="normaltextrun"/>
          <w:rFonts w:cs="Open Sans"/>
          <w:color w:val="000000"/>
          <w:sz w:val="17"/>
          <w:szCs w:val="17"/>
          <w:shd w:val="clear" w:color="auto" w:fill="FFFFFF"/>
        </w:rPr>
        <w:t xml:space="preserve"> 1.77%</w:t>
      </w:r>
    </w:p>
    <w:p w14:paraId="5CAB7400" w14:textId="77777777" w:rsidR="004B58A8" w:rsidRPr="00A646E8" w:rsidRDefault="004B58A8" w:rsidP="00A646E8">
      <w:pPr>
        <w:spacing w:before="0"/>
        <w:textAlignment w:val="baseline"/>
        <w:rPr>
          <w:rFonts w:eastAsia="Times New Roman"/>
          <w:color w:val="auto"/>
        </w:rPr>
      </w:pPr>
    </w:p>
    <w:p w14:paraId="6628C7B5" w14:textId="34137456" w:rsidR="004B58A8" w:rsidRPr="00A646E8" w:rsidRDefault="004B58A8" w:rsidP="004B58A8">
      <w:pPr>
        <w:spacing w:before="0"/>
        <w:textAlignment w:val="baseline"/>
        <w:rPr>
          <w:rFonts w:eastAsia="Times New Roman" w:cs="Open Sans"/>
          <w:color w:val="auto"/>
          <w:shd w:val="clear" w:color="auto" w:fill="FFFFFF"/>
        </w:rPr>
      </w:pPr>
      <w:r w:rsidRPr="004B58A8">
        <w:rPr>
          <w:rFonts w:eastAsia="Times New Roman" w:cs="Open Sans"/>
          <w:color w:val="auto"/>
          <w:shd w:val="clear" w:color="auto" w:fill="FFFFFF"/>
        </w:rPr>
        <w:t>Psychological disabilities remain the most common category for which students seek support in disability services offices, and this category continues to grow as a proportion of total disabilities represented. Including co-occurring disabilities, psychological disabilities represented 3</w:t>
      </w:r>
      <w:r w:rsidR="00A927B2">
        <w:rPr>
          <w:rFonts w:eastAsia="Times New Roman" w:cs="Open Sans"/>
          <w:color w:val="auto"/>
          <w:shd w:val="clear" w:color="auto" w:fill="FFFFFF"/>
        </w:rPr>
        <w:t>7</w:t>
      </w:r>
      <w:r w:rsidRPr="004B58A8">
        <w:rPr>
          <w:rFonts w:eastAsia="Times New Roman" w:cs="Open Sans"/>
          <w:color w:val="auto"/>
          <w:shd w:val="clear" w:color="auto" w:fill="FFFFFF"/>
        </w:rPr>
        <w:t>% of the total disabilities reported by students.</w:t>
      </w:r>
    </w:p>
    <w:p w14:paraId="45825EE5" w14:textId="4E846071" w:rsidR="004B58A8" w:rsidRPr="00A646E8" w:rsidRDefault="004B58A8" w:rsidP="00A646E8">
      <w:pPr>
        <w:spacing w:before="0"/>
        <w:textAlignment w:val="baseline"/>
        <w:rPr>
          <w:rFonts w:eastAsia="Times New Roman"/>
          <w:color w:val="auto"/>
        </w:rPr>
      </w:pPr>
    </w:p>
    <w:p w14:paraId="357F3F80" w14:textId="69C6F300" w:rsidR="004B58A8" w:rsidRPr="00F32138" w:rsidRDefault="004B58A8" w:rsidP="004B58A8">
      <w:pPr>
        <w:spacing w:before="0"/>
        <w:textAlignment w:val="baseline"/>
        <w:rPr>
          <w:rFonts w:eastAsia="Times New Roman" w:cs="Open Sans"/>
          <w:color w:val="auto"/>
          <w:shd w:val="clear" w:color="auto" w:fill="FFFFFF"/>
        </w:rPr>
      </w:pPr>
      <w:r w:rsidRPr="004B58A8">
        <w:rPr>
          <w:rFonts w:eastAsia="Times New Roman" w:cs="Open Sans"/>
          <w:color w:val="auto"/>
          <w:shd w:val="clear" w:color="auto" w:fill="FFFFFF"/>
        </w:rPr>
        <w:t xml:space="preserve">As displayed in Figures 3 and 4, </w:t>
      </w:r>
      <w:r w:rsidR="00A63CA1">
        <w:rPr>
          <w:rFonts w:eastAsia="Times New Roman" w:cs="Open Sans"/>
          <w:color w:val="auto"/>
          <w:shd w:val="clear" w:color="auto" w:fill="FFFFFF"/>
        </w:rPr>
        <w:t xml:space="preserve">the number of students in </w:t>
      </w:r>
      <w:r w:rsidRPr="004B58A8">
        <w:rPr>
          <w:rFonts w:eastAsia="Times New Roman" w:cs="Open Sans"/>
          <w:color w:val="auto"/>
          <w:shd w:val="clear" w:color="auto" w:fill="FFFFFF"/>
        </w:rPr>
        <w:t>certain primary disability categories have grown over the past several years, while others have remained stable. Among the four most common disability categories shown in Figure 3, the trends reported last year continued</w:t>
      </w:r>
      <w:r w:rsidR="00F32138">
        <w:rPr>
          <w:rFonts w:eastAsia="Times New Roman" w:cs="Open Sans"/>
          <w:color w:val="auto"/>
          <w:shd w:val="clear" w:color="auto" w:fill="FFFFFF"/>
        </w:rPr>
        <w:t xml:space="preserve">, with the </w:t>
      </w:r>
      <w:r w:rsidRPr="004B58A8">
        <w:rPr>
          <w:rFonts w:eastAsia="Times New Roman" w:cs="Open Sans"/>
          <w:color w:val="auto"/>
          <w:shd w:val="clear" w:color="auto" w:fill="FFFFFF"/>
        </w:rPr>
        <w:t xml:space="preserve">number of students </w:t>
      </w:r>
      <w:r w:rsidR="00F32138">
        <w:rPr>
          <w:rFonts w:eastAsia="Times New Roman" w:cs="Open Sans"/>
          <w:color w:val="auto"/>
          <w:shd w:val="clear" w:color="auto" w:fill="FFFFFF"/>
        </w:rPr>
        <w:t>with</w:t>
      </w:r>
      <w:r w:rsidRPr="004B58A8">
        <w:rPr>
          <w:rFonts w:eastAsia="Times New Roman" w:cs="Open Sans"/>
          <w:color w:val="auto"/>
          <w:shd w:val="clear" w:color="auto" w:fill="FFFFFF"/>
        </w:rPr>
        <w:t xml:space="preserve"> psychological disabilities increas</w:t>
      </w:r>
      <w:r w:rsidR="00F32138">
        <w:rPr>
          <w:rFonts w:eastAsia="Times New Roman" w:cs="Open Sans"/>
          <w:color w:val="auto"/>
          <w:shd w:val="clear" w:color="auto" w:fill="FFFFFF"/>
        </w:rPr>
        <w:t xml:space="preserve">ing </w:t>
      </w:r>
      <w:r w:rsidR="000C511E">
        <w:rPr>
          <w:rFonts w:eastAsia="Times New Roman" w:cs="Open Sans"/>
          <w:color w:val="auto"/>
          <w:shd w:val="clear" w:color="auto" w:fill="FFFFFF"/>
        </w:rPr>
        <w:t xml:space="preserve">by </w:t>
      </w:r>
      <w:r w:rsidR="0009590C">
        <w:rPr>
          <w:rFonts w:eastAsia="Times New Roman" w:cs="Open Sans"/>
          <w:color w:val="auto"/>
          <w:shd w:val="clear" w:color="auto" w:fill="FFFFFF"/>
        </w:rPr>
        <w:t>158</w:t>
      </w:r>
      <w:r w:rsidRPr="004B58A8">
        <w:rPr>
          <w:rFonts w:eastAsia="Times New Roman" w:cs="Open Sans"/>
          <w:color w:val="auto"/>
          <w:shd w:val="clear" w:color="auto" w:fill="FFFFFF"/>
        </w:rPr>
        <w:t xml:space="preserve">% between </w:t>
      </w:r>
      <w:r w:rsidR="000C511E">
        <w:rPr>
          <w:rFonts w:eastAsia="Times New Roman" w:cs="Open Sans"/>
          <w:color w:val="auto"/>
          <w:shd w:val="clear" w:color="auto" w:fill="FFFFFF"/>
        </w:rPr>
        <w:t xml:space="preserve">the </w:t>
      </w:r>
      <w:r w:rsidRPr="004B58A8">
        <w:rPr>
          <w:rFonts w:eastAsia="Times New Roman" w:cs="Open Sans"/>
          <w:color w:val="auto"/>
          <w:shd w:val="clear" w:color="auto" w:fill="FFFFFF"/>
        </w:rPr>
        <w:t xml:space="preserve">2015-16 and </w:t>
      </w:r>
      <w:r w:rsidR="000C511E" w:rsidRPr="004B58A8">
        <w:rPr>
          <w:rFonts w:eastAsia="Times New Roman" w:cs="Open Sans"/>
          <w:color w:val="auto"/>
          <w:shd w:val="clear" w:color="auto" w:fill="FFFFFF"/>
        </w:rPr>
        <w:t>202</w:t>
      </w:r>
      <w:r w:rsidR="000C511E">
        <w:rPr>
          <w:rFonts w:eastAsia="Times New Roman" w:cs="Open Sans"/>
          <w:color w:val="auto"/>
          <w:shd w:val="clear" w:color="auto" w:fill="FFFFFF"/>
        </w:rPr>
        <w:t>3</w:t>
      </w:r>
      <w:r w:rsidR="000C511E" w:rsidRPr="004B58A8">
        <w:rPr>
          <w:rFonts w:eastAsia="Times New Roman" w:cs="Open Sans"/>
          <w:color w:val="auto"/>
          <w:shd w:val="clear" w:color="auto" w:fill="FFFFFF"/>
        </w:rPr>
        <w:t>-2</w:t>
      </w:r>
      <w:r w:rsidR="000C511E">
        <w:rPr>
          <w:rFonts w:eastAsia="Times New Roman" w:cs="Open Sans"/>
          <w:color w:val="auto"/>
          <w:shd w:val="clear" w:color="auto" w:fill="FFFFFF"/>
        </w:rPr>
        <w:t>4</w:t>
      </w:r>
      <w:r w:rsidRPr="004B58A8">
        <w:rPr>
          <w:rFonts w:eastAsia="Times New Roman" w:cs="Open Sans"/>
          <w:color w:val="auto"/>
          <w:shd w:val="clear" w:color="auto" w:fill="FFFFFF"/>
        </w:rPr>
        <w:t xml:space="preserve"> academic years and the number of students with chronic health conditions and ADHD </w:t>
      </w:r>
      <w:r w:rsidR="000C511E">
        <w:rPr>
          <w:rFonts w:eastAsia="Times New Roman" w:cs="Open Sans"/>
          <w:color w:val="auto"/>
          <w:shd w:val="clear" w:color="auto" w:fill="FFFFFF"/>
        </w:rPr>
        <w:t>increas</w:t>
      </w:r>
      <w:r w:rsidR="00F32138">
        <w:rPr>
          <w:rFonts w:eastAsia="Times New Roman" w:cs="Open Sans"/>
          <w:color w:val="auto"/>
          <w:shd w:val="clear" w:color="auto" w:fill="FFFFFF"/>
        </w:rPr>
        <w:t>ing</w:t>
      </w:r>
      <w:r w:rsidR="33162995" w:rsidRPr="004B58A8">
        <w:rPr>
          <w:rFonts w:eastAsia="Times New Roman" w:cs="Open Sans"/>
          <w:color w:val="auto"/>
          <w:shd w:val="clear" w:color="auto" w:fill="FFFFFF"/>
        </w:rPr>
        <w:t xml:space="preserve"> </w:t>
      </w:r>
      <w:r w:rsidRPr="004B58A8">
        <w:rPr>
          <w:rFonts w:eastAsia="Times New Roman" w:cs="Open Sans"/>
          <w:color w:val="auto"/>
          <w:shd w:val="clear" w:color="auto" w:fill="FFFFFF"/>
        </w:rPr>
        <w:t>1</w:t>
      </w:r>
      <w:r w:rsidR="000C511E">
        <w:rPr>
          <w:rFonts w:eastAsia="Times New Roman" w:cs="Open Sans"/>
          <w:color w:val="auto"/>
          <w:shd w:val="clear" w:color="auto" w:fill="FFFFFF"/>
        </w:rPr>
        <w:t>47</w:t>
      </w:r>
      <w:r w:rsidRPr="004B58A8">
        <w:rPr>
          <w:rFonts w:eastAsia="Times New Roman" w:cs="Open Sans"/>
          <w:color w:val="auto"/>
          <w:shd w:val="clear" w:color="auto" w:fill="FFFFFF"/>
        </w:rPr>
        <w:t xml:space="preserve">% and </w:t>
      </w:r>
      <w:r w:rsidR="005D2328">
        <w:rPr>
          <w:rFonts w:eastAsia="Times New Roman" w:cs="Open Sans"/>
          <w:color w:val="auto"/>
          <w:shd w:val="clear" w:color="auto" w:fill="FFFFFF"/>
        </w:rPr>
        <w:t>116</w:t>
      </w:r>
      <w:r w:rsidRPr="004B58A8">
        <w:rPr>
          <w:rFonts w:eastAsia="Times New Roman" w:cs="Open Sans"/>
          <w:color w:val="auto"/>
          <w:shd w:val="clear" w:color="auto" w:fill="FFFFFF"/>
        </w:rPr>
        <w:t>%, respectively.</w:t>
      </w:r>
    </w:p>
    <w:p w14:paraId="148CB45E" w14:textId="4DDB01B0" w:rsidR="00EC4C00" w:rsidRPr="00513135" w:rsidRDefault="000C511E" w:rsidP="001E723B">
      <w:pPr>
        <w:pStyle w:val="Heading2"/>
        <w:spacing w:before="0"/>
        <w:rPr>
          <w:rFonts w:asciiTheme="minorHAnsi" w:hAnsiTheme="minorHAnsi" w:cstheme="minorHAnsi"/>
          <w:b w:val="0"/>
          <w:bCs w:val="0"/>
          <w:caps w:val="0"/>
          <w:color w:val="auto"/>
          <w:sz w:val="24"/>
          <w:szCs w:val="24"/>
        </w:rPr>
      </w:pPr>
      <w:bookmarkStart w:id="30" w:name="_Toc182219755"/>
      <w:r w:rsidRPr="00513135">
        <w:rPr>
          <w:rFonts w:asciiTheme="minorHAnsi" w:hAnsiTheme="minorHAnsi" w:cstheme="minorHAnsi"/>
          <w:caps w:val="0"/>
          <w:color w:val="auto"/>
          <w:sz w:val="24"/>
          <w:szCs w:val="24"/>
        </w:rPr>
        <w:lastRenderedPageBreak/>
        <w:t xml:space="preserve">Figure 3: </w:t>
      </w:r>
      <w:r w:rsidR="002302F8" w:rsidRPr="00513135">
        <w:rPr>
          <w:rFonts w:asciiTheme="minorHAnsi" w:hAnsiTheme="minorHAnsi" w:cstheme="minorHAnsi"/>
          <w:b w:val="0"/>
          <w:bCs w:val="0"/>
          <w:caps w:val="0"/>
          <w:color w:val="auto"/>
          <w:sz w:val="24"/>
          <w:szCs w:val="24"/>
        </w:rPr>
        <w:t xml:space="preserve">Number </w:t>
      </w:r>
      <w:r w:rsidR="004D09E1">
        <w:rPr>
          <w:rFonts w:asciiTheme="minorHAnsi" w:hAnsiTheme="minorHAnsi" w:cstheme="minorHAnsi"/>
          <w:b w:val="0"/>
          <w:bCs w:val="0"/>
          <w:caps w:val="0"/>
          <w:color w:val="auto"/>
          <w:sz w:val="24"/>
          <w:szCs w:val="24"/>
        </w:rPr>
        <w:t>o</w:t>
      </w:r>
      <w:r w:rsidR="002302F8" w:rsidRPr="00513135">
        <w:rPr>
          <w:rFonts w:asciiTheme="minorHAnsi" w:hAnsiTheme="minorHAnsi" w:cstheme="minorHAnsi"/>
          <w:b w:val="0"/>
          <w:bCs w:val="0"/>
          <w:caps w:val="0"/>
          <w:color w:val="auto"/>
          <w:sz w:val="24"/>
          <w:szCs w:val="24"/>
        </w:rPr>
        <w:t xml:space="preserve">f Students </w:t>
      </w:r>
      <w:r w:rsidR="004D09E1">
        <w:rPr>
          <w:rFonts w:asciiTheme="minorHAnsi" w:hAnsiTheme="minorHAnsi" w:cstheme="minorHAnsi"/>
          <w:b w:val="0"/>
          <w:bCs w:val="0"/>
          <w:caps w:val="0"/>
          <w:color w:val="auto"/>
          <w:sz w:val="24"/>
          <w:szCs w:val="24"/>
        </w:rPr>
        <w:t>b</w:t>
      </w:r>
      <w:r w:rsidR="002302F8" w:rsidRPr="00513135">
        <w:rPr>
          <w:rFonts w:asciiTheme="minorHAnsi" w:hAnsiTheme="minorHAnsi" w:cstheme="minorHAnsi"/>
          <w:b w:val="0"/>
          <w:bCs w:val="0"/>
          <w:caps w:val="0"/>
          <w:color w:val="auto"/>
          <w:sz w:val="24"/>
          <w:szCs w:val="24"/>
        </w:rPr>
        <w:t xml:space="preserve">y Primary Disability, Nine-Year Trends </w:t>
      </w:r>
      <w:r w:rsidR="00C3108F" w:rsidRPr="00513135">
        <w:rPr>
          <w:rFonts w:asciiTheme="minorHAnsi" w:hAnsiTheme="minorHAnsi" w:cstheme="minorHAnsi"/>
          <w:b w:val="0"/>
          <w:bCs w:val="0"/>
          <w:caps w:val="0"/>
          <w:color w:val="auto"/>
          <w:sz w:val="24"/>
          <w:szCs w:val="24"/>
        </w:rPr>
        <w:t>(1)</w:t>
      </w:r>
      <w:bookmarkEnd w:id="30"/>
    </w:p>
    <w:p w14:paraId="113C25C8" w14:textId="257DA520" w:rsidR="00C3108F" w:rsidRPr="00513135" w:rsidRDefault="008D378F" w:rsidP="00C3108F">
      <w:pPr>
        <w:rPr>
          <w:rFonts w:asciiTheme="minorHAnsi" w:hAnsiTheme="minorHAnsi" w:cstheme="minorHAnsi"/>
        </w:rPr>
      </w:pPr>
      <w:r w:rsidRPr="00513135">
        <w:rPr>
          <w:rFonts w:asciiTheme="minorHAnsi" w:hAnsiTheme="minorHAnsi" w:cstheme="minorHAnsi"/>
          <w:noProof/>
        </w:rPr>
        <w:drawing>
          <wp:inline distT="0" distB="0" distL="0" distR="0" wp14:anchorId="60347CFD" wp14:editId="518F7FDD">
            <wp:extent cx="6629400" cy="2924175"/>
            <wp:effectExtent l="0" t="0" r="0" b="0"/>
            <wp:docPr id="5" name="Chart 5" descr="Figure 3 Description: Line graph displaying change from 2015-16 to 2022-23 in the number of students in the four most common disability categories: ADD/ADHD, Health Condition, Learning, and Psychological. Table includes datat displayed in Figure 3.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1C0CC58" w14:textId="4CFC4F82" w:rsidR="004C41CB" w:rsidRDefault="004C41CB" w:rsidP="001E723B">
      <w:pPr>
        <w:pStyle w:val="NoSpacing"/>
        <w:rPr>
          <w:rFonts w:asciiTheme="minorHAnsi" w:hAnsiTheme="minorHAnsi" w:cstheme="minorHAnsi"/>
          <w:sz w:val="17"/>
          <w:szCs w:val="17"/>
        </w:rPr>
      </w:pPr>
      <w:r w:rsidRPr="00513135">
        <w:rPr>
          <w:rFonts w:asciiTheme="minorHAnsi" w:hAnsiTheme="minorHAnsi" w:cstheme="minorHAnsi"/>
          <w:b/>
          <w:sz w:val="17"/>
          <w:szCs w:val="17"/>
        </w:rPr>
        <w:t xml:space="preserve">Figure 3 Description: </w:t>
      </w:r>
      <w:r w:rsidRPr="00513135">
        <w:rPr>
          <w:rFonts w:asciiTheme="minorHAnsi" w:hAnsiTheme="minorHAnsi" w:cstheme="minorHAnsi"/>
          <w:sz w:val="17"/>
          <w:szCs w:val="17"/>
        </w:rPr>
        <w:t>Line graph displaying change from 2015-16 to 2023-2</w:t>
      </w:r>
      <w:r w:rsidR="00E45E11" w:rsidRPr="00513135">
        <w:rPr>
          <w:rFonts w:asciiTheme="minorHAnsi" w:hAnsiTheme="minorHAnsi" w:cstheme="minorHAnsi"/>
          <w:sz w:val="17"/>
          <w:szCs w:val="17"/>
        </w:rPr>
        <w:t>4</w:t>
      </w:r>
      <w:r w:rsidRPr="00513135">
        <w:rPr>
          <w:rFonts w:asciiTheme="minorHAnsi" w:hAnsiTheme="minorHAnsi" w:cstheme="minorHAnsi"/>
          <w:sz w:val="17"/>
          <w:szCs w:val="17"/>
        </w:rPr>
        <w:t xml:space="preserve"> in the number of students in the four most common disability categories: ADD/ADHD, Health Condition, Learning, and Psychological. Table includes data displayed in Figure 3. </w:t>
      </w:r>
    </w:p>
    <w:p w14:paraId="70A13221" w14:textId="77777777" w:rsidR="001E723B" w:rsidRPr="00513135" w:rsidRDefault="001E723B" w:rsidP="001E723B">
      <w:pPr>
        <w:pStyle w:val="NoSpacing"/>
        <w:rPr>
          <w:rFonts w:asciiTheme="minorHAnsi" w:hAnsiTheme="minorHAnsi" w:cstheme="minorHAnsi"/>
          <w:sz w:val="17"/>
          <w:szCs w:val="17"/>
        </w:rPr>
      </w:pPr>
    </w:p>
    <w:tbl>
      <w:tblPr>
        <w:tblStyle w:val="TableGrid"/>
        <w:tblW w:w="0" w:type="auto"/>
        <w:tblLayout w:type="fixed"/>
        <w:tblLook w:val="04A0" w:firstRow="1" w:lastRow="0" w:firstColumn="1" w:lastColumn="0" w:noHBand="0" w:noVBand="1"/>
      </w:tblPr>
      <w:tblGrid>
        <w:gridCol w:w="1691"/>
        <w:gridCol w:w="957"/>
        <w:gridCol w:w="957"/>
        <w:gridCol w:w="958"/>
        <w:gridCol w:w="957"/>
        <w:gridCol w:w="957"/>
        <w:gridCol w:w="958"/>
        <w:gridCol w:w="957"/>
        <w:gridCol w:w="958"/>
        <w:gridCol w:w="958"/>
      </w:tblGrid>
      <w:tr w:rsidR="00E0236F" w:rsidRPr="00513135" w14:paraId="11F6B35C" w14:textId="2696D8B2" w:rsidTr="00103CFA">
        <w:trPr>
          <w:trHeight w:val="300"/>
        </w:trPr>
        <w:tc>
          <w:tcPr>
            <w:tcW w:w="1691" w:type="dxa"/>
            <w:shd w:val="clear" w:color="auto" w:fill="auto"/>
          </w:tcPr>
          <w:p w14:paraId="0A352B95" w14:textId="77777777" w:rsidR="00E0236F" w:rsidRPr="00513135" w:rsidRDefault="00E0236F">
            <w:pPr>
              <w:pStyle w:val="NoSpacing"/>
              <w:rPr>
                <w:rFonts w:asciiTheme="minorHAnsi" w:hAnsiTheme="minorHAnsi" w:cstheme="minorHAnsi"/>
                <w:b/>
                <w:sz w:val="16"/>
                <w:szCs w:val="16"/>
              </w:rPr>
            </w:pPr>
          </w:p>
        </w:tc>
        <w:tc>
          <w:tcPr>
            <w:tcW w:w="957" w:type="dxa"/>
            <w:shd w:val="clear" w:color="auto" w:fill="auto"/>
          </w:tcPr>
          <w:p w14:paraId="34D5A3E9"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2015-16</w:t>
            </w:r>
          </w:p>
        </w:tc>
        <w:tc>
          <w:tcPr>
            <w:tcW w:w="957" w:type="dxa"/>
            <w:shd w:val="clear" w:color="auto" w:fill="auto"/>
          </w:tcPr>
          <w:p w14:paraId="02FDDEA4"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2016-17</w:t>
            </w:r>
          </w:p>
        </w:tc>
        <w:tc>
          <w:tcPr>
            <w:tcW w:w="958" w:type="dxa"/>
            <w:shd w:val="clear" w:color="auto" w:fill="auto"/>
          </w:tcPr>
          <w:p w14:paraId="6052E782"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2017-18</w:t>
            </w:r>
          </w:p>
        </w:tc>
        <w:tc>
          <w:tcPr>
            <w:tcW w:w="957" w:type="dxa"/>
            <w:shd w:val="clear" w:color="auto" w:fill="auto"/>
          </w:tcPr>
          <w:p w14:paraId="67884D54"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2018-19</w:t>
            </w:r>
          </w:p>
        </w:tc>
        <w:tc>
          <w:tcPr>
            <w:tcW w:w="957" w:type="dxa"/>
            <w:shd w:val="clear" w:color="auto" w:fill="auto"/>
          </w:tcPr>
          <w:p w14:paraId="730B7DF5"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2019-20</w:t>
            </w:r>
          </w:p>
        </w:tc>
        <w:tc>
          <w:tcPr>
            <w:tcW w:w="958" w:type="dxa"/>
            <w:shd w:val="clear" w:color="auto" w:fill="auto"/>
          </w:tcPr>
          <w:p w14:paraId="1AEC162B"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2020-21</w:t>
            </w:r>
          </w:p>
        </w:tc>
        <w:tc>
          <w:tcPr>
            <w:tcW w:w="957" w:type="dxa"/>
            <w:shd w:val="clear" w:color="auto" w:fill="auto"/>
          </w:tcPr>
          <w:p w14:paraId="6E1B3454"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2021-22</w:t>
            </w:r>
          </w:p>
        </w:tc>
        <w:tc>
          <w:tcPr>
            <w:tcW w:w="958" w:type="dxa"/>
            <w:shd w:val="clear" w:color="auto" w:fill="auto"/>
          </w:tcPr>
          <w:p w14:paraId="24B36A03"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2022-23</w:t>
            </w:r>
          </w:p>
        </w:tc>
        <w:tc>
          <w:tcPr>
            <w:tcW w:w="958" w:type="dxa"/>
            <w:shd w:val="clear" w:color="auto" w:fill="auto"/>
          </w:tcPr>
          <w:p w14:paraId="0403E6E8" w14:textId="1878D0D4" w:rsidR="00E0236F" w:rsidRPr="00513135" w:rsidRDefault="000B3196">
            <w:pPr>
              <w:pStyle w:val="NoSpacing"/>
              <w:rPr>
                <w:rFonts w:asciiTheme="minorHAnsi" w:hAnsiTheme="minorHAnsi" w:cstheme="minorHAnsi"/>
                <w:bCs/>
                <w:sz w:val="16"/>
                <w:szCs w:val="16"/>
              </w:rPr>
            </w:pPr>
            <w:r w:rsidRPr="00513135">
              <w:rPr>
                <w:rFonts w:asciiTheme="minorHAnsi" w:hAnsiTheme="minorHAnsi" w:cstheme="minorHAnsi"/>
                <w:bCs/>
                <w:sz w:val="16"/>
                <w:szCs w:val="16"/>
              </w:rPr>
              <w:t>2023-24</w:t>
            </w:r>
          </w:p>
        </w:tc>
      </w:tr>
      <w:tr w:rsidR="00E0236F" w:rsidRPr="00513135" w14:paraId="6F306519" w14:textId="4A824C3F" w:rsidTr="00227CAE">
        <w:trPr>
          <w:trHeight w:val="300"/>
        </w:trPr>
        <w:tc>
          <w:tcPr>
            <w:tcW w:w="1691" w:type="dxa"/>
            <w:shd w:val="clear" w:color="auto" w:fill="DADADA" w:themeFill="background1" w:themeFillShade="E6"/>
          </w:tcPr>
          <w:p w14:paraId="404B81BA"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ADD/ADHD</w:t>
            </w:r>
          </w:p>
        </w:tc>
        <w:tc>
          <w:tcPr>
            <w:tcW w:w="957" w:type="dxa"/>
            <w:shd w:val="clear" w:color="auto" w:fill="DADADA" w:themeFill="background1" w:themeFillShade="E6"/>
          </w:tcPr>
          <w:p w14:paraId="2BBC83FB"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1,995</w:t>
            </w:r>
          </w:p>
        </w:tc>
        <w:tc>
          <w:tcPr>
            <w:tcW w:w="957" w:type="dxa"/>
            <w:shd w:val="clear" w:color="auto" w:fill="DADADA" w:themeFill="background1" w:themeFillShade="E6"/>
          </w:tcPr>
          <w:p w14:paraId="7A1FEBA1"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2,061</w:t>
            </w:r>
          </w:p>
        </w:tc>
        <w:tc>
          <w:tcPr>
            <w:tcW w:w="958" w:type="dxa"/>
            <w:shd w:val="clear" w:color="auto" w:fill="DADADA" w:themeFill="background1" w:themeFillShade="E6"/>
          </w:tcPr>
          <w:p w14:paraId="359F6937"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2,102</w:t>
            </w:r>
          </w:p>
        </w:tc>
        <w:tc>
          <w:tcPr>
            <w:tcW w:w="957" w:type="dxa"/>
            <w:shd w:val="clear" w:color="auto" w:fill="DADADA" w:themeFill="background1" w:themeFillShade="E6"/>
          </w:tcPr>
          <w:p w14:paraId="3F9421D8"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2,278</w:t>
            </w:r>
          </w:p>
        </w:tc>
        <w:tc>
          <w:tcPr>
            <w:tcW w:w="957" w:type="dxa"/>
            <w:shd w:val="clear" w:color="auto" w:fill="DADADA" w:themeFill="background1" w:themeFillShade="E6"/>
          </w:tcPr>
          <w:p w14:paraId="30E34485"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2,335</w:t>
            </w:r>
          </w:p>
        </w:tc>
        <w:tc>
          <w:tcPr>
            <w:tcW w:w="958" w:type="dxa"/>
            <w:shd w:val="clear" w:color="auto" w:fill="DADADA" w:themeFill="background1" w:themeFillShade="E6"/>
          </w:tcPr>
          <w:p w14:paraId="19C86F1F"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2,497</w:t>
            </w:r>
          </w:p>
        </w:tc>
        <w:tc>
          <w:tcPr>
            <w:tcW w:w="957" w:type="dxa"/>
            <w:shd w:val="clear" w:color="auto" w:fill="DADADA" w:themeFill="background1" w:themeFillShade="E6"/>
          </w:tcPr>
          <w:p w14:paraId="395BB2B5"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3,268</w:t>
            </w:r>
          </w:p>
        </w:tc>
        <w:tc>
          <w:tcPr>
            <w:tcW w:w="958" w:type="dxa"/>
            <w:shd w:val="clear" w:color="auto" w:fill="DADADA" w:themeFill="background1" w:themeFillShade="E6"/>
          </w:tcPr>
          <w:p w14:paraId="0DE3974F"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3,814</w:t>
            </w:r>
          </w:p>
        </w:tc>
        <w:tc>
          <w:tcPr>
            <w:tcW w:w="958" w:type="dxa"/>
            <w:shd w:val="clear" w:color="auto" w:fill="DADADA" w:themeFill="background1" w:themeFillShade="E6"/>
          </w:tcPr>
          <w:p w14:paraId="03B3FBC9" w14:textId="22F6C582" w:rsidR="00E0236F" w:rsidRPr="00513135" w:rsidRDefault="00EE3F50">
            <w:pPr>
              <w:pStyle w:val="NoSpacing"/>
              <w:rPr>
                <w:rFonts w:asciiTheme="minorHAnsi" w:hAnsiTheme="minorHAnsi" w:cstheme="minorHAnsi"/>
                <w:bCs/>
                <w:sz w:val="16"/>
                <w:szCs w:val="16"/>
              </w:rPr>
            </w:pPr>
            <w:r w:rsidRPr="00513135">
              <w:rPr>
                <w:rFonts w:asciiTheme="minorHAnsi" w:hAnsiTheme="minorHAnsi" w:cstheme="minorHAnsi"/>
                <w:bCs/>
                <w:sz w:val="16"/>
                <w:szCs w:val="16"/>
              </w:rPr>
              <w:t>4,302</w:t>
            </w:r>
          </w:p>
        </w:tc>
      </w:tr>
      <w:tr w:rsidR="00E0236F" w:rsidRPr="00513135" w14:paraId="16680E17" w14:textId="77041635" w:rsidTr="00103CFA">
        <w:trPr>
          <w:trHeight w:val="300"/>
        </w:trPr>
        <w:tc>
          <w:tcPr>
            <w:tcW w:w="1691" w:type="dxa"/>
            <w:shd w:val="clear" w:color="auto" w:fill="auto"/>
          </w:tcPr>
          <w:p w14:paraId="2EA36126"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Health Condition</w:t>
            </w:r>
          </w:p>
        </w:tc>
        <w:tc>
          <w:tcPr>
            <w:tcW w:w="957" w:type="dxa"/>
            <w:shd w:val="clear" w:color="auto" w:fill="auto"/>
          </w:tcPr>
          <w:p w14:paraId="4CD2CC64"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889</w:t>
            </w:r>
          </w:p>
        </w:tc>
        <w:tc>
          <w:tcPr>
            <w:tcW w:w="957" w:type="dxa"/>
            <w:shd w:val="clear" w:color="auto" w:fill="auto"/>
          </w:tcPr>
          <w:p w14:paraId="4DF7ED25"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1,144</w:t>
            </w:r>
          </w:p>
        </w:tc>
        <w:tc>
          <w:tcPr>
            <w:tcW w:w="958" w:type="dxa"/>
            <w:shd w:val="clear" w:color="auto" w:fill="auto"/>
          </w:tcPr>
          <w:p w14:paraId="3B5195F5"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1,237</w:t>
            </w:r>
          </w:p>
        </w:tc>
        <w:tc>
          <w:tcPr>
            <w:tcW w:w="957" w:type="dxa"/>
            <w:shd w:val="clear" w:color="auto" w:fill="auto"/>
          </w:tcPr>
          <w:p w14:paraId="43F2B8F6"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1,560</w:t>
            </w:r>
          </w:p>
        </w:tc>
        <w:tc>
          <w:tcPr>
            <w:tcW w:w="957" w:type="dxa"/>
            <w:shd w:val="clear" w:color="auto" w:fill="auto"/>
          </w:tcPr>
          <w:p w14:paraId="51AE90DB"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1,606</w:t>
            </w:r>
          </w:p>
        </w:tc>
        <w:tc>
          <w:tcPr>
            <w:tcW w:w="958" w:type="dxa"/>
            <w:shd w:val="clear" w:color="auto" w:fill="auto"/>
          </w:tcPr>
          <w:p w14:paraId="30F7F315"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1,721</w:t>
            </w:r>
          </w:p>
        </w:tc>
        <w:tc>
          <w:tcPr>
            <w:tcW w:w="957" w:type="dxa"/>
            <w:shd w:val="clear" w:color="auto" w:fill="auto"/>
          </w:tcPr>
          <w:p w14:paraId="33353815"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2,021</w:t>
            </w:r>
          </w:p>
        </w:tc>
        <w:tc>
          <w:tcPr>
            <w:tcW w:w="958" w:type="dxa"/>
            <w:shd w:val="clear" w:color="auto" w:fill="auto"/>
          </w:tcPr>
          <w:p w14:paraId="1BB55419"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2,000</w:t>
            </w:r>
          </w:p>
        </w:tc>
        <w:tc>
          <w:tcPr>
            <w:tcW w:w="958" w:type="dxa"/>
            <w:shd w:val="clear" w:color="auto" w:fill="auto"/>
          </w:tcPr>
          <w:p w14:paraId="72D4E93C" w14:textId="3873BA19" w:rsidR="00E0236F" w:rsidRPr="00513135" w:rsidRDefault="000E275A">
            <w:pPr>
              <w:pStyle w:val="NoSpacing"/>
              <w:rPr>
                <w:rFonts w:asciiTheme="minorHAnsi" w:hAnsiTheme="minorHAnsi" w:cstheme="minorHAnsi"/>
                <w:bCs/>
                <w:sz w:val="16"/>
                <w:szCs w:val="16"/>
              </w:rPr>
            </w:pPr>
            <w:r w:rsidRPr="00513135">
              <w:rPr>
                <w:rFonts w:asciiTheme="minorHAnsi" w:hAnsiTheme="minorHAnsi" w:cstheme="minorHAnsi"/>
                <w:bCs/>
                <w:sz w:val="16"/>
                <w:szCs w:val="16"/>
              </w:rPr>
              <w:t>2,196</w:t>
            </w:r>
          </w:p>
        </w:tc>
      </w:tr>
      <w:tr w:rsidR="00E0236F" w:rsidRPr="00513135" w14:paraId="37A05711" w14:textId="371D3001" w:rsidTr="00227CAE">
        <w:trPr>
          <w:trHeight w:val="300"/>
        </w:trPr>
        <w:tc>
          <w:tcPr>
            <w:tcW w:w="1691" w:type="dxa"/>
            <w:shd w:val="clear" w:color="auto" w:fill="DADADA" w:themeFill="background1" w:themeFillShade="E6"/>
          </w:tcPr>
          <w:p w14:paraId="30F13504"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Learning Disability</w:t>
            </w:r>
          </w:p>
        </w:tc>
        <w:tc>
          <w:tcPr>
            <w:tcW w:w="957" w:type="dxa"/>
            <w:shd w:val="clear" w:color="auto" w:fill="DADADA" w:themeFill="background1" w:themeFillShade="E6"/>
          </w:tcPr>
          <w:p w14:paraId="308B97D2"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1,480</w:t>
            </w:r>
          </w:p>
        </w:tc>
        <w:tc>
          <w:tcPr>
            <w:tcW w:w="957" w:type="dxa"/>
            <w:shd w:val="clear" w:color="auto" w:fill="DADADA" w:themeFill="background1" w:themeFillShade="E6"/>
          </w:tcPr>
          <w:p w14:paraId="764C240F"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1,432</w:t>
            </w:r>
          </w:p>
        </w:tc>
        <w:tc>
          <w:tcPr>
            <w:tcW w:w="958" w:type="dxa"/>
            <w:shd w:val="clear" w:color="auto" w:fill="DADADA" w:themeFill="background1" w:themeFillShade="E6"/>
          </w:tcPr>
          <w:p w14:paraId="62104C4F"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1,321</w:t>
            </w:r>
          </w:p>
        </w:tc>
        <w:tc>
          <w:tcPr>
            <w:tcW w:w="957" w:type="dxa"/>
            <w:shd w:val="clear" w:color="auto" w:fill="DADADA" w:themeFill="background1" w:themeFillShade="E6"/>
          </w:tcPr>
          <w:p w14:paraId="264C4C17"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1,429</w:t>
            </w:r>
          </w:p>
        </w:tc>
        <w:tc>
          <w:tcPr>
            <w:tcW w:w="957" w:type="dxa"/>
            <w:shd w:val="clear" w:color="auto" w:fill="DADADA" w:themeFill="background1" w:themeFillShade="E6"/>
          </w:tcPr>
          <w:p w14:paraId="580FDC94"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1,348</w:t>
            </w:r>
          </w:p>
        </w:tc>
        <w:tc>
          <w:tcPr>
            <w:tcW w:w="958" w:type="dxa"/>
            <w:shd w:val="clear" w:color="auto" w:fill="DADADA" w:themeFill="background1" w:themeFillShade="E6"/>
          </w:tcPr>
          <w:p w14:paraId="738E0BE1"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1,324</w:t>
            </w:r>
          </w:p>
        </w:tc>
        <w:tc>
          <w:tcPr>
            <w:tcW w:w="957" w:type="dxa"/>
            <w:shd w:val="clear" w:color="auto" w:fill="DADADA" w:themeFill="background1" w:themeFillShade="E6"/>
          </w:tcPr>
          <w:p w14:paraId="2B6AA915"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1,682</w:t>
            </w:r>
          </w:p>
        </w:tc>
        <w:tc>
          <w:tcPr>
            <w:tcW w:w="958" w:type="dxa"/>
            <w:shd w:val="clear" w:color="auto" w:fill="DADADA" w:themeFill="background1" w:themeFillShade="E6"/>
          </w:tcPr>
          <w:p w14:paraId="35E5454C"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1,560</w:t>
            </w:r>
          </w:p>
        </w:tc>
        <w:tc>
          <w:tcPr>
            <w:tcW w:w="958" w:type="dxa"/>
            <w:shd w:val="clear" w:color="auto" w:fill="DADADA" w:themeFill="background1" w:themeFillShade="E6"/>
          </w:tcPr>
          <w:p w14:paraId="75C75659" w14:textId="2DEA28E6" w:rsidR="00E0236F" w:rsidRPr="00513135" w:rsidRDefault="00B36386">
            <w:pPr>
              <w:pStyle w:val="NoSpacing"/>
              <w:rPr>
                <w:rFonts w:asciiTheme="minorHAnsi" w:hAnsiTheme="minorHAnsi" w:cstheme="minorHAnsi"/>
                <w:bCs/>
                <w:sz w:val="16"/>
                <w:szCs w:val="16"/>
              </w:rPr>
            </w:pPr>
            <w:r w:rsidRPr="00513135">
              <w:rPr>
                <w:rFonts w:asciiTheme="minorHAnsi" w:hAnsiTheme="minorHAnsi" w:cstheme="minorHAnsi"/>
                <w:bCs/>
                <w:sz w:val="16"/>
                <w:szCs w:val="16"/>
              </w:rPr>
              <w:t>1,603</w:t>
            </w:r>
          </w:p>
        </w:tc>
      </w:tr>
      <w:tr w:rsidR="00E0236F" w:rsidRPr="00513135" w14:paraId="3D339CB6" w14:textId="6BC1D69B" w:rsidTr="00103CFA">
        <w:trPr>
          <w:trHeight w:val="300"/>
        </w:trPr>
        <w:tc>
          <w:tcPr>
            <w:tcW w:w="1691" w:type="dxa"/>
            <w:shd w:val="clear" w:color="auto" w:fill="auto"/>
          </w:tcPr>
          <w:p w14:paraId="1D38F494"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Psychological Disability</w:t>
            </w:r>
          </w:p>
        </w:tc>
        <w:tc>
          <w:tcPr>
            <w:tcW w:w="957" w:type="dxa"/>
            <w:shd w:val="clear" w:color="auto" w:fill="auto"/>
          </w:tcPr>
          <w:p w14:paraId="2D0B9D98"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1,920</w:t>
            </w:r>
          </w:p>
        </w:tc>
        <w:tc>
          <w:tcPr>
            <w:tcW w:w="957" w:type="dxa"/>
            <w:shd w:val="clear" w:color="auto" w:fill="auto"/>
          </w:tcPr>
          <w:p w14:paraId="31A9A32A"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2,329</w:t>
            </w:r>
          </w:p>
        </w:tc>
        <w:tc>
          <w:tcPr>
            <w:tcW w:w="958" w:type="dxa"/>
            <w:shd w:val="clear" w:color="auto" w:fill="auto"/>
          </w:tcPr>
          <w:p w14:paraId="53E55F05"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2,436</w:t>
            </w:r>
          </w:p>
        </w:tc>
        <w:tc>
          <w:tcPr>
            <w:tcW w:w="957" w:type="dxa"/>
            <w:shd w:val="clear" w:color="auto" w:fill="auto"/>
          </w:tcPr>
          <w:p w14:paraId="217B17B6"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3,034</w:t>
            </w:r>
          </w:p>
        </w:tc>
        <w:tc>
          <w:tcPr>
            <w:tcW w:w="957" w:type="dxa"/>
            <w:shd w:val="clear" w:color="auto" w:fill="auto"/>
          </w:tcPr>
          <w:p w14:paraId="0A49733E"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3,138</w:t>
            </w:r>
          </w:p>
        </w:tc>
        <w:tc>
          <w:tcPr>
            <w:tcW w:w="958" w:type="dxa"/>
            <w:shd w:val="clear" w:color="auto" w:fill="auto"/>
          </w:tcPr>
          <w:p w14:paraId="3ED6C7FF"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3,327</w:t>
            </w:r>
          </w:p>
        </w:tc>
        <w:tc>
          <w:tcPr>
            <w:tcW w:w="957" w:type="dxa"/>
            <w:shd w:val="clear" w:color="auto" w:fill="auto"/>
          </w:tcPr>
          <w:p w14:paraId="50C35D80"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4,173</w:t>
            </w:r>
          </w:p>
        </w:tc>
        <w:tc>
          <w:tcPr>
            <w:tcW w:w="958" w:type="dxa"/>
            <w:shd w:val="clear" w:color="auto" w:fill="auto"/>
          </w:tcPr>
          <w:p w14:paraId="71E6C57F"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4,528</w:t>
            </w:r>
          </w:p>
        </w:tc>
        <w:tc>
          <w:tcPr>
            <w:tcW w:w="958" w:type="dxa"/>
            <w:shd w:val="clear" w:color="auto" w:fill="auto"/>
          </w:tcPr>
          <w:p w14:paraId="0652E09D" w14:textId="02300D70" w:rsidR="00E0236F" w:rsidRPr="00513135" w:rsidRDefault="00F91983">
            <w:pPr>
              <w:pStyle w:val="NoSpacing"/>
              <w:rPr>
                <w:rFonts w:asciiTheme="minorHAnsi" w:hAnsiTheme="minorHAnsi" w:cstheme="minorHAnsi"/>
                <w:bCs/>
                <w:sz w:val="16"/>
                <w:szCs w:val="16"/>
              </w:rPr>
            </w:pPr>
            <w:r w:rsidRPr="00513135">
              <w:rPr>
                <w:rFonts w:asciiTheme="minorHAnsi" w:hAnsiTheme="minorHAnsi" w:cstheme="minorHAnsi"/>
                <w:bCs/>
                <w:sz w:val="16"/>
                <w:szCs w:val="16"/>
              </w:rPr>
              <w:t>4,949</w:t>
            </w:r>
          </w:p>
        </w:tc>
      </w:tr>
    </w:tbl>
    <w:p w14:paraId="5B694192" w14:textId="77777777" w:rsidR="00E92C3A" w:rsidRPr="00513135" w:rsidRDefault="00E92C3A" w:rsidP="00E92C3A">
      <w:pPr>
        <w:pStyle w:val="NoSpacing"/>
        <w:rPr>
          <w:rStyle w:val="normaltextrun"/>
          <w:rFonts w:asciiTheme="minorHAnsi" w:hAnsiTheme="minorHAnsi" w:cstheme="minorHAnsi"/>
          <w:sz w:val="20"/>
          <w:szCs w:val="20"/>
          <w:shd w:val="clear" w:color="auto" w:fill="FFFFFF"/>
        </w:rPr>
      </w:pPr>
    </w:p>
    <w:p w14:paraId="14417986" w14:textId="0A1C25E5" w:rsidR="00E92C3A" w:rsidRPr="00513135" w:rsidRDefault="59408708" w:rsidP="156F35E9">
      <w:pPr>
        <w:pStyle w:val="NoSpacing"/>
        <w:rPr>
          <w:rFonts w:asciiTheme="minorHAnsi" w:hAnsiTheme="minorHAnsi" w:cstheme="minorBidi"/>
          <w:b/>
          <w:bCs/>
          <w:sz w:val="16"/>
          <w:szCs w:val="16"/>
        </w:rPr>
      </w:pPr>
      <w:r w:rsidRPr="156F35E9">
        <w:rPr>
          <w:rStyle w:val="normaltextrun"/>
          <w:rFonts w:asciiTheme="minorHAnsi" w:hAnsiTheme="minorHAnsi" w:cstheme="minorBidi"/>
          <w:sz w:val="20"/>
          <w:szCs w:val="20"/>
          <w:shd w:val="clear" w:color="auto" w:fill="FFFFFF"/>
        </w:rPr>
        <w:t xml:space="preserve">Among less commonly reported disability categories shown in Figure 4, </w:t>
      </w:r>
      <w:r w:rsidR="00EB4F4A">
        <w:rPr>
          <w:rStyle w:val="normaltextrun"/>
          <w:rFonts w:asciiTheme="minorHAnsi" w:hAnsiTheme="minorHAnsi" w:cstheme="minorBidi"/>
          <w:sz w:val="20"/>
          <w:szCs w:val="20"/>
          <w:shd w:val="clear" w:color="auto" w:fill="FFFFFF"/>
        </w:rPr>
        <w:t xml:space="preserve">the number of </w:t>
      </w:r>
      <w:r w:rsidR="001205A2">
        <w:rPr>
          <w:rStyle w:val="normaltextrun"/>
          <w:rFonts w:asciiTheme="minorHAnsi" w:hAnsiTheme="minorHAnsi" w:cstheme="minorBidi"/>
          <w:sz w:val="20"/>
          <w:szCs w:val="20"/>
          <w:shd w:val="clear" w:color="auto" w:fill="FFFFFF"/>
        </w:rPr>
        <w:t xml:space="preserve">students with </w:t>
      </w:r>
      <w:r w:rsidRPr="156F35E9">
        <w:rPr>
          <w:rStyle w:val="normaltextrun"/>
          <w:rFonts w:asciiTheme="minorHAnsi" w:hAnsiTheme="minorHAnsi" w:cstheme="minorBidi"/>
          <w:sz w:val="20"/>
          <w:szCs w:val="20"/>
          <w:shd w:val="clear" w:color="auto" w:fill="FFFFFF"/>
        </w:rPr>
        <w:t>autism continue</w:t>
      </w:r>
      <w:r w:rsidR="00BC3F3D" w:rsidRPr="156F35E9">
        <w:rPr>
          <w:rStyle w:val="normaltextrun"/>
          <w:rFonts w:asciiTheme="minorHAnsi" w:hAnsiTheme="minorHAnsi" w:cstheme="minorBidi"/>
          <w:sz w:val="20"/>
          <w:szCs w:val="20"/>
          <w:shd w:val="clear" w:color="auto" w:fill="FFFFFF"/>
        </w:rPr>
        <w:t>d</w:t>
      </w:r>
      <w:r w:rsidRPr="156F35E9">
        <w:rPr>
          <w:rStyle w:val="normaltextrun"/>
          <w:rFonts w:asciiTheme="minorHAnsi" w:hAnsiTheme="minorHAnsi" w:cstheme="minorBidi"/>
          <w:sz w:val="20"/>
          <w:szCs w:val="20"/>
          <w:shd w:val="clear" w:color="auto" w:fill="FFFFFF"/>
        </w:rPr>
        <w:t xml:space="preserve"> to trend upward, </w:t>
      </w:r>
      <w:r w:rsidR="00C839F8">
        <w:rPr>
          <w:rStyle w:val="normaltextrun"/>
          <w:rFonts w:asciiTheme="minorHAnsi" w:hAnsiTheme="minorHAnsi" w:cstheme="minorBidi"/>
          <w:sz w:val="20"/>
          <w:szCs w:val="20"/>
          <w:shd w:val="clear" w:color="auto" w:fill="FFFFFF"/>
        </w:rPr>
        <w:t>the number</w:t>
      </w:r>
      <w:r w:rsidR="0050425C">
        <w:rPr>
          <w:rStyle w:val="normaltextrun"/>
          <w:rFonts w:asciiTheme="minorHAnsi" w:hAnsiTheme="minorHAnsi" w:cstheme="minorBidi"/>
          <w:sz w:val="20"/>
          <w:szCs w:val="20"/>
          <w:shd w:val="clear" w:color="auto" w:fill="FFFFFF"/>
        </w:rPr>
        <w:t xml:space="preserve"> of students needing</w:t>
      </w:r>
      <w:r w:rsidR="00C839F8">
        <w:rPr>
          <w:rStyle w:val="normaltextrun"/>
          <w:rFonts w:asciiTheme="minorHAnsi" w:hAnsiTheme="minorHAnsi" w:cstheme="minorBidi"/>
          <w:sz w:val="20"/>
          <w:szCs w:val="20"/>
          <w:shd w:val="clear" w:color="auto" w:fill="FFFFFF"/>
        </w:rPr>
        <w:t xml:space="preserve"> </w:t>
      </w:r>
      <w:r w:rsidRPr="156F35E9">
        <w:rPr>
          <w:rStyle w:val="normaltextrun"/>
          <w:rFonts w:asciiTheme="minorHAnsi" w:hAnsiTheme="minorHAnsi" w:cstheme="minorBidi"/>
          <w:sz w:val="20"/>
          <w:szCs w:val="20"/>
          <w:shd w:val="clear" w:color="auto" w:fill="FFFFFF"/>
        </w:rPr>
        <w:t xml:space="preserve">temporary accommodations </w:t>
      </w:r>
      <w:r w:rsidR="00FA6F9D">
        <w:rPr>
          <w:rStyle w:val="normaltextrun"/>
          <w:rFonts w:asciiTheme="minorHAnsi" w:hAnsiTheme="minorHAnsi" w:cstheme="minorBidi"/>
          <w:sz w:val="20"/>
          <w:szCs w:val="20"/>
          <w:shd w:val="clear" w:color="auto" w:fill="FFFFFF"/>
        </w:rPr>
        <w:t>has begun</w:t>
      </w:r>
      <w:r w:rsidRPr="156F35E9">
        <w:rPr>
          <w:rStyle w:val="normaltextrun"/>
          <w:rFonts w:asciiTheme="minorHAnsi" w:hAnsiTheme="minorHAnsi" w:cstheme="minorBidi"/>
          <w:sz w:val="20"/>
          <w:szCs w:val="20"/>
          <w:shd w:val="clear" w:color="auto" w:fill="FFFFFF"/>
        </w:rPr>
        <w:t xml:space="preserve"> </w:t>
      </w:r>
      <w:r w:rsidR="00BC3F3D" w:rsidRPr="156F35E9">
        <w:rPr>
          <w:rStyle w:val="normaltextrun"/>
          <w:rFonts w:asciiTheme="minorHAnsi" w:hAnsiTheme="minorHAnsi" w:cstheme="minorBidi"/>
          <w:sz w:val="20"/>
          <w:szCs w:val="20"/>
          <w:shd w:val="clear" w:color="auto" w:fill="FFFFFF"/>
        </w:rPr>
        <w:t>to decline</w:t>
      </w:r>
      <w:r w:rsidR="00FA6F9D">
        <w:rPr>
          <w:rStyle w:val="normaltextrun"/>
          <w:rFonts w:asciiTheme="minorHAnsi" w:hAnsiTheme="minorHAnsi" w:cstheme="minorBidi"/>
          <w:sz w:val="20"/>
          <w:szCs w:val="20"/>
          <w:shd w:val="clear" w:color="auto" w:fill="FFFFFF"/>
        </w:rPr>
        <w:t xml:space="preserve"> since the pandemic</w:t>
      </w:r>
      <w:r w:rsidRPr="156F35E9">
        <w:rPr>
          <w:rStyle w:val="normaltextrun"/>
          <w:rFonts w:asciiTheme="minorHAnsi" w:hAnsiTheme="minorHAnsi" w:cstheme="minorBidi"/>
          <w:sz w:val="20"/>
          <w:szCs w:val="20"/>
          <w:shd w:val="clear" w:color="auto" w:fill="FFFFFF"/>
        </w:rPr>
        <w:t xml:space="preserve">, </w:t>
      </w:r>
      <w:r w:rsidR="00660B2B" w:rsidRPr="156F35E9">
        <w:rPr>
          <w:rStyle w:val="normaltextrun"/>
          <w:rFonts w:asciiTheme="minorHAnsi" w:hAnsiTheme="minorHAnsi" w:cstheme="minorBidi"/>
          <w:sz w:val="20"/>
          <w:szCs w:val="20"/>
          <w:shd w:val="clear" w:color="auto" w:fill="FFFFFF"/>
        </w:rPr>
        <w:t>and</w:t>
      </w:r>
      <w:r w:rsidRPr="156F35E9">
        <w:rPr>
          <w:rStyle w:val="normaltextrun"/>
          <w:rFonts w:asciiTheme="minorHAnsi" w:hAnsiTheme="minorHAnsi" w:cstheme="minorBidi"/>
          <w:sz w:val="20"/>
          <w:szCs w:val="20"/>
          <w:shd w:val="clear" w:color="auto" w:fill="FFFFFF"/>
        </w:rPr>
        <w:t xml:space="preserve"> </w:t>
      </w:r>
      <w:r w:rsidR="00EB4F4A">
        <w:rPr>
          <w:rStyle w:val="normaltextrun"/>
          <w:rFonts w:asciiTheme="minorHAnsi" w:hAnsiTheme="minorHAnsi" w:cstheme="minorBidi"/>
          <w:sz w:val="20"/>
          <w:szCs w:val="20"/>
          <w:shd w:val="clear" w:color="auto" w:fill="FFFFFF"/>
        </w:rPr>
        <w:t xml:space="preserve">the number of students in </w:t>
      </w:r>
      <w:r w:rsidRPr="156F35E9">
        <w:rPr>
          <w:rStyle w:val="normaltextrun"/>
          <w:rFonts w:asciiTheme="minorHAnsi" w:hAnsiTheme="minorHAnsi" w:cstheme="minorBidi"/>
          <w:sz w:val="20"/>
          <w:szCs w:val="20"/>
          <w:shd w:val="clear" w:color="auto" w:fill="FFFFFF"/>
        </w:rPr>
        <w:t>all other categories have shown little change.</w:t>
      </w:r>
      <w:r w:rsidR="00E92C3A" w:rsidRPr="156F35E9">
        <w:rPr>
          <w:rStyle w:val="normaltextrun"/>
          <w:rFonts w:asciiTheme="minorHAnsi" w:hAnsiTheme="minorHAnsi" w:cstheme="minorBidi"/>
          <w:sz w:val="20"/>
          <w:szCs w:val="20"/>
          <w:shd w:val="clear" w:color="auto" w:fill="FFFFFF"/>
        </w:rPr>
        <w:t xml:space="preserve"> The number of autistic students has increased by 1</w:t>
      </w:r>
      <w:r w:rsidR="00E12D22" w:rsidRPr="156F35E9">
        <w:rPr>
          <w:rStyle w:val="normaltextrun"/>
          <w:rFonts w:asciiTheme="minorHAnsi" w:hAnsiTheme="minorHAnsi" w:cstheme="minorBidi"/>
          <w:sz w:val="20"/>
          <w:szCs w:val="20"/>
          <w:shd w:val="clear" w:color="auto" w:fill="FFFFFF"/>
        </w:rPr>
        <w:t>9</w:t>
      </w:r>
      <w:r w:rsidR="00E92C3A" w:rsidRPr="156F35E9">
        <w:rPr>
          <w:rStyle w:val="normaltextrun"/>
          <w:rFonts w:asciiTheme="minorHAnsi" w:hAnsiTheme="minorHAnsi" w:cstheme="minorBidi"/>
          <w:sz w:val="20"/>
          <w:szCs w:val="20"/>
          <w:shd w:val="clear" w:color="auto" w:fill="FFFFFF"/>
        </w:rPr>
        <w:t xml:space="preserve">% over </w:t>
      </w:r>
      <w:r w:rsidR="2AAF406A" w:rsidRPr="156F35E9">
        <w:rPr>
          <w:rStyle w:val="normaltextrun"/>
          <w:rFonts w:asciiTheme="minorHAnsi" w:hAnsiTheme="minorHAnsi" w:cstheme="minorBidi"/>
          <w:sz w:val="20"/>
          <w:szCs w:val="20"/>
          <w:shd w:val="clear" w:color="auto" w:fill="FFFFFF"/>
        </w:rPr>
        <w:t xml:space="preserve">the </w:t>
      </w:r>
      <w:r w:rsidR="00E92C3A" w:rsidRPr="156F35E9">
        <w:rPr>
          <w:rStyle w:val="normaltextrun"/>
          <w:rFonts w:asciiTheme="minorHAnsi" w:hAnsiTheme="minorHAnsi" w:cstheme="minorBidi"/>
          <w:sz w:val="20"/>
          <w:szCs w:val="20"/>
          <w:shd w:val="clear" w:color="auto" w:fill="FFFFFF"/>
        </w:rPr>
        <w:t xml:space="preserve">last year and </w:t>
      </w:r>
      <w:r w:rsidR="006D1EF4" w:rsidRPr="156F35E9">
        <w:rPr>
          <w:rStyle w:val="normaltextrun"/>
          <w:rFonts w:asciiTheme="minorHAnsi" w:hAnsiTheme="minorHAnsi" w:cstheme="minorBidi"/>
          <w:sz w:val="20"/>
          <w:szCs w:val="20"/>
          <w:shd w:val="clear" w:color="auto" w:fill="FFFFFF"/>
        </w:rPr>
        <w:t>97</w:t>
      </w:r>
      <w:r w:rsidR="00E92C3A" w:rsidRPr="156F35E9">
        <w:rPr>
          <w:rStyle w:val="normaltextrun"/>
          <w:rFonts w:asciiTheme="minorHAnsi" w:hAnsiTheme="minorHAnsi" w:cstheme="minorBidi"/>
          <w:sz w:val="20"/>
          <w:szCs w:val="20"/>
          <w:shd w:val="clear" w:color="auto" w:fill="FFFFFF"/>
        </w:rPr>
        <w:t xml:space="preserve">% compared to </w:t>
      </w:r>
      <w:r w:rsidR="006D1EF4" w:rsidRPr="156F35E9">
        <w:rPr>
          <w:rStyle w:val="normaltextrun"/>
          <w:rFonts w:asciiTheme="minorHAnsi" w:hAnsiTheme="minorHAnsi" w:cstheme="minorBidi"/>
          <w:sz w:val="20"/>
          <w:szCs w:val="20"/>
          <w:shd w:val="clear" w:color="auto" w:fill="FFFFFF"/>
        </w:rPr>
        <w:t>nine</w:t>
      </w:r>
      <w:r w:rsidR="00E92C3A" w:rsidRPr="156F35E9">
        <w:rPr>
          <w:rStyle w:val="normaltextrun"/>
          <w:rFonts w:asciiTheme="minorHAnsi" w:hAnsiTheme="minorHAnsi" w:cstheme="minorBidi"/>
          <w:sz w:val="20"/>
          <w:szCs w:val="20"/>
          <w:shd w:val="clear" w:color="auto" w:fill="FFFFFF"/>
        </w:rPr>
        <w:t xml:space="preserve"> years ago. The </w:t>
      </w:r>
      <w:r w:rsidR="006F27F6">
        <w:rPr>
          <w:rStyle w:val="normaltextrun"/>
          <w:rFonts w:asciiTheme="minorHAnsi" w:hAnsiTheme="minorHAnsi" w:cstheme="minorBidi"/>
          <w:sz w:val="20"/>
          <w:szCs w:val="20"/>
          <w:shd w:val="clear" w:color="auto" w:fill="FFFFFF"/>
        </w:rPr>
        <w:t>decline</w:t>
      </w:r>
      <w:r w:rsidR="00E92C3A" w:rsidRPr="156F35E9">
        <w:rPr>
          <w:rStyle w:val="normaltextrun"/>
          <w:rFonts w:asciiTheme="minorHAnsi" w:hAnsiTheme="minorHAnsi" w:cstheme="minorBidi"/>
          <w:sz w:val="20"/>
          <w:szCs w:val="20"/>
          <w:shd w:val="clear" w:color="auto" w:fill="FFFFFF"/>
        </w:rPr>
        <w:t xml:space="preserve"> in </w:t>
      </w:r>
      <w:r w:rsidR="00EB4F4A">
        <w:rPr>
          <w:rStyle w:val="normaltextrun"/>
          <w:rFonts w:asciiTheme="minorHAnsi" w:hAnsiTheme="minorHAnsi" w:cstheme="minorBidi"/>
          <w:sz w:val="20"/>
          <w:szCs w:val="20"/>
          <w:shd w:val="clear" w:color="auto" w:fill="FFFFFF"/>
        </w:rPr>
        <w:t xml:space="preserve">students reporting </w:t>
      </w:r>
      <w:r w:rsidR="00E92C3A" w:rsidRPr="156F35E9">
        <w:rPr>
          <w:rStyle w:val="normaltextrun"/>
          <w:rFonts w:asciiTheme="minorHAnsi" w:hAnsiTheme="minorHAnsi" w:cstheme="minorBidi"/>
          <w:sz w:val="20"/>
          <w:szCs w:val="20"/>
          <w:shd w:val="clear" w:color="auto" w:fill="FFFFFF"/>
        </w:rPr>
        <w:t>temporary disabilities</w:t>
      </w:r>
      <w:r w:rsidR="004918E4">
        <w:rPr>
          <w:rStyle w:val="normaltextrun"/>
          <w:rFonts w:asciiTheme="minorHAnsi" w:hAnsiTheme="minorHAnsi" w:cstheme="minorBidi"/>
          <w:sz w:val="20"/>
          <w:szCs w:val="20"/>
          <w:shd w:val="clear" w:color="auto" w:fill="FFFFFF"/>
        </w:rPr>
        <w:t xml:space="preserve"> in the past two years</w:t>
      </w:r>
      <w:r w:rsidR="00E92C3A" w:rsidRPr="156F35E9">
        <w:rPr>
          <w:rStyle w:val="normaltextrun"/>
          <w:rFonts w:asciiTheme="minorHAnsi" w:hAnsiTheme="minorHAnsi" w:cstheme="minorBidi"/>
          <w:sz w:val="20"/>
          <w:szCs w:val="20"/>
          <w:shd w:val="clear" w:color="auto" w:fill="FFFFFF"/>
        </w:rPr>
        <w:t xml:space="preserve"> may be attributable to the decrease in the need for COVID-19</w:t>
      </w:r>
      <w:r w:rsidR="004D09E1">
        <w:rPr>
          <w:rStyle w:val="normaltextrun"/>
          <w:rFonts w:asciiTheme="minorHAnsi" w:hAnsiTheme="minorHAnsi" w:cstheme="minorBidi"/>
          <w:sz w:val="20"/>
          <w:szCs w:val="20"/>
          <w:shd w:val="clear" w:color="auto" w:fill="FFFFFF"/>
        </w:rPr>
        <w:t>–</w:t>
      </w:r>
      <w:r w:rsidR="00E92C3A" w:rsidRPr="156F35E9">
        <w:rPr>
          <w:rStyle w:val="normaltextrun"/>
          <w:rFonts w:asciiTheme="minorHAnsi" w:hAnsiTheme="minorHAnsi" w:cstheme="minorBidi"/>
          <w:sz w:val="20"/>
          <w:szCs w:val="20"/>
          <w:shd w:val="clear" w:color="auto" w:fill="FFFFFF"/>
        </w:rPr>
        <w:t>related accommodations.</w:t>
      </w:r>
    </w:p>
    <w:p w14:paraId="55391706" w14:textId="6410DCF0" w:rsidR="00E0236F" w:rsidRPr="008A7E83" w:rsidRDefault="00FC7B52" w:rsidP="001E723B">
      <w:pPr>
        <w:pStyle w:val="Heading2"/>
        <w:spacing w:before="0"/>
        <w:rPr>
          <w:rFonts w:asciiTheme="minorHAnsi" w:hAnsiTheme="minorHAnsi" w:cstheme="minorHAnsi"/>
          <w:b w:val="0"/>
          <w:bCs w:val="0"/>
          <w:caps w:val="0"/>
          <w:color w:val="auto"/>
          <w:sz w:val="24"/>
          <w:szCs w:val="24"/>
        </w:rPr>
      </w:pPr>
      <w:bookmarkStart w:id="31" w:name="_Toc182219756"/>
      <w:r w:rsidRPr="008A7E83">
        <w:rPr>
          <w:rFonts w:asciiTheme="minorHAnsi" w:hAnsiTheme="minorHAnsi" w:cstheme="minorHAnsi"/>
          <w:caps w:val="0"/>
          <w:color w:val="auto"/>
          <w:sz w:val="24"/>
          <w:szCs w:val="24"/>
        </w:rPr>
        <w:lastRenderedPageBreak/>
        <w:t xml:space="preserve">Figure 4: </w:t>
      </w:r>
      <w:r w:rsidRPr="008A7E83">
        <w:rPr>
          <w:rFonts w:asciiTheme="minorHAnsi" w:hAnsiTheme="minorHAnsi" w:cstheme="minorHAnsi"/>
          <w:b w:val="0"/>
          <w:bCs w:val="0"/>
          <w:caps w:val="0"/>
          <w:color w:val="auto"/>
          <w:sz w:val="24"/>
          <w:szCs w:val="24"/>
        </w:rPr>
        <w:t xml:space="preserve">Number of Students by Primary </w:t>
      </w:r>
      <w:r w:rsidR="3AA56A43" w:rsidRPr="008A7E83">
        <w:rPr>
          <w:rFonts w:asciiTheme="minorHAnsi" w:hAnsiTheme="minorHAnsi" w:cstheme="minorHAnsi"/>
          <w:b w:val="0"/>
          <w:bCs w:val="0"/>
          <w:caps w:val="0"/>
          <w:color w:val="auto"/>
          <w:sz w:val="24"/>
          <w:szCs w:val="24"/>
        </w:rPr>
        <w:t>Disability</w:t>
      </w:r>
      <w:r w:rsidRPr="008A7E83">
        <w:rPr>
          <w:rFonts w:asciiTheme="minorHAnsi" w:hAnsiTheme="minorHAnsi" w:cstheme="minorHAnsi"/>
          <w:b w:val="0"/>
          <w:bCs w:val="0"/>
          <w:caps w:val="0"/>
          <w:color w:val="auto"/>
          <w:sz w:val="24"/>
          <w:szCs w:val="24"/>
        </w:rPr>
        <w:t>, Nine-Year Trends (2)</w:t>
      </w:r>
      <w:bookmarkEnd w:id="31"/>
    </w:p>
    <w:p w14:paraId="78226456" w14:textId="722BD961" w:rsidR="00871986" w:rsidRPr="008A7E83" w:rsidRDefault="00FC7B52" w:rsidP="00C3108F">
      <w:pPr>
        <w:rPr>
          <w:rFonts w:asciiTheme="minorHAnsi" w:hAnsiTheme="minorHAnsi" w:cstheme="minorHAnsi"/>
        </w:rPr>
      </w:pPr>
      <w:r w:rsidRPr="008A7E83">
        <w:rPr>
          <w:rFonts w:asciiTheme="minorHAnsi" w:hAnsiTheme="minorHAnsi" w:cstheme="minorHAnsi"/>
          <w:noProof/>
        </w:rPr>
        <w:drawing>
          <wp:inline distT="0" distB="0" distL="0" distR="0" wp14:anchorId="173F475E" wp14:editId="51BDBBCB">
            <wp:extent cx="6400800" cy="2886075"/>
            <wp:effectExtent l="0" t="0" r="0" b="0"/>
            <wp:docPr id="6" name="Chart 6" descr="Figure 4 Description: Line graph displaying change from 2015-16 to 2022-23 in the number of students in all other disability categories: Autism, Brain Injury, Hearing, Mobility, Temporary, and Visual. Table includes data displayed in Figure 4. "/>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545007C" w14:textId="77777777" w:rsidR="001E723B" w:rsidRDefault="001E723B" w:rsidP="001E723B">
      <w:pPr>
        <w:pStyle w:val="NoSpacing"/>
        <w:rPr>
          <w:rFonts w:asciiTheme="minorHAnsi" w:hAnsiTheme="minorHAnsi" w:cstheme="minorHAnsi"/>
          <w:b/>
          <w:sz w:val="17"/>
          <w:szCs w:val="17"/>
        </w:rPr>
      </w:pPr>
    </w:p>
    <w:p w14:paraId="7E7EEEA1" w14:textId="730D0350" w:rsidR="0061711B" w:rsidRPr="008A7E83" w:rsidRDefault="0061711B" w:rsidP="001E723B">
      <w:pPr>
        <w:pStyle w:val="NoSpacing"/>
        <w:spacing w:after="160"/>
        <w:rPr>
          <w:rFonts w:asciiTheme="minorHAnsi" w:hAnsiTheme="minorHAnsi" w:cstheme="minorHAnsi"/>
          <w:sz w:val="17"/>
          <w:szCs w:val="17"/>
        </w:rPr>
      </w:pPr>
      <w:r w:rsidRPr="008A7E83">
        <w:rPr>
          <w:rFonts w:asciiTheme="minorHAnsi" w:hAnsiTheme="minorHAnsi" w:cstheme="minorHAnsi"/>
          <w:b/>
          <w:sz w:val="17"/>
          <w:szCs w:val="17"/>
        </w:rPr>
        <w:t xml:space="preserve">Figure 4 Description: </w:t>
      </w:r>
      <w:r w:rsidRPr="008A7E83">
        <w:rPr>
          <w:rFonts w:asciiTheme="minorHAnsi" w:hAnsiTheme="minorHAnsi" w:cstheme="minorHAnsi"/>
          <w:sz w:val="17"/>
          <w:szCs w:val="17"/>
        </w:rPr>
        <w:t xml:space="preserve">Line graph displaying change from 2015-16 to 2023-24 in the number of students in all other disability categories: Autism, Brain Injury, Hearing, Mobility, Temporary, and Visual. Table includes data displayed in Figure 4. </w:t>
      </w:r>
    </w:p>
    <w:tbl>
      <w:tblPr>
        <w:tblStyle w:val="TableGrid"/>
        <w:tblW w:w="0" w:type="auto"/>
        <w:tblLook w:val="04A0" w:firstRow="1" w:lastRow="0" w:firstColumn="1" w:lastColumn="0" w:noHBand="0" w:noVBand="1"/>
      </w:tblPr>
      <w:tblGrid>
        <w:gridCol w:w="1588"/>
        <w:gridCol w:w="943"/>
        <w:gridCol w:w="942"/>
        <w:gridCol w:w="942"/>
        <w:gridCol w:w="943"/>
        <w:gridCol w:w="942"/>
        <w:gridCol w:w="942"/>
        <w:gridCol w:w="942"/>
        <w:gridCol w:w="943"/>
        <w:gridCol w:w="943"/>
      </w:tblGrid>
      <w:tr w:rsidR="000A355E" w:rsidRPr="008A7E83" w14:paraId="7E48ABFE" w14:textId="5A11ED9C" w:rsidTr="00227CAE">
        <w:trPr>
          <w:trHeight w:val="300"/>
        </w:trPr>
        <w:tc>
          <w:tcPr>
            <w:tcW w:w="1628" w:type="dxa"/>
            <w:shd w:val="clear" w:color="auto" w:fill="auto"/>
          </w:tcPr>
          <w:p w14:paraId="3B8F676B" w14:textId="77777777" w:rsidR="000A355E" w:rsidRPr="008A7E83" w:rsidRDefault="000A355E">
            <w:pPr>
              <w:pStyle w:val="NoSpacing"/>
              <w:rPr>
                <w:rFonts w:asciiTheme="minorHAnsi" w:hAnsiTheme="minorHAnsi" w:cstheme="minorHAnsi"/>
                <w:b/>
                <w:sz w:val="16"/>
                <w:szCs w:val="16"/>
              </w:rPr>
            </w:pPr>
          </w:p>
        </w:tc>
        <w:tc>
          <w:tcPr>
            <w:tcW w:w="965" w:type="dxa"/>
            <w:shd w:val="clear" w:color="auto" w:fill="auto"/>
          </w:tcPr>
          <w:p w14:paraId="077F3536"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2015-16</w:t>
            </w:r>
          </w:p>
        </w:tc>
        <w:tc>
          <w:tcPr>
            <w:tcW w:w="965" w:type="dxa"/>
            <w:shd w:val="clear" w:color="auto" w:fill="auto"/>
          </w:tcPr>
          <w:p w14:paraId="36291B14"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2016-17</w:t>
            </w:r>
          </w:p>
        </w:tc>
        <w:tc>
          <w:tcPr>
            <w:tcW w:w="965" w:type="dxa"/>
            <w:shd w:val="clear" w:color="auto" w:fill="auto"/>
          </w:tcPr>
          <w:p w14:paraId="6200AC86"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2017-18</w:t>
            </w:r>
          </w:p>
        </w:tc>
        <w:tc>
          <w:tcPr>
            <w:tcW w:w="966" w:type="dxa"/>
            <w:shd w:val="clear" w:color="auto" w:fill="auto"/>
          </w:tcPr>
          <w:p w14:paraId="4EE77DDA"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2018-19</w:t>
            </w:r>
          </w:p>
        </w:tc>
        <w:tc>
          <w:tcPr>
            <w:tcW w:w="965" w:type="dxa"/>
            <w:shd w:val="clear" w:color="auto" w:fill="auto"/>
          </w:tcPr>
          <w:p w14:paraId="21D3E0A0"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2019-20</w:t>
            </w:r>
          </w:p>
        </w:tc>
        <w:tc>
          <w:tcPr>
            <w:tcW w:w="965" w:type="dxa"/>
            <w:shd w:val="clear" w:color="auto" w:fill="auto"/>
          </w:tcPr>
          <w:p w14:paraId="585D1817"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2020-21</w:t>
            </w:r>
          </w:p>
        </w:tc>
        <w:tc>
          <w:tcPr>
            <w:tcW w:w="965" w:type="dxa"/>
            <w:shd w:val="clear" w:color="auto" w:fill="auto"/>
          </w:tcPr>
          <w:p w14:paraId="06720C84"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2021-22</w:t>
            </w:r>
          </w:p>
        </w:tc>
        <w:tc>
          <w:tcPr>
            <w:tcW w:w="966" w:type="dxa"/>
            <w:shd w:val="clear" w:color="auto" w:fill="auto"/>
          </w:tcPr>
          <w:p w14:paraId="6056D57B"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2022-23</w:t>
            </w:r>
          </w:p>
        </w:tc>
        <w:tc>
          <w:tcPr>
            <w:tcW w:w="966" w:type="dxa"/>
            <w:shd w:val="clear" w:color="auto" w:fill="auto"/>
          </w:tcPr>
          <w:p w14:paraId="7CD561E5" w14:textId="4F57F34C"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20</w:t>
            </w:r>
            <w:r w:rsidR="0084763B" w:rsidRPr="008A7E83">
              <w:rPr>
                <w:rFonts w:asciiTheme="minorHAnsi" w:hAnsiTheme="minorHAnsi" w:cstheme="minorHAnsi"/>
                <w:bCs/>
                <w:sz w:val="16"/>
                <w:szCs w:val="16"/>
              </w:rPr>
              <w:t>23-24</w:t>
            </w:r>
          </w:p>
        </w:tc>
      </w:tr>
      <w:tr w:rsidR="000A355E" w:rsidRPr="008A7E83" w14:paraId="27B16AF5" w14:textId="61D11BD4" w:rsidTr="00227CAE">
        <w:trPr>
          <w:trHeight w:val="300"/>
        </w:trPr>
        <w:tc>
          <w:tcPr>
            <w:tcW w:w="1628" w:type="dxa"/>
            <w:shd w:val="clear" w:color="auto" w:fill="DADADA" w:themeFill="background1" w:themeFillShade="E6"/>
          </w:tcPr>
          <w:p w14:paraId="44FB2715"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Autism</w:t>
            </w:r>
          </w:p>
        </w:tc>
        <w:tc>
          <w:tcPr>
            <w:tcW w:w="965" w:type="dxa"/>
            <w:shd w:val="clear" w:color="auto" w:fill="DADADA" w:themeFill="background1" w:themeFillShade="E6"/>
          </w:tcPr>
          <w:p w14:paraId="72173B8D"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374</w:t>
            </w:r>
          </w:p>
        </w:tc>
        <w:tc>
          <w:tcPr>
            <w:tcW w:w="965" w:type="dxa"/>
            <w:shd w:val="clear" w:color="auto" w:fill="DADADA" w:themeFill="background1" w:themeFillShade="E6"/>
          </w:tcPr>
          <w:p w14:paraId="005471C9"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838</w:t>
            </w:r>
          </w:p>
        </w:tc>
        <w:tc>
          <w:tcPr>
            <w:tcW w:w="965" w:type="dxa"/>
            <w:shd w:val="clear" w:color="auto" w:fill="DADADA" w:themeFill="background1" w:themeFillShade="E6"/>
          </w:tcPr>
          <w:p w14:paraId="429DCC50"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358</w:t>
            </w:r>
          </w:p>
        </w:tc>
        <w:tc>
          <w:tcPr>
            <w:tcW w:w="966" w:type="dxa"/>
            <w:shd w:val="clear" w:color="auto" w:fill="DADADA" w:themeFill="background1" w:themeFillShade="E6"/>
          </w:tcPr>
          <w:p w14:paraId="3AB3FDEB"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442</w:t>
            </w:r>
          </w:p>
        </w:tc>
        <w:tc>
          <w:tcPr>
            <w:tcW w:w="965" w:type="dxa"/>
            <w:shd w:val="clear" w:color="auto" w:fill="DADADA" w:themeFill="background1" w:themeFillShade="E6"/>
          </w:tcPr>
          <w:p w14:paraId="2620F4F8"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448</w:t>
            </w:r>
          </w:p>
        </w:tc>
        <w:tc>
          <w:tcPr>
            <w:tcW w:w="965" w:type="dxa"/>
            <w:shd w:val="clear" w:color="auto" w:fill="DADADA" w:themeFill="background1" w:themeFillShade="E6"/>
          </w:tcPr>
          <w:p w14:paraId="59628457"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455</w:t>
            </w:r>
          </w:p>
        </w:tc>
        <w:tc>
          <w:tcPr>
            <w:tcW w:w="965" w:type="dxa"/>
            <w:shd w:val="clear" w:color="auto" w:fill="DADADA" w:themeFill="background1" w:themeFillShade="E6"/>
          </w:tcPr>
          <w:p w14:paraId="337BEAED"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549</w:t>
            </w:r>
          </w:p>
        </w:tc>
        <w:tc>
          <w:tcPr>
            <w:tcW w:w="966" w:type="dxa"/>
            <w:shd w:val="clear" w:color="auto" w:fill="DADADA" w:themeFill="background1" w:themeFillShade="E6"/>
          </w:tcPr>
          <w:p w14:paraId="33F06076"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618</w:t>
            </w:r>
          </w:p>
        </w:tc>
        <w:tc>
          <w:tcPr>
            <w:tcW w:w="966" w:type="dxa"/>
            <w:shd w:val="clear" w:color="auto" w:fill="DADADA" w:themeFill="background1" w:themeFillShade="E6"/>
          </w:tcPr>
          <w:p w14:paraId="2E258C47" w14:textId="38A76B50" w:rsidR="000A355E" w:rsidRPr="008A7E83" w:rsidRDefault="008F35A0">
            <w:pPr>
              <w:pStyle w:val="NoSpacing"/>
              <w:rPr>
                <w:rFonts w:asciiTheme="minorHAnsi" w:hAnsiTheme="minorHAnsi" w:cstheme="minorHAnsi"/>
                <w:bCs/>
                <w:sz w:val="16"/>
                <w:szCs w:val="16"/>
              </w:rPr>
            </w:pPr>
            <w:r w:rsidRPr="008A7E83">
              <w:rPr>
                <w:rFonts w:asciiTheme="minorHAnsi" w:hAnsiTheme="minorHAnsi" w:cstheme="minorHAnsi"/>
                <w:bCs/>
                <w:sz w:val="16"/>
                <w:szCs w:val="16"/>
              </w:rPr>
              <w:t>737</w:t>
            </w:r>
          </w:p>
        </w:tc>
      </w:tr>
      <w:tr w:rsidR="000A355E" w:rsidRPr="008A7E83" w14:paraId="19628346" w14:textId="0543AB48" w:rsidTr="00227CAE">
        <w:trPr>
          <w:trHeight w:val="300"/>
        </w:trPr>
        <w:tc>
          <w:tcPr>
            <w:tcW w:w="1628" w:type="dxa"/>
            <w:shd w:val="clear" w:color="auto" w:fill="auto"/>
          </w:tcPr>
          <w:p w14:paraId="5C60F58B"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Brain Injury</w:t>
            </w:r>
          </w:p>
        </w:tc>
        <w:tc>
          <w:tcPr>
            <w:tcW w:w="965" w:type="dxa"/>
            <w:shd w:val="clear" w:color="auto" w:fill="auto"/>
          </w:tcPr>
          <w:p w14:paraId="0EB8CCB6"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222</w:t>
            </w:r>
          </w:p>
        </w:tc>
        <w:tc>
          <w:tcPr>
            <w:tcW w:w="965" w:type="dxa"/>
            <w:shd w:val="clear" w:color="auto" w:fill="auto"/>
          </w:tcPr>
          <w:p w14:paraId="62921537"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256</w:t>
            </w:r>
          </w:p>
        </w:tc>
        <w:tc>
          <w:tcPr>
            <w:tcW w:w="965" w:type="dxa"/>
            <w:shd w:val="clear" w:color="auto" w:fill="auto"/>
          </w:tcPr>
          <w:p w14:paraId="1944DA8A"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242</w:t>
            </w:r>
          </w:p>
        </w:tc>
        <w:tc>
          <w:tcPr>
            <w:tcW w:w="966" w:type="dxa"/>
            <w:shd w:val="clear" w:color="auto" w:fill="auto"/>
          </w:tcPr>
          <w:p w14:paraId="0180A7C5"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259</w:t>
            </w:r>
          </w:p>
        </w:tc>
        <w:tc>
          <w:tcPr>
            <w:tcW w:w="965" w:type="dxa"/>
            <w:shd w:val="clear" w:color="auto" w:fill="auto"/>
          </w:tcPr>
          <w:p w14:paraId="3FB0D68E"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219</w:t>
            </w:r>
          </w:p>
        </w:tc>
        <w:tc>
          <w:tcPr>
            <w:tcW w:w="965" w:type="dxa"/>
            <w:shd w:val="clear" w:color="auto" w:fill="auto"/>
          </w:tcPr>
          <w:p w14:paraId="7E23E2F2"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229</w:t>
            </w:r>
          </w:p>
        </w:tc>
        <w:tc>
          <w:tcPr>
            <w:tcW w:w="965" w:type="dxa"/>
            <w:shd w:val="clear" w:color="auto" w:fill="auto"/>
          </w:tcPr>
          <w:p w14:paraId="41C64FA8"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271</w:t>
            </w:r>
          </w:p>
        </w:tc>
        <w:tc>
          <w:tcPr>
            <w:tcW w:w="966" w:type="dxa"/>
            <w:shd w:val="clear" w:color="auto" w:fill="auto"/>
          </w:tcPr>
          <w:p w14:paraId="6FEAAFAD"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287</w:t>
            </w:r>
          </w:p>
        </w:tc>
        <w:tc>
          <w:tcPr>
            <w:tcW w:w="966" w:type="dxa"/>
            <w:shd w:val="clear" w:color="auto" w:fill="auto"/>
          </w:tcPr>
          <w:p w14:paraId="100E8B2D" w14:textId="754418EA" w:rsidR="000A355E" w:rsidRPr="008A7E83" w:rsidRDefault="00275650">
            <w:pPr>
              <w:pStyle w:val="NoSpacing"/>
              <w:rPr>
                <w:rFonts w:asciiTheme="minorHAnsi" w:hAnsiTheme="minorHAnsi" w:cstheme="minorHAnsi"/>
                <w:bCs/>
                <w:sz w:val="16"/>
                <w:szCs w:val="16"/>
              </w:rPr>
            </w:pPr>
            <w:r w:rsidRPr="008A7E83">
              <w:rPr>
                <w:rFonts w:asciiTheme="minorHAnsi" w:hAnsiTheme="minorHAnsi" w:cstheme="minorHAnsi"/>
                <w:bCs/>
                <w:sz w:val="16"/>
                <w:szCs w:val="16"/>
              </w:rPr>
              <w:t>307</w:t>
            </w:r>
          </w:p>
        </w:tc>
      </w:tr>
      <w:tr w:rsidR="000A355E" w:rsidRPr="008A7E83" w14:paraId="0BC50D3C" w14:textId="41E5DB85" w:rsidTr="00227CAE">
        <w:trPr>
          <w:trHeight w:val="300"/>
        </w:trPr>
        <w:tc>
          <w:tcPr>
            <w:tcW w:w="1628" w:type="dxa"/>
            <w:shd w:val="clear" w:color="auto" w:fill="DADADA" w:themeFill="background1" w:themeFillShade="E6"/>
          </w:tcPr>
          <w:p w14:paraId="7352DEFB"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Hearing</w:t>
            </w:r>
          </w:p>
        </w:tc>
        <w:tc>
          <w:tcPr>
            <w:tcW w:w="965" w:type="dxa"/>
            <w:shd w:val="clear" w:color="auto" w:fill="DADADA" w:themeFill="background1" w:themeFillShade="E6"/>
          </w:tcPr>
          <w:p w14:paraId="4D41391F"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233</w:t>
            </w:r>
          </w:p>
        </w:tc>
        <w:tc>
          <w:tcPr>
            <w:tcW w:w="965" w:type="dxa"/>
            <w:shd w:val="clear" w:color="auto" w:fill="DADADA" w:themeFill="background1" w:themeFillShade="E6"/>
          </w:tcPr>
          <w:p w14:paraId="5A393081"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227</w:t>
            </w:r>
          </w:p>
        </w:tc>
        <w:tc>
          <w:tcPr>
            <w:tcW w:w="965" w:type="dxa"/>
            <w:shd w:val="clear" w:color="auto" w:fill="DADADA" w:themeFill="background1" w:themeFillShade="E6"/>
          </w:tcPr>
          <w:p w14:paraId="5F06A153"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223</w:t>
            </w:r>
          </w:p>
        </w:tc>
        <w:tc>
          <w:tcPr>
            <w:tcW w:w="966" w:type="dxa"/>
            <w:shd w:val="clear" w:color="auto" w:fill="DADADA" w:themeFill="background1" w:themeFillShade="E6"/>
          </w:tcPr>
          <w:p w14:paraId="1C67CC8A"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247</w:t>
            </w:r>
          </w:p>
        </w:tc>
        <w:tc>
          <w:tcPr>
            <w:tcW w:w="965" w:type="dxa"/>
            <w:shd w:val="clear" w:color="auto" w:fill="DADADA" w:themeFill="background1" w:themeFillShade="E6"/>
          </w:tcPr>
          <w:p w14:paraId="551E8660"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254</w:t>
            </w:r>
          </w:p>
        </w:tc>
        <w:tc>
          <w:tcPr>
            <w:tcW w:w="965" w:type="dxa"/>
            <w:shd w:val="clear" w:color="auto" w:fill="DADADA" w:themeFill="background1" w:themeFillShade="E6"/>
          </w:tcPr>
          <w:p w14:paraId="0F15EC37"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282</w:t>
            </w:r>
          </w:p>
        </w:tc>
        <w:tc>
          <w:tcPr>
            <w:tcW w:w="965" w:type="dxa"/>
            <w:shd w:val="clear" w:color="auto" w:fill="DADADA" w:themeFill="background1" w:themeFillShade="E6"/>
          </w:tcPr>
          <w:p w14:paraId="5713BD91"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255</w:t>
            </w:r>
          </w:p>
        </w:tc>
        <w:tc>
          <w:tcPr>
            <w:tcW w:w="966" w:type="dxa"/>
            <w:shd w:val="clear" w:color="auto" w:fill="DADADA" w:themeFill="background1" w:themeFillShade="E6"/>
          </w:tcPr>
          <w:p w14:paraId="2B5C375F"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238</w:t>
            </w:r>
          </w:p>
        </w:tc>
        <w:tc>
          <w:tcPr>
            <w:tcW w:w="966" w:type="dxa"/>
            <w:shd w:val="clear" w:color="auto" w:fill="DADADA" w:themeFill="background1" w:themeFillShade="E6"/>
          </w:tcPr>
          <w:p w14:paraId="2A2357FB" w14:textId="79CBA00E" w:rsidR="00916052" w:rsidRPr="008A7E83" w:rsidRDefault="00916052">
            <w:pPr>
              <w:pStyle w:val="NoSpacing"/>
              <w:rPr>
                <w:rFonts w:asciiTheme="minorHAnsi" w:hAnsiTheme="minorHAnsi" w:cstheme="minorHAnsi"/>
                <w:bCs/>
                <w:sz w:val="16"/>
                <w:szCs w:val="16"/>
              </w:rPr>
            </w:pPr>
            <w:r w:rsidRPr="008A7E83">
              <w:rPr>
                <w:rFonts w:asciiTheme="minorHAnsi" w:hAnsiTheme="minorHAnsi" w:cstheme="minorHAnsi"/>
                <w:bCs/>
                <w:sz w:val="16"/>
                <w:szCs w:val="16"/>
              </w:rPr>
              <w:t>251</w:t>
            </w:r>
          </w:p>
        </w:tc>
      </w:tr>
      <w:tr w:rsidR="000A355E" w:rsidRPr="008A7E83" w14:paraId="7757B769" w14:textId="1F34A19D" w:rsidTr="00227CAE">
        <w:trPr>
          <w:trHeight w:val="300"/>
        </w:trPr>
        <w:tc>
          <w:tcPr>
            <w:tcW w:w="1628" w:type="dxa"/>
            <w:shd w:val="clear" w:color="auto" w:fill="auto"/>
          </w:tcPr>
          <w:p w14:paraId="2199627B"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Mobility</w:t>
            </w:r>
          </w:p>
        </w:tc>
        <w:tc>
          <w:tcPr>
            <w:tcW w:w="965" w:type="dxa"/>
            <w:shd w:val="clear" w:color="auto" w:fill="auto"/>
          </w:tcPr>
          <w:p w14:paraId="1463DE8E"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309</w:t>
            </w:r>
          </w:p>
        </w:tc>
        <w:tc>
          <w:tcPr>
            <w:tcW w:w="965" w:type="dxa"/>
            <w:shd w:val="clear" w:color="auto" w:fill="auto"/>
          </w:tcPr>
          <w:p w14:paraId="565DA734"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313</w:t>
            </w:r>
          </w:p>
        </w:tc>
        <w:tc>
          <w:tcPr>
            <w:tcW w:w="965" w:type="dxa"/>
            <w:shd w:val="clear" w:color="auto" w:fill="auto"/>
          </w:tcPr>
          <w:p w14:paraId="61E469E1"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298</w:t>
            </w:r>
          </w:p>
        </w:tc>
        <w:tc>
          <w:tcPr>
            <w:tcW w:w="966" w:type="dxa"/>
            <w:shd w:val="clear" w:color="auto" w:fill="auto"/>
          </w:tcPr>
          <w:p w14:paraId="12BEBD79"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208</w:t>
            </w:r>
          </w:p>
        </w:tc>
        <w:tc>
          <w:tcPr>
            <w:tcW w:w="965" w:type="dxa"/>
            <w:shd w:val="clear" w:color="auto" w:fill="auto"/>
          </w:tcPr>
          <w:p w14:paraId="3A77918A"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284</w:t>
            </w:r>
          </w:p>
        </w:tc>
        <w:tc>
          <w:tcPr>
            <w:tcW w:w="965" w:type="dxa"/>
            <w:shd w:val="clear" w:color="auto" w:fill="auto"/>
          </w:tcPr>
          <w:p w14:paraId="18173905"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280</w:t>
            </w:r>
          </w:p>
        </w:tc>
        <w:tc>
          <w:tcPr>
            <w:tcW w:w="965" w:type="dxa"/>
            <w:shd w:val="clear" w:color="auto" w:fill="auto"/>
          </w:tcPr>
          <w:p w14:paraId="4DF33F25"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342</w:t>
            </w:r>
          </w:p>
        </w:tc>
        <w:tc>
          <w:tcPr>
            <w:tcW w:w="966" w:type="dxa"/>
            <w:shd w:val="clear" w:color="auto" w:fill="auto"/>
          </w:tcPr>
          <w:p w14:paraId="07CA4F7A"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324</w:t>
            </w:r>
          </w:p>
        </w:tc>
        <w:tc>
          <w:tcPr>
            <w:tcW w:w="966" w:type="dxa"/>
            <w:shd w:val="clear" w:color="auto" w:fill="auto"/>
          </w:tcPr>
          <w:p w14:paraId="4128CF6A" w14:textId="5E3D37EA" w:rsidR="000A355E" w:rsidRPr="008A7E83" w:rsidRDefault="006724F6">
            <w:pPr>
              <w:pStyle w:val="NoSpacing"/>
              <w:rPr>
                <w:rFonts w:asciiTheme="minorHAnsi" w:hAnsiTheme="minorHAnsi" w:cstheme="minorHAnsi"/>
                <w:bCs/>
                <w:sz w:val="16"/>
                <w:szCs w:val="16"/>
              </w:rPr>
            </w:pPr>
            <w:r w:rsidRPr="008A7E83">
              <w:rPr>
                <w:rFonts w:asciiTheme="minorHAnsi" w:hAnsiTheme="minorHAnsi" w:cstheme="minorHAnsi"/>
                <w:bCs/>
                <w:sz w:val="16"/>
                <w:szCs w:val="16"/>
              </w:rPr>
              <w:t>375</w:t>
            </w:r>
          </w:p>
        </w:tc>
      </w:tr>
      <w:tr w:rsidR="000A355E" w:rsidRPr="008A7E83" w14:paraId="27232EF0" w14:textId="6C6819D7" w:rsidTr="00227CAE">
        <w:trPr>
          <w:trHeight w:val="300"/>
        </w:trPr>
        <w:tc>
          <w:tcPr>
            <w:tcW w:w="1628" w:type="dxa"/>
            <w:shd w:val="clear" w:color="auto" w:fill="DADADA" w:themeFill="background1" w:themeFillShade="E6"/>
          </w:tcPr>
          <w:p w14:paraId="7B242AE8"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Temporary</w:t>
            </w:r>
          </w:p>
        </w:tc>
        <w:tc>
          <w:tcPr>
            <w:tcW w:w="965" w:type="dxa"/>
            <w:shd w:val="clear" w:color="auto" w:fill="DADADA" w:themeFill="background1" w:themeFillShade="E6"/>
          </w:tcPr>
          <w:p w14:paraId="358EF88C"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135</w:t>
            </w:r>
          </w:p>
        </w:tc>
        <w:tc>
          <w:tcPr>
            <w:tcW w:w="965" w:type="dxa"/>
            <w:shd w:val="clear" w:color="auto" w:fill="DADADA" w:themeFill="background1" w:themeFillShade="E6"/>
          </w:tcPr>
          <w:p w14:paraId="48E1ECD9"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125</w:t>
            </w:r>
          </w:p>
        </w:tc>
        <w:tc>
          <w:tcPr>
            <w:tcW w:w="965" w:type="dxa"/>
            <w:shd w:val="clear" w:color="auto" w:fill="DADADA" w:themeFill="background1" w:themeFillShade="E6"/>
          </w:tcPr>
          <w:p w14:paraId="1E482071"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149</w:t>
            </w:r>
          </w:p>
        </w:tc>
        <w:tc>
          <w:tcPr>
            <w:tcW w:w="966" w:type="dxa"/>
            <w:shd w:val="clear" w:color="auto" w:fill="DADADA" w:themeFill="background1" w:themeFillShade="E6"/>
          </w:tcPr>
          <w:p w14:paraId="50116033"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159</w:t>
            </w:r>
          </w:p>
        </w:tc>
        <w:tc>
          <w:tcPr>
            <w:tcW w:w="965" w:type="dxa"/>
            <w:shd w:val="clear" w:color="auto" w:fill="DADADA" w:themeFill="background1" w:themeFillShade="E6"/>
          </w:tcPr>
          <w:p w14:paraId="45A45380"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189</w:t>
            </w:r>
          </w:p>
        </w:tc>
        <w:tc>
          <w:tcPr>
            <w:tcW w:w="965" w:type="dxa"/>
            <w:shd w:val="clear" w:color="auto" w:fill="DADADA" w:themeFill="background1" w:themeFillShade="E6"/>
          </w:tcPr>
          <w:p w14:paraId="4C244092"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353</w:t>
            </w:r>
          </w:p>
        </w:tc>
        <w:tc>
          <w:tcPr>
            <w:tcW w:w="965" w:type="dxa"/>
            <w:shd w:val="clear" w:color="auto" w:fill="DADADA" w:themeFill="background1" w:themeFillShade="E6"/>
          </w:tcPr>
          <w:p w14:paraId="25CE1089"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422</w:t>
            </w:r>
          </w:p>
        </w:tc>
        <w:tc>
          <w:tcPr>
            <w:tcW w:w="966" w:type="dxa"/>
            <w:shd w:val="clear" w:color="auto" w:fill="DADADA" w:themeFill="background1" w:themeFillShade="E6"/>
          </w:tcPr>
          <w:p w14:paraId="6D5D1608"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359</w:t>
            </w:r>
          </w:p>
        </w:tc>
        <w:tc>
          <w:tcPr>
            <w:tcW w:w="966" w:type="dxa"/>
            <w:shd w:val="clear" w:color="auto" w:fill="DADADA" w:themeFill="background1" w:themeFillShade="E6"/>
          </w:tcPr>
          <w:p w14:paraId="70B4346E" w14:textId="50BAF5BE" w:rsidR="000A355E" w:rsidRPr="008A7E83" w:rsidRDefault="00B0092E">
            <w:pPr>
              <w:pStyle w:val="NoSpacing"/>
              <w:rPr>
                <w:rFonts w:asciiTheme="minorHAnsi" w:hAnsiTheme="minorHAnsi" w:cstheme="minorHAnsi"/>
                <w:bCs/>
                <w:sz w:val="16"/>
                <w:szCs w:val="16"/>
              </w:rPr>
            </w:pPr>
            <w:r w:rsidRPr="008A7E83">
              <w:rPr>
                <w:rFonts w:asciiTheme="minorHAnsi" w:hAnsiTheme="minorHAnsi" w:cstheme="minorHAnsi"/>
                <w:bCs/>
                <w:sz w:val="16"/>
                <w:szCs w:val="16"/>
              </w:rPr>
              <w:t>328</w:t>
            </w:r>
          </w:p>
        </w:tc>
      </w:tr>
      <w:tr w:rsidR="000A355E" w:rsidRPr="008A7E83" w14:paraId="55368718" w14:textId="7986BC95" w:rsidTr="00227CAE">
        <w:trPr>
          <w:trHeight w:val="300"/>
        </w:trPr>
        <w:tc>
          <w:tcPr>
            <w:tcW w:w="1628" w:type="dxa"/>
            <w:shd w:val="clear" w:color="auto" w:fill="auto"/>
          </w:tcPr>
          <w:p w14:paraId="0BCC74BF"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Visual</w:t>
            </w:r>
          </w:p>
        </w:tc>
        <w:tc>
          <w:tcPr>
            <w:tcW w:w="965" w:type="dxa"/>
            <w:shd w:val="clear" w:color="auto" w:fill="auto"/>
          </w:tcPr>
          <w:p w14:paraId="3DA788C5"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154</w:t>
            </w:r>
          </w:p>
        </w:tc>
        <w:tc>
          <w:tcPr>
            <w:tcW w:w="965" w:type="dxa"/>
            <w:shd w:val="clear" w:color="auto" w:fill="auto"/>
          </w:tcPr>
          <w:p w14:paraId="5F36CF0C"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145</w:t>
            </w:r>
          </w:p>
        </w:tc>
        <w:tc>
          <w:tcPr>
            <w:tcW w:w="965" w:type="dxa"/>
            <w:shd w:val="clear" w:color="auto" w:fill="auto"/>
          </w:tcPr>
          <w:p w14:paraId="54B1E543"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153</w:t>
            </w:r>
          </w:p>
        </w:tc>
        <w:tc>
          <w:tcPr>
            <w:tcW w:w="966" w:type="dxa"/>
            <w:shd w:val="clear" w:color="auto" w:fill="auto"/>
          </w:tcPr>
          <w:p w14:paraId="47B51661"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164</w:t>
            </w:r>
          </w:p>
        </w:tc>
        <w:tc>
          <w:tcPr>
            <w:tcW w:w="965" w:type="dxa"/>
            <w:shd w:val="clear" w:color="auto" w:fill="auto"/>
          </w:tcPr>
          <w:p w14:paraId="09285551"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158</w:t>
            </w:r>
          </w:p>
        </w:tc>
        <w:tc>
          <w:tcPr>
            <w:tcW w:w="965" w:type="dxa"/>
            <w:shd w:val="clear" w:color="auto" w:fill="auto"/>
          </w:tcPr>
          <w:p w14:paraId="6B5DC23D"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150</w:t>
            </w:r>
          </w:p>
        </w:tc>
        <w:tc>
          <w:tcPr>
            <w:tcW w:w="965" w:type="dxa"/>
            <w:shd w:val="clear" w:color="auto" w:fill="auto"/>
          </w:tcPr>
          <w:p w14:paraId="06F198BF"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172</w:t>
            </w:r>
          </w:p>
        </w:tc>
        <w:tc>
          <w:tcPr>
            <w:tcW w:w="966" w:type="dxa"/>
            <w:shd w:val="clear" w:color="auto" w:fill="auto"/>
          </w:tcPr>
          <w:p w14:paraId="7D7D9127"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194</w:t>
            </w:r>
          </w:p>
        </w:tc>
        <w:tc>
          <w:tcPr>
            <w:tcW w:w="966" w:type="dxa"/>
            <w:shd w:val="clear" w:color="auto" w:fill="auto"/>
          </w:tcPr>
          <w:p w14:paraId="40FDA0C8" w14:textId="7F473A0E" w:rsidR="006F6448" w:rsidRPr="008A7E83" w:rsidRDefault="006F6448">
            <w:pPr>
              <w:pStyle w:val="NoSpacing"/>
              <w:rPr>
                <w:rFonts w:asciiTheme="minorHAnsi" w:hAnsiTheme="minorHAnsi" w:cstheme="minorHAnsi"/>
                <w:bCs/>
                <w:sz w:val="16"/>
                <w:szCs w:val="16"/>
              </w:rPr>
            </w:pPr>
            <w:r w:rsidRPr="008A7E83">
              <w:rPr>
                <w:rFonts w:asciiTheme="minorHAnsi" w:hAnsiTheme="minorHAnsi" w:cstheme="minorHAnsi"/>
                <w:bCs/>
                <w:sz w:val="16"/>
                <w:szCs w:val="16"/>
              </w:rPr>
              <w:t>209</w:t>
            </w:r>
          </w:p>
        </w:tc>
      </w:tr>
    </w:tbl>
    <w:p w14:paraId="56656981" w14:textId="77777777" w:rsidR="001E723B" w:rsidRPr="001E723B" w:rsidRDefault="001E723B" w:rsidP="001E723B">
      <w:pPr>
        <w:pStyle w:val="Heading1"/>
        <w:spacing w:before="0"/>
        <w:rPr>
          <w:rFonts w:asciiTheme="minorHAnsi" w:hAnsiTheme="minorHAnsi" w:cstheme="minorHAnsi"/>
          <w:color w:val="005777"/>
          <w:sz w:val="20"/>
          <w:szCs w:val="20"/>
        </w:rPr>
      </w:pPr>
    </w:p>
    <w:p w14:paraId="4A534A6F" w14:textId="46B6303D" w:rsidR="0009612A" w:rsidRDefault="036CB256" w:rsidP="001E723B">
      <w:pPr>
        <w:pStyle w:val="Heading1"/>
        <w:spacing w:before="0" w:after="120"/>
        <w:rPr>
          <w:color w:val="005777"/>
        </w:rPr>
      </w:pPr>
      <w:bookmarkStart w:id="32" w:name="_Toc182219757"/>
      <w:r w:rsidRPr="00010999">
        <w:rPr>
          <w:color w:val="005777"/>
        </w:rPr>
        <w:t>Accommodations</w:t>
      </w:r>
      <w:bookmarkEnd w:id="32"/>
    </w:p>
    <w:p w14:paraId="153F9FE7" w14:textId="1978F58E" w:rsidR="00760BDD" w:rsidRDefault="00213CDB" w:rsidP="001E723B">
      <w:pPr>
        <w:spacing w:before="0"/>
        <w:rPr>
          <w:rFonts w:cs="Open Sans"/>
          <w:color w:val="auto"/>
        </w:rPr>
      </w:pPr>
      <w:r w:rsidRPr="156F35E9">
        <w:rPr>
          <w:rFonts w:cs="Open Sans"/>
          <w:color w:val="auto"/>
        </w:rPr>
        <w:t xml:space="preserve">This report includes information about the range of accommodation services provided to support access and inclusion in all programs and activities for students with disabilities. Each </w:t>
      </w:r>
      <w:r w:rsidR="004266FA" w:rsidRPr="156F35E9">
        <w:rPr>
          <w:rFonts w:cs="Open Sans"/>
          <w:color w:val="auto"/>
        </w:rPr>
        <w:t>UW university</w:t>
      </w:r>
      <w:r w:rsidRPr="156F35E9">
        <w:rPr>
          <w:rFonts w:cs="Open Sans"/>
          <w:color w:val="auto"/>
        </w:rPr>
        <w:t xml:space="preserve"> reports on </w:t>
      </w:r>
      <w:r w:rsidR="004D09E1">
        <w:rPr>
          <w:rFonts w:cs="Open Sans"/>
          <w:color w:val="auto"/>
        </w:rPr>
        <w:t>13</w:t>
      </w:r>
      <w:r w:rsidRPr="156F35E9">
        <w:rPr>
          <w:rFonts w:cs="Open Sans"/>
          <w:color w:val="auto"/>
        </w:rPr>
        <w:t xml:space="preserve"> </w:t>
      </w:r>
      <w:r w:rsidR="00CC68CD">
        <w:rPr>
          <w:rFonts w:cs="Open Sans"/>
          <w:color w:val="auto"/>
        </w:rPr>
        <w:t xml:space="preserve">of the more common </w:t>
      </w:r>
      <w:r w:rsidRPr="156F35E9">
        <w:rPr>
          <w:rFonts w:cs="Open Sans"/>
          <w:color w:val="auto"/>
        </w:rPr>
        <w:t xml:space="preserve">accommodation </w:t>
      </w:r>
      <w:r w:rsidR="00D05985" w:rsidRPr="156F35E9">
        <w:rPr>
          <w:rFonts w:cs="Open Sans"/>
          <w:color w:val="auto"/>
        </w:rPr>
        <w:t>groupings</w:t>
      </w:r>
      <w:r w:rsidR="009B3575" w:rsidRPr="156F35E9">
        <w:rPr>
          <w:rFonts w:cs="Open Sans"/>
          <w:color w:val="auto"/>
        </w:rPr>
        <w:t xml:space="preserve">. </w:t>
      </w:r>
      <w:r w:rsidR="00805F85" w:rsidRPr="156F35E9">
        <w:rPr>
          <w:rFonts w:cs="Open Sans"/>
          <w:color w:val="auto"/>
        </w:rPr>
        <w:t>Figure</w:t>
      </w:r>
      <w:r w:rsidR="00337A05" w:rsidRPr="156F35E9">
        <w:rPr>
          <w:rFonts w:cs="Open Sans"/>
          <w:color w:val="auto"/>
        </w:rPr>
        <w:t>s</w:t>
      </w:r>
      <w:r w:rsidR="00805F85" w:rsidRPr="156F35E9">
        <w:rPr>
          <w:rFonts w:cs="Open Sans"/>
          <w:color w:val="auto"/>
        </w:rPr>
        <w:t xml:space="preserve"> </w:t>
      </w:r>
      <w:r w:rsidR="0041525C" w:rsidRPr="156F35E9">
        <w:rPr>
          <w:rFonts w:cs="Open Sans"/>
          <w:color w:val="auto"/>
        </w:rPr>
        <w:t>5</w:t>
      </w:r>
      <w:r w:rsidR="00805F85" w:rsidRPr="156F35E9">
        <w:rPr>
          <w:rFonts w:cs="Open Sans"/>
          <w:color w:val="auto"/>
        </w:rPr>
        <w:t xml:space="preserve"> </w:t>
      </w:r>
      <w:r w:rsidR="00337A05" w:rsidRPr="156F35E9">
        <w:rPr>
          <w:rFonts w:cs="Open Sans"/>
          <w:color w:val="auto"/>
        </w:rPr>
        <w:t>and 6 show an</w:t>
      </w:r>
      <w:r w:rsidR="00805F85" w:rsidRPr="156F35E9">
        <w:rPr>
          <w:rFonts w:cs="Open Sans"/>
          <w:color w:val="auto"/>
        </w:rPr>
        <w:t xml:space="preserve"> overview of the </w:t>
      </w:r>
      <w:r w:rsidR="00953859" w:rsidRPr="156F35E9">
        <w:rPr>
          <w:rFonts w:cs="Open Sans"/>
          <w:color w:val="auto"/>
        </w:rPr>
        <w:t xml:space="preserve">groupings and </w:t>
      </w:r>
      <w:r w:rsidR="00760D94" w:rsidRPr="156F35E9">
        <w:rPr>
          <w:rFonts w:cs="Open Sans"/>
          <w:color w:val="auto"/>
        </w:rPr>
        <w:t xml:space="preserve">accommodation totals for </w:t>
      </w:r>
      <w:r w:rsidR="00EA5D8F">
        <w:rPr>
          <w:rFonts w:cs="Open Sans"/>
          <w:color w:val="auto"/>
        </w:rPr>
        <w:t>all UW</w:t>
      </w:r>
      <w:r w:rsidR="00CD6E3F" w:rsidRPr="156F35E9">
        <w:rPr>
          <w:rFonts w:cs="Open Sans"/>
          <w:color w:val="auto"/>
        </w:rPr>
        <w:t xml:space="preserve"> </w:t>
      </w:r>
      <w:r w:rsidR="00D05985" w:rsidRPr="156F35E9">
        <w:rPr>
          <w:rFonts w:cs="Open Sans"/>
          <w:color w:val="auto"/>
        </w:rPr>
        <w:t>universities</w:t>
      </w:r>
      <w:r w:rsidR="00337A05" w:rsidRPr="156F35E9">
        <w:rPr>
          <w:rFonts w:cs="Open Sans"/>
          <w:color w:val="auto"/>
        </w:rPr>
        <w:t xml:space="preserve"> over the past four years</w:t>
      </w:r>
      <w:r w:rsidR="16D8EF2F" w:rsidRPr="156F35E9">
        <w:rPr>
          <w:rFonts w:cs="Open Sans"/>
          <w:color w:val="auto"/>
        </w:rPr>
        <w:t>. This is not an exhaustive lis</w:t>
      </w:r>
      <w:r w:rsidR="00AC73E7" w:rsidRPr="156F35E9">
        <w:rPr>
          <w:rFonts w:cs="Open Sans"/>
          <w:color w:val="auto"/>
        </w:rPr>
        <w:t xml:space="preserve">t, </w:t>
      </w:r>
      <w:r w:rsidR="16D8EF2F" w:rsidRPr="156F35E9">
        <w:rPr>
          <w:rFonts w:cs="Open Sans"/>
          <w:color w:val="auto"/>
        </w:rPr>
        <w:t xml:space="preserve">as </w:t>
      </w:r>
      <w:r w:rsidR="00AC73E7" w:rsidRPr="156F35E9">
        <w:rPr>
          <w:rFonts w:cs="Open Sans"/>
          <w:color w:val="auto"/>
        </w:rPr>
        <w:t>universities</w:t>
      </w:r>
      <w:r w:rsidR="16D8EF2F" w:rsidRPr="156F35E9">
        <w:rPr>
          <w:rFonts w:cs="Open Sans"/>
          <w:color w:val="auto"/>
        </w:rPr>
        <w:t xml:space="preserve"> implement </w:t>
      </w:r>
      <w:r w:rsidR="00AC73E7" w:rsidRPr="156F35E9">
        <w:rPr>
          <w:rFonts w:cs="Open Sans"/>
          <w:color w:val="auto"/>
        </w:rPr>
        <w:t xml:space="preserve">a multitude of </w:t>
      </w:r>
      <w:r w:rsidR="16D8EF2F" w:rsidRPr="156F35E9">
        <w:rPr>
          <w:rFonts w:cs="Open Sans"/>
          <w:color w:val="auto"/>
        </w:rPr>
        <w:t>individualized accommodations</w:t>
      </w:r>
      <w:r w:rsidR="00D12192">
        <w:rPr>
          <w:rFonts w:cs="Open Sans"/>
          <w:color w:val="auto"/>
        </w:rPr>
        <w:t xml:space="preserve"> for students</w:t>
      </w:r>
      <w:r w:rsidR="00794CF1">
        <w:rPr>
          <w:rFonts w:cs="Open Sans"/>
          <w:color w:val="auto"/>
        </w:rPr>
        <w:t xml:space="preserve"> </w:t>
      </w:r>
      <w:r w:rsidR="004D09E1">
        <w:rPr>
          <w:rFonts w:cs="Open Sans"/>
          <w:color w:val="auto"/>
        </w:rPr>
        <w:t>as a result of</w:t>
      </w:r>
      <w:r w:rsidR="00794CF1">
        <w:rPr>
          <w:rFonts w:cs="Open Sans"/>
          <w:color w:val="auto"/>
        </w:rPr>
        <w:t xml:space="preserve"> the specific barrier</w:t>
      </w:r>
      <w:r w:rsidR="0050517A">
        <w:rPr>
          <w:rFonts w:cs="Open Sans"/>
          <w:color w:val="auto"/>
        </w:rPr>
        <w:t xml:space="preserve">s to access </w:t>
      </w:r>
      <w:r w:rsidR="00CF55BE">
        <w:rPr>
          <w:rFonts w:cs="Open Sans"/>
          <w:color w:val="auto"/>
        </w:rPr>
        <w:t xml:space="preserve">that </w:t>
      </w:r>
      <w:r w:rsidR="004D09E1">
        <w:rPr>
          <w:rFonts w:cs="Open Sans"/>
          <w:color w:val="auto"/>
        </w:rPr>
        <w:t>students</w:t>
      </w:r>
      <w:r w:rsidR="0050517A">
        <w:rPr>
          <w:rFonts w:cs="Open Sans"/>
          <w:color w:val="auto"/>
        </w:rPr>
        <w:t xml:space="preserve"> experience based on their disabilities</w:t>
      </w:r>
      <w:r w:rsidR="000D5FAA" w:rsidRPr="507B139A">
        <w:rPr>
          <w:rFonts w:cs="Open Sans"/>
          <w:color w:val="auto"/>
        </w:rPr>
        <w:t>.</w:t>
      </w:r>
      <w:r w:rsidR="000D5FAA" w:rsidRPr="156F35E9">
        <w:rPr>
          <w:rFonts w:cs="Open Sans"/>
          <w:color w:val="auto"/>
        </w:rPr>
        <w:t xml:space="preserve"> </w:t>
      </w:r>
      <w:r w:rsidR="001271FD" w:rsidRPr="156F35E9">
        <w:rPr>
          <w:rFonts w:cs="Open Sans"/>
          <w:color w:val="auto"/>
        </w:rPr>
        <w:t>A</w:t>
      </w:r>
      <w:r w:rsidR="003D77E8" w:rsidRPr="156F35E9">
        <w:rPr>
          <w:rFonts w:cs="Open Sans"/>
          <w:color w:val="auto"/>
        </w:rPr>
        <w:t xml:space="preserve">lternative testing </w:t>
      </w:r>
      <w:r w:rsidR="008F2324" w:rsidRPr="156F35E9">
        <w:rPr>
          <w:rFonts w:cs="Open Sans"/>
          <w:color w:val="auto"/>
        </w:rPr>
        <w:t>is the m</w:t>
      </w:r>
      <w:r w:rsidR="001D504E" w:rsidRPr="156F35E9">
        <w:rPr>
          <w:rFonts w:cs="Open Sans"/>
          <w:color w:val="auto"/>
        </w:rPr>
        <w:t xml:space="preserve">ost </w:t>
      </w:r>
      <w:r w:rsidR="67780DD6" w:rsidRPr="156F35E9">
        <w:rPr>
          <w:rFonts w:cs="Open Sans"/>
          <w:color w:val="auto"/>
        </w:rPr>
        <w:t>commonly approved</w:t>
      </w:r>
      <w:r w:rsidR="00A933D5" w:rsidRPr="156F35E9">
        <w:rPr>
          <w:rFonts w:cs="Open Sans"/>
          <w:color w:val="auto"/>
        </w:rPr>
        <w:t xml:space="preserve"> </w:t>
      </w:r>
      <w:r w:rsidR="00961C6F" w:rsidRPr="156F35E9">
        <w:rPr>
          <w:rFonts w:cs="Open Sans"/>
          <w:color w:val="auto"/>
        </w:rPr>
        <w:t>accommodation</w:t>
      </w:r>
      <w:r w:rsidR="00A933D5" w:rsidRPr="156F35E9">
        <w:rPr>
          <w:rFonts w:cs="Open Sans"/>
          <w:color w:val="auto"/>
        </w:rPr>
        <w:t xml:space="preserve"> </w:t>
      </w:r>
      <w:r w:rsidR="00697A82" w:rsidRPr="156F35E9">
        <w:rPr>
          <w:rFonts w:cs="Open Sans"/>
          <w:color w:val="auto"/>
        </w:rPr>
        <w:t>across UW universities</w:t>
      </w:r>
      <w:r w:rsidR="008F2324" w:rsidRPr="156F35E9">
        <w:rPr>
          <w:rFonts w:cs="Open Sans"/>
          <w:color w:val="auto"/>
        </w:rPr>
        <w:t xml:space="preserve"> this year</w:t>
      </w:r>
      <w:r w:rsidR="37C0AA4E" w:rsidRPr="156F35E9">
        <w:rPr>
          <w:rFonts w:cs="Open Sans"/>
          <w:color w:val="auto"/>
        </w:rPr>
        <w:t>,</w:t>
      </w:r>
      <w:r w:rsidR="645BA784" w:rsidRPr="156F35E9">
        <w:rPr>
          <w:rFonts w:cs="Open Sans"/>
          <w:color w:val="auto"/>
        </w:rPr>
        <w:t xml:space="preserve"> as it has been historically</w:t>
      </w:r>
      <w:r w:rsidR="003D77E8" w:rsidRPr="156F35E9">
        <w:rPr>
          <w:rFonts w:cs="Open Sans"/>
          <w:color w:val="auto"/>
        </w:rPr>
        <w:t>. Notetaking</w:t>
      </w:r>
      <w:r w:rsidR="025FD2C2" w:rsidRPr="156F35E9">
        <w:rPr>
          <w:rFonts w:cs="Open Sans"/>
          <w:color w:val="auto"/>
        </w:rPr>
        <w:t xml:space="preserve"> accommodations </w:t>
      </w:r>
      <w:r w:rsidR="003D0ED5" w:rsidRPr="156F35E9">
        <w:rPr>
          <w:rFonts w:cs="Open Sans"/>
          <w:color w:val="auto"/>
        </w:rPr>
        <w:t>continue to be</w:t>
      </w:r>
      <w:r w:rsidR="025FD2C2" w:rsidRPr="156F35E9">
        <w:rPr>
          <w:rFonts w:cs="Open Sans"/>
          <w:color w:val="auto"/>
        </w:rPr>
        <w:t xml:space="preserve"> the</w:t>
      </w:r>
      <w:r w:rsidR="003D77E8" w:rsidRPr="156F35E9">
        <w:rPr>
          <w:rFonts w:cs="Open Sans"/>
          <w:color w:val="auto"/>
        </w:rPr>
        <w:t xml:space="preserve"> second most </w:t>
      </w:r>
      <w:r w:rsidR="000D5AC5" w:rsidRPr="156F35E9">
        <w:rPr>
          <w:rFonts w:cs="Open Sans"/>
          <w:color w:val="auto"/>
        </w:rPr>
        <w:t>prevalent</w:t>
      </w:r>
      <w:r w:rsidR="001271FD" w:rsidRPr="156F35E9">
        <w:rPr>
          <w:rFonts w:cs="Open Sans"/>
          <w:color w:val="auto"/>
        </w:rPr>
        <w:t>.</w:t>
      </w:r>
    </w:p>
    <w:p w14:paraId="44304682" w14:textId="24DABB90" w:rsidR="34A7C00F" w:rsidRPr="00317194" w:rsidRDefault="0041525C" w:rsidP="001E723B">
      <w:pPr>
        <w:pStyle w:val="Heading2"/>
        <w:spacing w:before="0"/>
        <w:rPr>
          <w:rFonts w:asciiTheme="minorHAnsi" w:hAnsiTheme="minorHAnsi" w:cstheme="minorHAnsi"/>
          <w:caps w:val="0"/>
          <w:color w:val="auto"/>
          <w:sz w:val="24"/>
          <w:szCs w:val="24"/>
        </w:rPr>
      </w:pPr>
      <w:bookmarkStart w:id="33" w:name="_Toc182219758"/>
      <w:r w:rsidRPr="00317194">
        <w:rPr>
          <w:rFonts w:asciiTheme="minorHAnsi" w:hAnsiTheme="minorHAnsi" w:cstheme="minorHAnsi"/>
          <w:caps w:val="0"/>
          <w:color w:val="auto"/>
          <w:sz w:val="24"/>
          <w:szCs w:val="24"/>
        </w:rPr>
        <w:lastRenderedPageBreak/>
        <w:t>Figure 5</w:t>
      </w:r>
      <w:r w:rsidR="000B0CE2" w:rsidRPr="00317194">
        <w:rPr>
          <w:rFonts w:asciiTheme="minorHAnsi" w:hAnsiTheme="minorHAnsi" w:cstheme="minorHAnsi"/>
          <w:caps w:val="0"/>
          <w:color w:val="auto"/>
          <w:sz w:val="24"/>
          <w:szCs w:val="24"/>
        </w:rPr>
        <w:t xml:space="preserve">: </w:t>
      </w:r>
      <w:r w:rsidRPr="00317194">
        <w:rPr>
          <w:rFonts w:asciiTheme="minorHAnsi" w:hAnsiTheme="minorHAnsi" w:cstheme="minorHAnsi"/>
          <w:b w:val="0"/>
          <w:bCs w:val="0"/>
          <w:caps w:val="0"/>
          <w:color w:val="auto"/>
          <w:sz w:val="24"/>
          <w:szCs w:val="24"/>
        </w:rPr>
        <w:t xml:space="preserve">Common Accommodations </w:t>
      </w:r>
      <w:r w:rsidR="00EA7B64" w:rsidRPr="00317194">
        <w:rPr>
          <w:rFonts w:asciiTheme="minorHAnsi" w:hAnsiTheme="minorHAnsi" w:cstheme="minorHAnsi"/>
          <w:b w:val="0"/>
          <w:bCs w:val="0"/>
          <w:caps w:val="0"/>
          <w:color w:val="auto"/>
          <w:sz w:val="24"/>
          <w:szCs w:val="24"/>
        </w:rPr>
        <w:t>(1)</w:t>
      </w:r>
      <w:bookmarkEnd w:id="33"/>
    </w:p>
    <w:p w14:paraId="7074D1AB" w14:textId="7E7D8C14" w:rsidR="34A7C00F" w:rsidRPr="00317194" w:rsidRDefault="00337A05" w:rsidP="34A7C00F">
      <w:pPr>
        <w:rPr>
          <w:rFonts w:asciiTheme="minorHAnsi" w:hAnsiTheme="minorHAnsi" w:cstheme="minorHAnsi"/>
          <w:color w:val="auto"/>
        </w:rPr>
      </w:pPr>
      <w:r w:rsidRPr="00317194">
        <w:rPr>
          <w:rFonts w:asciiTheme="minorHAnsi" w:hAnsiTheme="minorHAnsi" w:cstheme="minorHAnsi"/>
          <w:noProof/>
        </w:rPr>
        <w:drawing>
          <wp:inline distT="0" distB="0" distL="0" distR="0" wp14:anchorId="3173D014" wp14:editId="0106D4FB">
            <wp:extent cx="6376253" cy="3792612"/>
            <wp:effectExtent l="0" t="0" r="0" b="0"/>
            <wp:docPr id="1868940318" name="Chart 1868940318" descr="Figure 5 Description: Bar graph identifying the percentage of students 2020-21 through 2022-23 who were approved for the following accommodation types for the total number of students affiliated with the disability services centers. Table includes data displayed in Figure 5.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E24FB08" w14:textId="0CC0C131" w:rsidR="00337A05" w:rsidRDefault="00337A05" w:rsidP="001E723B">
      <w:pPr>
        <w:spacing w:before="0"/>
        <w:rPr>
          <w:rFonts w:asciiTheme="minorHAnsi" w:hAnsiTheme="minorHAnsi" w:cstheme="minorHAnsi"/>
          <w:color w:val="auto"/>
          <w:sz w:val="17"/>
          <w:szCs w:val="17"/>
        </w:rPr>
      </w:pPr>
      <w:r w:rsidRPr="00317194">
        <w:rPr>
          <w:rFonts w:asciiTheme="minorHAnsi" w:hAnsiTheme="minorHAnsi" w:cstheme="minorHAnsi"/>
          <w:b/>
          <w:bCs/>
          <w:color w:val="auto"/>
          <w:sz w:val="17"/>
          <w:szCs w:val="17"/>
        </w:rPr>
        <w:t xml:space="preserve">Figure 5 Description: </w:t>
      </w:r>
      <w:r w:rsidRPr="00317194">
        <w:rPr>
          <w:rFonts w:asciiTheme="minorHAnsi" w:hAnsiTheme="minorHAnsi" w:cstheme="minorHAnsi"/>
          <w:color w:val="auto"/>
          <w:sz w:val="17"/>
          <w:szCs w:val="17"/>
        </w:rPr>
        <w:t xml:space="preserve">Bar graph identifying the </w:t>
      </w:r>
      <w:r w:rsidR="20AA093E" w:rsidRPr="00317194">
        <w:rPr>
          <w:rFonts w:asciiTheme="minorHAnsi" w:hAnsiTheme="minorHAnsi" w:cstheme="minorHAnsi"/>
          <w:color w:val="auto"/>
          <w:sz w:val="17"/>
          <w:szCs w:val="17"/>
        </w:rPr>
        <w:t xml:space="preserve">total number </w:t>
      </w:r>
      <w:r w:rsidRPr="00317194">
        <w:rPr>
          <w:rFonts w:asciiTheme="minorHAnsi" w:hAnsiTheme="minorHAnsi" w:cstheme="minorHAnsi"/>
          <w:color w:val="auto"/>
          <w:sz w:val="17"/>
          <w:szCs w:val="17"/>
        </w:rPr>
        <w:t xml:space="preserve">of students 2020-21 through 2023-24 approved for the following accommodation types for the total number of students affiliated with the disability services </w:t>
      </w:r>
      <w:r w:rsidR="00701F70">
        <w:rPr>
          <w:rFonts w:asciiTheme="minorHAnsi" w:hAnsiTheme="minorHAnsi" w:cstheme="minorHAnsi"/>
          <w:color w:val="auto"/>
          <w:sz w:val="17"/>
          <w:szCs w:val="17"/>
        </w:rPr>
        <w:t>offices.</w:t>
      </w:r>
      <w:r w:rsidRPr="00317194">
        <w:rPr>
          <w:rFonts w:asciiTheme="minorHAnsi" w:hAnsiTheme="minorHAnsi" w:cstheme="minorHAnsi"/>
          <w:color w:val="auto"/>
          <w:sz w:val="17"/>
          <w:szCs w:val="17"/>
        </w:rPr>
        <w:t xml:space="preserve"> Table includes data displayed in Figure 5. </w:t>
      </w:r>
    </w:p>
    <w:p w14:paraId="49DDC35F" w14:textId="77777777" w:rsidR="003D0ED5" w:rsidRDefault="003D0ED5" w:rsidP="001E723B">
      <w:pPr>
        <w:spacing w:before="0"/>
        <w:rPr>
          <w:rFonts w:asciiTheme="minorHAnsi" w:hAnsiTheme="minorHAnsi" w:cstheme="minorHAnsi"/>
          <w:color w:val="auto"/>
          <w:sz w:val="17"/>
          <w:szCs w:val="17"/>
        </w:rPr>
      </w:pPr>
    </w:p>
    <w:tbl>
      <w:tblPr>
        <w:tblStyle w:val="TableGrid"/>
        <w:tblW w:w="0" w:type="auto"/>
        <w:tblLayout w:type="fixed"/>
        <w:tblLook w:val="06A0" w:firstRow="1" w:lastRow="0" w:firstColumn="1" w:lastColumn="0" w:noHBand="1" w:noVBand="1"/>
      </w:tblPr>
      <w:tblGrid>
        <w:gridCol w:w="3285"/>
        <w:gridCol w:w="980"/>
        <w:gridCol w:w="980"/>
        <w:gridCol w:w="980"/>
        <w:gridCol w:w="980"/>
      </w:tblGrid>
      <w:tr w:rsidR="00337A05" w:rsidRPr="00317194" w14:paraId="33D9DABB" w14:textId="660BECAB" w:rsidTr="00227CAE">
        <w:trPr>
          <w:trHeight w:val="300"/>
        </w:trPr>
        <w:tc>
          <w:tcPr>
            <w:tcW w:w="328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0A16283" w14:textId="77777777" w:rsidR="00337A05" w:rsidRPr="00317194" w:rsidRDefault="00337A05" w:rsidP="000B565F">
            <w:pPr>
              <w:spacing w:before="0"/>
              <w:rPr>
                <w:rFonts w:asciiTheme="minorHAnsi" w:hAnsiTheme="minorHAnsi" w:cstheme="minorHAnsi"/>
                <w:color w:val="auto"/>
                <w:sz w:val="16"/>
                <w:szCs w:val="16"/>
              </w:rPr>
            </w:pPr>
          </w:p>
        </w:tc>
        <w:tc>
          <w:tcPr>
            <w:tcW w:w="98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A4CFF40" w14:textId="77777777" w:rsidR="00337A05" w:rsidRPr="00317194" w:rsidRDefault="00337A05"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2020-21</w:t>
            </w:r>
          </w:p>
        </w:tc>
        <w:tc>
          <w:tcPr>
            <w:tcW w:w="98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6E914EA" w14:textId="77777777" w:rsidR="00337A05" w:rsidRPr="00317194" w:rsidRDefault="00337A05"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2021-22</w:t>
            </w:r>
          </w:p>
        </w:tc>
        <w:tc>
          <w:tcPr>
            <w:tcW w:w="980" w:type="dxa"/>
            <w:tcBorders>
              <w:top w:val="single" w:sz="8" w:space="0" w:color="auto"/>
              <w:left w:val="single" w:sz="8" w:space="0" w:color="auto"/>
              <w:bottom w:val="single" w:sz="8" w:space="0" w:color="auto"/>
              <w:right w:val="single" w:sz="8" w:space="0" w:color="auto"/>
            </w:tcBorders>
            <w:shd w:val="clear" w:color="auto" w:fill="auto"/>
          </w:tcPr>
          <w:p w14:paraId="26D4269B" w14:textId="77777777" w:rsidR="00337A05" w:rsidRPr="00317194" w:rsidRDefault="00337A05"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2022-23</w:t>
            </w:r>
          </w:p>
        </w:tc>
        <w:tc>
          <w:tcPr>
            <w:tcW w:w="980" w:type="dxa"/>
            <w:tcBorders>
              <w:top w:val="single" w:sz="8" w:space="0" w:color="auto"/>
              <w:left w:val="single" w:sz="8" w:space="0" w:color="auto"/>
              <w:bottom w:val="single" w:sz="8" w:space="0" w:color="auto"/>
              <w:right w:val="single" w:sz="8" w:space="0" w:color="auto"/>
            </w:tcBorders>
            <w:shd w:val="clear" w:color="auto" w:fill="auto"/>
          </w:tcPr>
          <w:p w14:paraId="7283483D" w14:textId="2BEB8C1A" w:rsidR="00337A05" w:rsidRPr="00317194" w:rsidRDefault="00337A05"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2023-24</w:t>
            </w:r>
          </w:p>
        </w:tc>
      </w:tr>
      <w:tr w:rsidR="00337A05" w:rsidRPr="00317194" w14:paraId="3C6E5A72" w14:textId="3177507C" w:rsidTr="00227CAE">
        <w:trPr>
          <w:trHeight w:val="300"/>
        </w:trPr>
        <w:tc>
          <w:tcPr>
            <w:tcW w:w="3285"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47A90A48" w14:textId="77777777" w:rsidR="00337A05" w:rsidRPr="00317194" w:rsidRDefault="00337A05"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Testing</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3AFC3789" w14:textId="4E1FAEB4"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7,468</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78EB5244" w14:textId="11F1A135"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10,204</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Pr>
          <w:p w14:paraId="76BFF030" w14:textId="2875E3AE"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10,993</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Pr>
          <w:p w14:paraId="4957767E" w14:textId="3C853CC5"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12,140</w:t>
            </w:r>
          </w:p>
        </w:tc>
      </w:tr>
      <w:tr w:rsidR="00337A05" w:rsidRPr="00317194" w14:paraId="1D903DD6" w14:textId="3B69AA9F" w:rsidTr="00227CAE">
        <w:trPr>
          <w:trHeight w:val="300"/>
        </w:trPr>
        <w:tc>
          <w:tcPr>
            <w:tcW w:w="328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090AEBD" w14:textId="77777777" w:rsidR="00337A05" w:rsidRPr="00317194" w:rsidRDefault="00337A05"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Notetaking</w:t>
            </w:r>
          </w:p>
        </w:tc>
        <w:tc>
          <w:tcPr>
            <w:tcW w:w="98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98C7501" w14:textId="42109B34"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4,235</w:t>
            </w:r>
          </w:p>
        </w:tc>
        <w:tc>
          <w:tcPr>
            <w:tcW w:w="98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C719A61" w14:textId="51713E46"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4,992</w:t>
            </w:r>
          </w:p>
        </w:tc>
        <w:tc>
          <w:tcPr>
            <w:tcW w:w="980" w:type="dxa"/>
            <w:tcBorders>
              <w:top w:val="single" w:sz="8" w:space="0" w:color="auto"/>
              <w:left w:val="single" w:sz="8" w:space="0" w:color="auto"/>
              <w:bottom w:val="single" w:sz="8" w:space="0" w:color="auto"/>
              <w:right w:val="single" w:sz="8" w:space="0" w:color="auto"/>
            </w:tcBorders>
            <w:shd w:val="clear" w:color="auto" w:fill="auto"/>
          </w:tcPr>
          <w:p w14:paraId="4D3C4E2F" w14:textId="71506073"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4,910</w:t>
            </w:r>
          </w:p>
        </w:tc>
        <w:tc>
          <w:tcPr>
            <w:tcW w:w="980" w:type="dxa"/>
            <w:tcBorders>
              <w:top w:val="single" w:sz="8" w:space="0" w:color="auto"/>
              <w:left w:val="single" w:sz="8" w:space="0" w:color="auto"/>
              <w:bottom w:val="single" w:sz="8" w:space="0" w:color="auto"/>
              <w:right w:val="single" w:sz="8" w:space="0" w:color="auto"/>
            </w:tcBorders>
            <w:shd w:val="clear" w:color="auto" w:fill="auto"/>
          </w:tcPr>
          <w:p w14:paraId="5FC37059" w14:textId="7815ADA4"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5,900</w:t>
            </w:r>
          </w:p>
        </w:tc>
      </w:tr>
      <w:tr w:rsidR="00337A05" w:rsidRPr="00317194" w14:paraId="23C688FE" w14:textId="67B9F752" w:rsidTr="00227CAE">
        <w:trPr>
          <w:trHeight w:val="300"/>
        </w:trPr>
        <w:tc>
          <w:tcPr>
            <w:tcW w:w="3285"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41A10FA3" w14:textId="77777777" w:rsidR="00337A05" w:rsidRPr="00317194" w:rsidRDefault="00337A05"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Flexible Attendance/Due Dates</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5AE1B256" w14:textId="5FDEC64F"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2,489</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1F836A15" w14:textId="3F46E5C0"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3,258</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Pr>
          <w:p w14:paraId="0F895D22" w14:textId="1861B80E"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3,695</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Pr>
          <w:p w14:paraId="645201B1" w14:textId="3D7BB1D1"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4,406</w:t>
            </w:r>
          </w:p>
        </w:tc>
      </w:tr>
      <w:tr w:rsidR="00337A05" w:rsidRPr="00317194" w14:paraId="1E7A220E" w14:textId="3917DBA3" w:rsidTr="00227CAE">
        <w:trPr>
          <w:trHeight w:val="300"/>
        </w:trPr>
        <w:tc>
          <w:tcPr>
            <w:tcW w:w="328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2822F20" w14:textId="77777777" w:rsidR="00337A05" w:rsidRPr="00317194" w:rsidRDefault="00337A05"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Alternative Formats</w:t>
            </w:r>
          </w:p>
        </w:tc>
        <w:tc>
          <w:tcPr>
            <w:tcW w:w="98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756909B" w14:textId="0F5DDB80"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2,195</w:t>
            </w:r>
          </w:p>
        </w:tc>
        <w:tc>
          <w:tcPr>
            <w:tcW w:w="98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EF643B4" w14:textId="402FE804"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2,678</w:t>
            </w:r>
          </w:p>
        </w:tc>
        <w:tc>
          <w:tcPr>
            <w:tcW w:w="980" w:type="dxa"/>
            <w:tcBorders>
              <w:top w:val="single" w:sz="8" w:space="0" w:color="auto"/>
              <w:left w:val="single" w:sz="8" w:space="0" w:color="auto"/>
              <w:bottom w:val="single" w:sz="8" w:space="0" w:color="auto"/>
              <w:right w:val="single" w:sz="8" w:space="0" w:color="auto"/>
            </w:tcBorders>
            <w:shd w:val="clear" w:color="auto" w:fill="auto"/>
          </w:tcPr>
          <w:p w14:paraId="08902F7A" w14:textId="285896CA"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3,002</w:t>
            </w:r>
          </w:p>
        </w:tc>
        <w:tc>
          <w:tcPr>
            <w:tcW w:w="980" w:type="dxa"/>
            <w:tcBorders>
              <w:top w:val="single" w:sz="8" w:space="0" w:color="auto"/>
              <w:left w:val="single" w:sz="8" w:space="0" w:color="auto"/>
              <w:bottom w:val="single" w:sz="8" w:space="0" w:color="auto"/>
              <w:right w:val="single" w:sz="8" w:space="0" w:color="auto"/>
            </w:tcBorders>
            <w:shd w:val="clear" w:color="auto" w:fill="auto"/>
          </w:tcPr>
          <w:p w14:paraId="6351CB1D" w14:textId="53AB96FD"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3,031</w:t>
            </w:r>
          </w:p>
        </w:tc>
      </w:tr>
      <w:tr w:rsidR="00337A05" w:rsidRPr="00317194" w14:paraId="408AA2D2" w14:textId="53E9FBA3" w:rsidTr="00227CAE">
        <w:trPr>
          <w:trHeight w:val="300"/>
        </w:trPr>
        <w:tc>
          <w:tcPr>
            <w:tcW w:w="3285"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4E79388B" w14:textId="77777777" w:rsidR="00337A05" w:rsidRPr="00317194" w:rsidRDefault="00337A05"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Housing Accommodations</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1B7B14F3" w14:textId="5FC8043C"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983</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5BDF69B2" w14:textId="09F7AE36"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1,279</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Pr>
          <w:p w14:paraId="24E6AD14" w14:textId="49D1F7DC"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1,854</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Pr>
          <w:p w14:paraId="52678FD4" w14:textId="1D3F7A00"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2,266</w:t>
            </w:r>
          </w:p>
        </w:tc>
      </w:tr>
    </w:tbl>
    <w:p w14:paraId="7182591B" w14:textId="77777777" w:rsidR="00337A05" w:rsidRPr="00317194" w:rsidDel="0008282F" w:rsidRDefault="00337A05" w:rsidP="00337A05">
      <w:pPr>
        <w:spacing w:before="0" w:after="160"/>
        <w:rPr>
          <w:rFonts w:asciiTheme="minorHAnsi" w:hAnsiTheme="minorHAnsi" w:cstheme="minorHAnsi"/>
          <w:b/>
          <w:bCs/>
          <w:sz w:val="17"/>
          <w:szCs w:val="17"/>
        </w:rPr>
      </w:pPr>
    </w:p>
    <w:p w14:paraId="67BD9041" w14:textId="1F42D411" w:rsidR="00C00FC1" w:rsidRPr="00317194" w:rsidRDefault="00337A05" w:rsidP="001E723B">
      <w:pPr>
        <w:pStyle w:val="Heading2"/>
        <w:spacing w:before="0"/>
        <w:rPr>
          <w:rFonts w:asciiTheme="minorHAnsi" w:hAnsiTheme="minorHAnsi" w:cstheme="minorHAnsi"/>
          <w:b w:val="0"/>
          <w:bCs w:val="0"/>
          <w:caps w:val="0"/>
          <w:color w:val="auto"/>
          <w:sz w:val="24"/>
          <w:szCs w:val="24"/>
        </w:rPr>
      </w:pPr>
      <w:bookmarkStart w:id="34" w:name="_Toc182219759"/>
      <w:r w:rsidRPr="00317194">
        <w:rPr>
          <w:rFonts w:asciiTheme="minorHAnsi" w:hAnsiTheme="minorHAnsi" w:cstheme="minorHAnsi"/>
          <w:caps w:val="0"/>
          <w:color w:val="auto"/>
          <w:sz w:val="24"/>
          <w:szCs w:val="24"/>
        </w:rPr>
        <w:lastRenderedPageBreak/>
        <w:t>Figure 6</w:t>
      </w:r>
      <w:r w:rsidR="006C7731" w:rsidRPr="00317194">
        <w:rPr>
          <w:rFonts w:asciiTheme="minorHAnsi" w:hAnsiTheme="minorHAnsi" w:cstheme="minorHAnsi"/>
          <w:caps w:val="0"/>
          <w:color w:val="auto"/>
          <w:sz w:val="24"/>
          <w:szCs w:val="24"/>
        </w:rPr>
        <w:t xml:space="preserve">: </w:t>
      </w:r>
      <w:r w:rsidRPr="00317194">
        <w:rPr>
          <w:rFonts w:asciiTheme="minorHAnsi" w:hAnsiTheme="minorHAnsi" w:cstheme="minorHAnsi"/>
          <w:b w:val="0"/>
          <w:bCs w:val="0"/>
          <w:caps w:val="0"/>
          <w:color w:val="auto"/>
          <w:sz w:val="24"/>
          <w:szCs w:val="24"/>
        </w:rPr>
        <w:t>Common Accommodations (2)</w:t>
      </w:r>
      <w:bookmarkEnd w:id="34"/>
    </w:p>
    <w:p w14:paraId="702E9323" w14:textId="4190B5EB" w:rsidR="0078477F" w:rsidRPr="00317194" w:rsidRDefault="0078477F" w:rsidP="0078477F">
      <w:pPr>
        <w:rPr>
          <w:rFonts w:asciiTheme="minorHAnsi" w:hAnsiTheme="minorHAnsi" w:cstheme="minorHAnsi"/>
        </w:rPr>
      </w:pPr>
      <w:r w:rsidRPr="00317194">
        <w:rPr>
          <w:rFonts w:asciiTheme="minorHAnsi" w:hAnsiTheme="minorHAnsi" w:cstheme="minorHAnsi"/>
          <w:noProof/>
        </w:rPr>
        <w:drawing>
          <wp:inline distT="0" distB="0" distL="0" distR="0" wp14:anchorId="679FBEBA" wp14:editId="43CF8CF0">
            <wp:extent cx="6370116" cy="5192553"/>
            <wp:effectExtent l="0" t="0" r="0" b="0"/>
            <wp:docPr id="7" name="Chart 7" descr="Figure 6 Description: Bar graph identifying the number of students approved for the following accommodation types in 2020-21 through 2022-23. Table includes data shown in Figure 6.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A54AA23" w14:textId="14B2D373" w:rsidR="007C0AEE" w:rsidRDefault="007C0AEE" w:rsidP="156F35E9">
      <w:pPr>
        <w:spacing w:before="0"/>
        <w:rPr>
          <w:rFonts w:asciiTheme="minorHAnsi" w:hAnsiTheme="minorHAnsi" w:cstheme="minorBidi"/>
          <w:color w:val="auto"/>
          <w:sz w:val="17"/>
          <w:szCs w:val="17"/>
        </w:rPr>
      </w:pPr>
      <w:r w:rsidRPr="156F35E9">
        <w:rPr>
          <w:rFonts w:asciiTheme="minorHAnsi" w:hAnsiTheme="minorHAnsi" w:cstheme="minorBidi"/>
          <w:b/>
          <w:bCs/>
          <w:color w:val="auto"/>
          <w:sz w:val="17"/>
          <w:szCs w:val="17"/>
        </w:rPr>
        <w:t>Figure 6 Description:</w:t>
      </w:r>
      <w:r w:rsidRPr="156F35E9">
        <w:rPr>
          <w:rFonts w:asciiTheme="minorHAnsi" w:hAnsiTheme="minorHAnsi" w:cstheme="minorBidi"/>
          <w:color w:val="auto"/>
          <w:sz w:val="17"/>
          <w:szCs w:val="17"/>
        </w:rPr>
        <w:t xml:space="preserve"> Bar graph identifying the number of students approved for the following accommodation types in 2020-21 through 202</w:t>
      </w:r>
      <w:r w:rsidR="00977254" w:rsidRPr="156F35E9">
        <w:rPr>
          <w:rFonts w:asciiTheme="minorHAnsi" w:hAnsiTheme="minorHAnsi" w:cstheme="minorBidi"/>
          <w:color w:val="auto"/>
          <w:sz w:val="17"/>
          <w:szCs w:val="17"/>
        </w:rPr>
        <w:t>3</w:t>
      </w:r>
      <w:r w:rsidRPr="156F35E9">
        <w:rPr>
          <w:rFonts w:asciiTheme="minorHAnsi" w:hAnsiTheme="minorHAnsi" w:cstheme="minorBidi"/>
          <w:color w:val="auto"/>
          <w:sz w:val="17"/>
          <w:szCs w:val="17"/>
        </w:rPr>
        <w:t>-2</w:t>
      </w:r>
      <w:r w:rsidR="00977254" w:rsidRPr="156F35E9">
        <w:rPr>
          <w:rFonts w:asciiTheme="minorHAnsi" w:hAnsiTheme="minorHAnsi" w:cstheme="minorBidi"/>
          <w:color w:val="auto"/>
          <w:sz w:val="17"/>
          <w:szCs w:val="17"/>
        </w:rPr>
        <w:t>4</w:t>
      </w:r>
      <w:r w:rsidRPr="156F35E9">
        <w:rPr>
          <w:rFonts w:asciiTheme="minorHAnsi" w:hAnsiTheme="minorHAnsi" w:cstheme="minorBidi"/>
          <w:color w:val="auto"/>
          <w:sz w:val="17"/>
          <w:szCs w:val="17"/>
        </w:rPr>
        <w:t>. Table includes data shown in Figure 6.</w:t>
      </w:r>
    </w:p>
    <w:p w14:paraId="2AB2A28F" w14:textId="77777777" w:rsidR="001E723B" w:rsidRPr="00317194" w:rsidRDefault="001E723B" w:rsidP="001E723B">
      <w:pPr>
        <w:spacing w:before="0"/>
        <w:rPr>
          <w:rFonts w:asciiTheme="minorHAnsi" w:hAnsiTheme="minorHAnsi" w:cstheme="minorHAnsi"/>
          <w:color w:val="auto"/>
          <w:sz w:val="17"/>
          <w:szCs w:val="17"/>
        </w:rPr>
      </w:pPr>
    </w:p>
    <w:tbl>
      <w:tblPr>
        <w:tblStyle w:val="TableGrid"/>
        <w:tblW w:w="0" w:type="auto"/>
        <w:tblLayout w:type="fixed"/>
        <w:tblLook w:val="06A0" w:firstRow="1" w:lastRow="0" w:firstColumn="1" w:lastColumn="0" w:noHBand="1" w:noVBand="1"/>
      </w:tblPr>
      <w:tblGrid>
        <w:gridCol w:w="3285"/>
        <w:gridCol w:w="980"/>
        <w:gridCol w:w="980"/>
        <w:gridCol w:w="980"/>
        <w:gridCol w:w="980"/>
      </w:tblGrid>
      <w:tr w:rsidR="00977254" w:rsidRPr="00317194" w14:paraId="6ACCD4F7" w14:textId="60886E0A" w:rsidTr="00227CAE">
        <w:trPr>
          <w:trHeight w:val="300"/>
        </w:trPr>
        <w:tc>
          <w:tcPr>
            <w:tcW w:w="328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F1CDAD9" w14:textId="77777777" w:rsidR="00977254" w:rsidRPr="00317194" w:rsidRDefault="00977254" w:rsidP="000B565F">
            <w:pPr>
              <w:spacing w:before="0"/>
              <w:rPr>
                <w:rFonts w:asciiTheme="minorHAnsi" w:hAnsiTheme="minorHAnsi" w:cstheme="minorHAnsi"/>
                <w:color w:val="auto"/>
              </w:rPr>
            </w:pPr>
          </w:p>
        </w:tc>
        <w:tc>
          <w:tcPr>
            <w:tcW w:w="98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1047B3D"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2020-21</w:t>
            </w:r>
          </w:p>
        </w:tc>
        <w:tc>
          <w:tcPr>
            <w:tcW w:w="98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3F8CD26"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2021-22</w:t>
            </w:r>
          </w:p>
        </w:tc>
        <w:tc>
          <w:tcPr>
            <w:tcW w:w="980" w:type="dxa"/>
            <w:tcBorders>
              <w:top w:val="single" w:sz="8" w:space="0" w:color="auto"/>
              <w:left w:val="single" w:sz="8" w:space="0" w:color="auto"/>
              <w:bottom w:val="single" w:sz="8" w:space="0" w:color="auto"/>
              <w:right w:val="single" w:sz="8" w:space="0" w:color="auto"/>
            </w:tcBorders>
            <w:shd w:val="clear" w:color="auto" w:fill="auto"/>
          </w:tcPr>
          <w:p w14:paraId="7AE2D330" w14:textId="77777777"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2022-23</w:t>
            </w:r>
          </w:p>
        </w:tc>
        <w:tc>
          <w:tcPr>
            <w:tcW w:w="980" w:type="dxa"/>
            <w:tcBorders>
              <w:top w:val="single" w:sz="8" w:space="0" w:color="auto"/>
              <w:left w:val="single" w:sz="8" w:space="0" w:color="auto"/>
              <w:bottom w:val="single" w:sz="8" w:space="0" w:color="auto"/>
              <w:right w:val="single" w:sz="8" w:space="0" w:color="auto"/>
            </w:tcBorders>
            <w:shd w:val="clear" w:color="auto" w:fill="auto"/>
          </w:tcPr>
          <w:p w14:paraId="6CF24F65" w14:textId="61EA2D95"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2023-24</w:t>
            </w:r>
          </w:p>
        </w:tc>
      </w:tr>
      <w:tr w:rsidR="00977254" w:rsidRPr="00317194" w14:paraId="448C256F" w14:textId="26DCC6C3" w:rsidTr="00227CAE">
        <w:trPr>
          <w:trHeight w:val="300"/>
        </w:trPr>
        <w:tc>
          <w:tcPr>
            <w:tcW w:w="3285"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4F1303BC"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Emotional Support Animals</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278334D1"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372</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6F8DF084"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500</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Pr>
          <w:p w14:paraId="3350F9CE" w14:textId="77777777"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581</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Pr>
          <w:p w14:paraId="7EC1DE0F" w14:textId="7B524763"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685</w:t>
            </w:r>
          </w:p>
        </w:tc>
      </w:tr>
      <w:tr w:rsidR="00977254" w:rsidRPr="00317194" w14:paraId="21528A75" w14:textId="6E70E0A1" w:rsidTr="00227CAE">
        <w:trPr>
          <w:trHeight w:val="300"/>
        </w:trPr>
        <w:tc>
          <w:tcPr>
            <w:tcW w:w="328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F84E5BF"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Media Captioning</w:t>
            </w:r>
          </w:p>
        </w:tc>
        <w:tc>
          <w:tcPr>
            <w:tcW w:w="98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86EA2BC"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249</w:t>
            </w:r>
          </w:p>
        </w:tc>
        <w:tc>
          <w:tcPr>
            <w:tcW w:w="98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765D1AE"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253</w:t>
            </w:r>
          </w:p>
        </w:tc>
        <w:tc>
          <w:tcPr>
            <w:tcW w:w="980" w:type="dxa"/>
            <w:tcBorders>
              <w:top w:val="single" w:sz="8" w:space="0" w:color="auto"/>
              <w:left w:val="single" w:sz="8" w:space="0" w:color="auto"/>
              <w:bottom w:val="single" w:sz="8" w:space="0" w:color="auto"/>
              <w:right w:val="single" w:sz="8" w:space="0" w:color="auto"/>
            </w:tcBorders>
            <w:shd w:val="clear" w:color="auto" w:fill="auto"/>
          </w:tcPr>
          <w:p w14:paraId="6829A958" w14:textId="77777777"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266</w:t>
            </w:r>
          </w:p>
        </w:tc>
        <w:tc>
          <w:tcPr>
            <w:tcW w:w="980" w:type="dxa"/>
            <w:tcBorders>
              <w:top w:val="single" w:sz="8" w:space="0" w:color="auto"/>
              <w:left w:val="single" w:sz="8" w:space="0" w:color="auto"/>
              <w:bottom w:val="single" w:sz="8" w:space="0" w:color="auto"/>
              <w:right w:val="single" w:sz="8" w:space="0" w:color="auto"/>
            </w:tcBorders>
            <w:shd w:val="clear" w:color="auto" w:fill="auto"/>
          </w:tcPr>
          <w:p w14:paraId="7B667200" w14:textId="68E4AA39"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341</w:t>
            </w:r>
          </w:p>
        </w:tc>
      </w:tr>
      <w:tr w:rsidR="00977254" w:rsidRPr="00317194" w14:paraId="57B1D2E6" w14:textId="24307166" w:rsidTr="00227CAE">
        <w:trPr>
          <w:trHeight w:val="300"/>
        </w:trPr>
        <w:tc>
          <w:tcPr>
            <w:tcW w:w="3285"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76967D26"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Temporary Accommodations</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064C020F"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766</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2CF7B89E"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230</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Pr>
          <w:p w14:paraId="36723D98" w14:textId="77777777"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608</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Pr>
          <w:p w14:paraId="717B1238" w14:textId="03901319"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749</w:t>
            </w:r>
          </w:p>
        </w:tc>
      </w:tr>
      <w:tr w:rsidR="00977254" w:rsidRPr="00317194" w14:paraId="21ABDFDB" w14:textId="1976E914" w:rsidTr="00227CAE">
        <w:trPr>
          <w:trHeight w:val="300"/>
        </w:trPr>
        <w:tc>
          <w:tcPr>
            <w:tcW w:w="328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BF4A3DC"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Classroom Furniture</w:t>
            </w:r>
          </w:p>
        </w:tc>
        <w:tc>
          <w:tcPr>
            <w:tcW w:w="98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33F14C0"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175</w:t>
            </w:r>
          </w:p>
        </w:tc>
        <w:tc>
          <w:tcPr>
            <w:tcW w:w="98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60BDDD2"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223</w:t>
            </w:r>
          </w:p>
        </w:tc>
        <w:tc>
          <w:tcPr>
            <w:tcW w:w="980" w:type="dxa"/>
            <w:tcBorders>
              <w:top w:val="single" w:sz="8" w:space="0" w:color="auto"/>
              <w:left w:val="single" w:sz="8" w:space="0" w:color="auto"/>
              <w:bottom w:val="single" w:sz="8" w:space="0" w:color="auto"/>
              <w:right w:val="single" w:sz="8" w:space="0" w:color="auto"/>
            </w:tcBorders>
            <w:shd w:val="clear" w:color="auto" w:fill="auto"/>
          </w:tcPr>
          <w:p w14:paraId="0049937D" w14:textId="77777777"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267</w:t>
            </w:r>
          </w:p>
        </w:tc>
        <w:tc>
          <w:tcPr>
            <w:tcW w:w="980" w:type="dxa"/>
            <w:tcBorders>
              <w:top w:val="single" w:sz="8" w:space="0" w:color="auto"/>
              <w:left w:val="single" w:sz="8" w:space="0" w:color="auto"/>
              <w:bottom w:val="single" w:sz="8" w:space="0" w:color="auto"/>
              <w:right w:val="single" w:sz="8" w:space="0" w:color="auto"/>
            </w:tcBorders>
            <w:shd w:val="clear" w:color="auto" w:fill="auto"/>
          </w:tcPr>
          <w:p w14:paraId="01D86C20" w14:textId="1A96B382"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224</w:t>
            </w:r>
          </w:p>
        </w:tc>
      </w:tr>
      <w:tr w:rsidR="00977254" w:rsidRPr="00317194" w14:paraId="542D7584" w14:textId="66B8C284" w:rsidTr="00227CAE">
        <w:trPr>
          <w:trHeight w:val="300"/>
        </w:trPr>
        <w:tc>
          <w:tcPr>
            <w:tcW w:w="3285"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59B785F0"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Speech to Text (CART/C-Print)</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709A24F2"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89</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6488532B"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96</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Pr>
          <w:p w14:paraId="5CEB912E" w14:textId="77777777"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89</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Pr>
          <w:p w14:paraId="590B3951" w14:textId="7E4759F6"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101</w:t>
            </w:r>
          </w:p>
        </w:tc>
      </w:tr>
      <w:tr w:rsidR="00977254" w:rsidRPr="00317194" w14:paraId="06E7A908" w14:textId="1EA2B078" w:rsidTr="00227CAE">
        <w:trPr>
          <w:trHeight w:val="300"/>
        </w:trPr>
        <w:tc>
          <w:tcPr>
            <w:tcW w:w="328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F0220B1"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Transportation</w:t>
            </w:r>
          </w:p>
        </w:tc>
        <w:tc>
          <w:tcPr>
            <w:tcW w:w="98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FAD1B0A"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48</w:t>
            </w:r>
          </w:p>
        </w:tc>
        <w:tc>
          <w:tcPr>
            <w:tcW w:w="98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EF32878"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70</w:t>
            </w:r>
          </w:p>
        </w:tc>
        <w:tc>
          <w:tcPr>
            <w:tcW w:w="980" w:type="dxa"/>
            <w:tcBorders>
              <w:top w:val="single" w:sz="8" w:space="0" w:color="auto"/>
              <w:left w:val="single" w:sz="8" w:space="0" w:color="auto"/>
              <w:bottom w:val="single" w:sz="8" w:space="0" w:color="auto"/>
              <w:right w:val="single" w:sz="8" w:space="0" w:color="auto"/>
            </w:tcBorders>
            <w:shd w:val="clear" w:color="auto" w:fill="auto"/>
          </w:tcPr>
          <w:p w14:paraId="01647BA2" w14:textId="77777777"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138</w:t>
            </w:r>
          </w:p>
        </w:tc>
        <w:tc>
          <w:tcPr>
            <w:tcW w:w="980" w:type="dxa"/>
            <w:tcBorders>
              <w:top w:val="single" w:sz="8" w:space="0" w:color="auto"/>
              <w:left w:val="single" w:sz="8" w:space="0" w:color="auto"/>
              <w:bottom w:val="single" w:sz="8" w:space="0" w:color="auto"/>
              <w:right w:val="single" w:sz="8" w:space="0" w:color="auto"/>
            </w:tcBorders>
            <w:shd w:val="clear" w:color="auto" w:fill="auto"/>
          </w:tcPr>
          <w:p w14:paraId="6258AF7A" w14:textId="7FAB99F6"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204</w:t>
            </w:r>
          </w:p>
        </w:tc>
      </w:tr>
      <w:tr w:rsidR="00977254" w:rsidRPr="00317194" w14:paraId="6815FE76" w14:textId="7F50CAE3" w:rsidTr="00227CAE">
        <w:trPr>
          <w:trHeight w:val="300"/>
        </w:trPr>
        <w:tc>
          <w:tcPr>
            <w:tcW w:w="3285"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004C4DB6"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Meal/Dietary</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0A4DE7C5"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123</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69C12594"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61</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Pr>
          <w:p w14:paraId="31CB8765" w14:textId="77777777"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147</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Pr>
          <w:p w14:paraId="59845210" w14:textId="517C4763"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178</w:t>
            </w:r>
          </w:p>
        </w:tc>
      </w:tr>
      <w:tr w:rsidR="00977254" w:rsidRPr="00317194" w14:paraId="55660E1A" w14:textId="444D035C" w:rsidTr="00227CAE">
        <w:trPr>
          <w:trHeight w:val="300"/>
        </w:trPr>
        <w:tc>
          <w:tcPr>
            <w:tcW w:w="328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ECFEDBA"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Sign Language Interpreting</w:t>
            </w:r>
          </w:p>
        </w:tc>
        <w:tc>
          <w:tcPr>
            <w:tcW w:w="98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9DFD1E2"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45</w:t>
            </w:r>
          </w:p>
        </w:tc>
        <w:tc>
          <w:tcPr>
            <w:tcW w:w="98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A83B8B9"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40</w:t>
            </w:r>
          </w:p>
        </w:tc>
        <w:tc>
          <w:tcPr>
            <w:tcW w:w="980" w:type="dxa"/>
            <w:tcBorders>
              <w:top w:val="single" w:sz="8" w:space="0" w:color="auto"/>
              <w:left w:val="single" w:sz="8" w:space="0" w:color="auto"/>
              <w:bottom w:val="single" w:sz="8" w:space="0" w:color="auto"/>
              <w:right w:val="single" w:sz="8" w:space="0" w:color="auto"/>
            </w:tcBorders>
            <w:shd w:val="clear" w:color="auto" w:fill="auto"/>
          </w:tcPr>
          <w:p w14:paraId="4A526128" w14:textId="77777777"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36</w:t>
            </w:r>
          </w:p>
        </w:tc>
        <w:tc>
          <w:tcPr>
            <w:tcW w:w="980" w:type="dxa"/>
            <w:tcBorders>
              <w:top w:val="single" w:sz="8" w:space="0" w:color="auto"/>
              <w:left w:val="single" w:sz="8" w:space="0" w:color="auto"/>
              <w:bottom w:val="single" w:sz="8" w:space="0" w:color="auto"/>
              <w:right w:val="single" w:sz="8" w:space="0" w:color="auto"/>
            </w:tcBorders>
            <w:shd w:val="clear" w:color="auto" w:fill="auto"/>
          </w:tcPr>
          <w:p w14:paraId="5986A834" w14:textId="469FE693"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33</w:t>
            </w:r>
          </w:p>
        </w:tc>
      </w:tr>
    </w:tbl>
    <w:p w14:paraId="339E8C78" w14:textId="77777777" w:rsidR="001E723B" w:rsidRDefault="001E723B" w:rsidP="001E723B">
      <w:pPr>
        <w:spacing w:before="0"/>
        <w:rPr>
          <w:rFonts w:asciiTheme="minorHAnsi" w:hAnsiTheme="minorHAnsi" w:cstheme="minorBidi"/>
          <w:color w:val="auto"/>
        </w:rPr>
      </w:pPr>
    </w:p>
    <w:p w14:paraId="27340BEE" w14:textId="2F591934" w:rsidR="00766840" w:rsidRDefault="002C5FEA" w:rsidP="001E723B">
      <w:pPr>
        <w:spacing w:before="0"/>
        <w:rPr>
          <w:rFonts w:asciiTheme="minorHAnsi" w:hAnsiTheme="minorHAnsi" w:cstheme="minorBidi"/>
          <w:color w:val="auto"/>
        </w:rPr>
      </w:pPr>
      <w:r w:rsidRPr="507B139A">
        <w:rPr>
          <w:rFonts w:asciiTheme="minorHAnsi" w:hAnsiTheme="minorHAnsi" w:cstheme="minorBidi"/>
          <w:color w:val="auto"/>
        </w:rPr>
        <w:lastRenderedPageBreak/>
        <w:t xml:space="preserve">Alternative testing services generally include extended time and a </w:t>
      </w:r>
      <w:r w:rsidR="1490A545" w:rsidRPr="507B139A">
        <w:rPr>
          <w:rFonts w:asciiTheme="minorHAnsi" w:hAnsiTheme="minorHAnsi" w:cstheme="minorBidi"/>
          <w:color w:val="auto"/>
        </w:rPr>
        <w:t>reduced</w:t>
      </w:r>
      <w:r w:rsidR="00701F70">
        <w:rPr>
          <w:rFonts w:asciiTheme="minorHAnsi" w:hAnsiTheme="minorHAnsi" w:cstheme="minorBidi"/>
          <w:color w:val="auto"/>
        </w:rPr>
        <w:t>-</w:t>
      </w:r>
      <w:r w:rsidR="1490A545" w:rsidRPr="507B139A">
        <w:rPr>
          <w:rFonts w:asciiTheme="minorHAnsi" w:hAnsiTheme="minorHAnsi" w:cstheme="minorBidi"/>
          <w:color w:val="auto"/>
        </w:rPr>
        <w:t>distracti</w:t>
      </w:r>
      <w:r w:rsidR="00DA7799">
        <w:rPr>
          <w:rFonts w:asciiTheme="minorHAnsi" w:hAnsiTheme="minorHAnsi" w:cstheme="minorBidi"/>
          <w:color w:val="auto"/>
        </w:rPr>
        <w:t>on</w:t>
      </w:r>
      <w:r w:rsidRPr="507B139A">
        <w:rPr>
          <w:rFonts w:asciiTheme="minorHAnsi" w:hAnsiTheme="minorHAnsi" w:cstheme="minorBidi"/>
          <w:color w:val="auto"/>
        </w:rPr>
        <w:t xml:space="preserve"> environment</w:t>
      </w:r>
      <w:r w:rsidR="171D7F7F" w:rsidRPr="507B139A">
        <w:rPr>
          <w:rFonts w:asciiTheme="minorHAnsi" w:hAnsiTheme="minorHAnsi" w:cstheme="minorBidi"/>
          <w:color w:val="auto"/>
        </w:rPr>
        <w:t>,</w:t>
      </w:r>
      <w:r w:rsidRPr="507B139A">
        <w:rPr>
          <w:rFonts w:asciiTheme="minorHAnsi" w:hAnsiTheme="minorHAnsi" w:cstheme="minorBidi"/>
          <w:color w:val="auto"/>
        </w:rPr>
        <w:t xml:space="preserve"> though there are other </w:t>
      </w:r>
      <w:r w:rsidR="309C4E56" w:rsidRPr="507B139A">
        <w:rPr>
          <w:rFonts w:asciiTheme="minorHAnsi" w:hAnsiTheme="minorHAnsi" w:cstheme="minorBidi"/>
          <w:color w:val="auto"/>
        </w:rPr>
        <w:t xml:space="preserve">types of testing </w:t>
      </w:r>
      <w:r w:rsidR="00FE1D7C" w:rsidRPr="507B139A">
        <w:rPr>
          <w:rFonts w:asciiTheme="minorHAnsi" w:hAnsiTheme="minorHAnsi" w:cstheme="minorBidi"/>
          <w:color w:val="auto"/>
        </w:rPr>
        <w:t>accommodations.</w:t>
      </w:r>
      <w:r w:rsidR="00153588">
        <w:rPr>
          <w:rFonts w:asciiTheme="minorHAnsi" w:hAnsiTheme="minorHAnsi" w:cstheme="minorBidi"/>
          <w:color w:val="auto"/>
        </w:rPr>
        <w:t xml:space="preserve"> </w:t>
      </w:r>
      <w:r w:rsidR="00A4515C">
        <w:rPr>
          <w:rFonts w:asciiTheme="minorHAnsi" w:hAnsiTheme="minorHAnsi" w:cstheme="minorBidi"/>
          <w:color w:val="auto"/>
        </w:rPr>
        <w:t xml:space="preserve">All UW </w:t>
      </w:r>
      <w:r w:rsidR="005C60FB">
        <w:rPr>
          <w:rFonts w:asciiTheme="minorHAnsi" w:hAnsiTheme="minorHAnsi" w:cstheme="minorBidi"/>
          <w:color w:val="auto"/>
        </w:rPr>
        <w:t>disability services offices</w:t>
      </w:r>
      <w:r w:rsidR="00FD2161">
        <w:rPr>
          <w:rFonts w:asciiTheme="minorHAnsi" w:hAnsiTheme="minorHAnsi" w:cstheme="minorBidi"/>
          <w:color w:val="auto"/>
        </w:rPr>
        <w:t xml:space="preserve"> </w:t>
      </w:r>
      <w:r w:rsidR="00AA01BC">
        <w:rPr>
          <w:rFonts w:asciiTheme="minorHAnsi" w:hAnsiTheme="minorHAnsi" w:cstheme="minorBidi"/>
          <w:color w:val="auto"/>
        </w:rPr>
        <w:t xml:space="preserve">coordinate and </w:t>
      </w:r>
      <w:r w:rsidR="00E1572A">
        <w:rPr>
          <w:rFonts w:asciiTheme="minorHAnsi" w:hAnsiTheme="minorHAnsi" w:cstheme="minorBidi"/>
          <w:color w:val="auto"/>
        </w:rPr>
        <w:t>proctor</w:t>
      </w:r>
      <w:r w:rsidR="00AA01BC">
        <w:rPr>
          <w:rFonts w:asciiTheme="minorHAnsi" w:hAnsiTheme="minorHAnsi" w:cstheme="minorBidi"/>
          <w:color w:val="auto"/>
        </w:rPr>
        <w:t xml:space="preserve"> accommodat</w:t>
      </w:r>
      <w:r w:rsidR="00E1572A">
        <w:rPr>
          <w:rFonts w:asciiTheme="minorHAnsi" w:hAnsiTheme="minorHAnsi" w:cstheme="minorBidi"/>
          <w:color w:val="auto"/>
        </w:rPr>
        <w:t>ed exams</w:t>
      </w:r>
      <w:r w:rsidR="00AA01BC">
        <w:rPr>
          <w:rFonts w:asciiTheme="minorHAnsi" w:hAnsiTheme="minorHAnsi" w:cstheme="minorBidi"/>
          <w:color w:val="auto"/>
        </w:rPr>
        <w:t xml:space="preserve">, </w:t>
      </w:r>
      <w:r w:rsidR="00A4515C">
        <w:rPr>
          <w:rFonts w:asciiTheme="minorHAnsi" w:hAnsiTheme="minorHAnsi" w:cstheme="minorBidi"/>
          <w:color w:val="auto"/>
        </w:rPr>
        <w:t>except</w:t>
      </w:r>
      <w:r w:rsidR="005C60FB">
        <w:rPr>
          <w:rFonts w:asciiTheme="minorHAnsi" w:hAnsiTheme="minorHAnsi" w:cstheme="minorBidi"/>
          <w:color w:val="auto"/>
        </w:rPr>
        <w:t xml:space="preserve"> </w:t>
      </w:r>
      <w:r w:rsidR="00A4515C">
        <w:rPr>
          <w:rFonts w:asciiTheme="minorHAnsi" w:hAnsiTheme="minorHAnsi" w:cstheme="minorBidi"/>
          <w:color w:val="auto"/>
        </w:rPr>
        <w:t>Madison</w:t>
      </w:r>
      <w:r w:rsidR="005C60FB">
        <w:rPr>
          <w:rFonts w:asciiTheme="minorHAnsi" w:hAnsiTheme="minorHAnsi" w:cstheme="minorBidi"/>
          <w:color w:val="auto"/>
        </w:rPr>
        <w:t xml:space="preserve"> where </w:t>
      </w:r>
      <w:r w:rsidR="00A4515C">
        <w:rPr>
          <w:rFonts w:asciiTheme="minorHAnsi" w:hAnsiTheme="minorHAnsi" w:cstheme="minorBidi"/>
          <w:color w:val="auto"/>
        </w:rPr>
        <w:t xml:space="preserve">a separate testing </w:t>
      </w:r>
      <w:r w:rsidR="00973A2A">
        <w:rPr>
          <w:rFonts w:asciiTheme="minorHAnsi" w:hAnsiTheme="minorHAnsi" w:cstheme="minorBidi"/>
          <w:color w:val="auto"/>
        </w:rPr>
        <w:t>and evaluation service</w:t>
      </w:r>
      <w:r w:rsidR="005C60FB">
        <w:rPr>
          <w:rFonts w:asciiTheme="minorHAnsi" w:hAnsiTheme="minorHAnsi" w:cstheme="minorBidi"/>
          <w:color w:val="auto"/>
        </w:rPr>
        <w:t xml:space="preserve"> exists</w:t>
      </w:r>
      <w:r w:rsidR="00830813">
        <w:rPr>
          <w:rFonts w:asciiTheme="minorHAnsi" w:hAnsiTheme="minorHAnsi" w:cstheme="minorBidi"/>
          <w:color w:val="auto"/>
        </w:rPr>
        <w:t>.</w:t>
      </w:r>
      <w:r w:rsidR="00FE1D7C" w:rsidRPr="507B139A">
        <w:rPr>
          <w:rFonts w:asciiTheme="minorHAnsi" w:hAnsiTheme="minorHAnsi" w:cstheme="minorBidi"/>
          <w:color w:val="auto"/>
        </w:rPr>
        <w:t xml:space="preserve"> </w:t>
      </w:r>
      <w:r w:rsidR="00B658F9" w:rsidRPr="507B139A">
        <w:rPr>
          <w:rFonts w:asciiTheme="minorHAnsi" w:hAnsiTheme="minorHAnsi" w:cstheme="minorBidi"/>
          <w:color w:val="auto"/>
        </w:rPr>
        <w:t xml:space="preserve">As described by </w:t>
      </w:r>
      <w:r w:rsidR="001555EA" w:rsidRPr="507B139A">
        <w:rPr>
          <w:rFonts w:asciiTheme="minorHAnsi" w:hAnsiTheme="minorHAnsi" w:cstheme="minorBidi"/>
          <w:color w:val="auto"/>
        </w:rPr>
        <w:t>Scott</w:t>
      </w:r>
      <w:r w:rsidR="00BC051F" w:rsidRPr="507B139A">
        <w:rPr>
          <w:rFonts w:asciiTheme="minorHAnsi" w:hAnsiTheme="minorHAnsi" w:cstheme="minorBidi"/>
          <w:color w:val="auto"/>
        </w:rPr>
        <w:t xml:space="preserve"> et al. (2024),</w:t>
      </w:r>
      <w:r w:rsidR="00B658F9" w:rsidRPr="507B139A">
        <w:rPr>
          <w:rFonts w:asciiTheme="minorHAnsi" w:hAnsiTheme="minorHAnsi" w:cstheme="minorBidi"/>
          <w:color w:val="auto"/>
        </w:rPr>
        <w:t xml:space="preserve"> </w:t>
      </w:r>
      <w:r w:rsidR="005832D3" w:rsidRPr="507B139A">
        <w:rPr>
          <w:rFonts w:asciiTheme="minorHAnsi" w:hAnsiTheme="minorHAnsi" w:cstheme="minorBidi"/>
          <w:color w:val="auto"/>
        </w:rPr>
        <w:t xml:space="preserve">the </w:t>
      </w:r>
      <w:r w:rsidR="00974E7C" w:rsidRPr="507B139A">
        <w:rPr>
          <w:rFonts w:asciiTheme="minorHAnsi" w:hAnsiTheme="minorHAnsi" w:cstheme="minorBidi"/>
          <w:color w:val="auto"/>
        </w:rPr>
        <w:t xml:space="preserve">time commitment </w:t>
      </w:r>
      <w:r w:rsidR="00701F70">
        <w:rPr>
          <w:rFonts w:asciiTheme="minorHAnsi" w:hAnsiTheme="minorHAnsi" w:cstheme="minorBidi"/>
          <w:color w:val="auto"/>
        </w:rPr>
        <w:t>to coordinate</w:t>
      </w:r>
      <w:r w:rsidR="005832D3" w:rsidRPr="507B139A">
        <w:rPr>
          <w:rFonts w:asciiTheme="minorHAnsi" w:hAnsiTheme="minorHAnsi" w:cstheme="minorBidi"/>
          <w:color w:val="auto"/>
        </w:rPr>
        <w:t xml:space="preserve"> testing accommodations is often </w:t>
      </w:r>
      <w:r w:rsidR="00970CD4" w:rsidRPr="507B139A">
        <w:rPr>
          <w:rFonts w:asciiTheme="minorHAnsi" w:hAnsiTheme="minorHAnsi" w:cstheme="minorBidi"/>
          <w:color w:val="auto"/>
        </w:rPr>
        <w:t xml:space="preserve">underestimated and </w:t>
      </w:r>
      <w:r w:rsidR="00252CBA" w:rsidRPr="507B139A">
        <w:rPr>
          <w:rFonts w:asciiTheme="minorHAnsi" w:hAnsiTheme="minorHAnsi" w:cstheme="minorBidi"/>
          <w:color w:val="auto"/>
        </w:rPr>
        <w:t>under</w:t>
      </w:r>
      <w:r w:rsidR="00192723">
        <w:rPr>
          <w:rFonts w:asciiTheme="minorHAnsi" w:hAnsiTheme="minorHAnsi" w:cstheme="minorBidi"/>
          <w:color w:val="auto"/>
        </w:rPr>
        <w:t xml:space="preserve"> </w:t>
      </w:r>
      <w:r w:rsidR="00252CBA" w:rsidRPr="507B139A">
        <w:rPr>
          <w:rFonts w:asciiTheme="minorHAnsi" w:hAnsiTheme="minorHAnsi" w:cstheme="minorBidi"/>
          <w:color w:val="auto"/>
        </w:rPr>
        <w:t xml:space="preserve">resourced. </w:t>
      </w:r>
      <w:r w:rsidR="00075556" w:rsidRPr="507B139A">
        <w:rPr>
          <w:rFonts w:asciiTheme="minorHAnsi" w:hAnsiTheme="minorHAnsi" w:cstheme="minorBidi"/>
          <w:color w:val="auto"/>
        </w:rPr>
        <w:t xml:space="preserve">Effectively managing multiple demands in </w:t>
      </w:r>
      <w:r w:rsidR="00505523">
        <w:rPr>
          <w:rFonts w:asciiTheme="minorHAnsi" w:hAnsiTheme="minorHAnsi" w:cstheme="minorBidi"/>
          <w:color w:val="auto"/>
        </w:rPr>
        <w:t>disability services offices</w:t>
      </w:r>
      <w:r w:rsidR="00075556" w:rsidRPr="507B139A">
        <w:rPr>
          <w:rFonts w:asciiTheme="minorHAnsi" w:hAnsiTheme="minorHAnsi" w:cstheme="minorBidi"/>
          <w:color w:val="auto"/>
        </w:rPr>
        <w:t xml:space="preserve"> </w:t>
      </w:r>
      <w:r w:rsidR="00A95F4C" w:rsidRPr="507B139A">
        <w:rPr>
          <w:rFonts w:asciiTheme="minorHAnsi" w:hAnsiTheme="minorHAnsi" w:cstheme="minorBidi"/>
          <w:color w:val="auto"/>
        </w:rPr>
        <w:t>while</w:t>
      </w:r>
      <w:r w:rsidR="00075556" w:rsidRPr="507B139A">
        <w:rPr>
          <w:rFonts w:asciiTheme="minorHAnsi" w:hAnsiTheme="minorHAnsi" w:cstheme="minorBidi"/>
          <w:color w:val="auto"/>
        </w:rPr>
        <w:t xml:space="preserve"> coordinating </w:t>
      </w:r>
      <w:r w:rsidR="00B35DA1" w:rsidRPr="507B139A">
        <w:rPr>
          <w:rFonts w:asciiTheme="minorHAnsi" w:hAnsiTheme="minorHAnsi" w:cstheme="minorBidi"/>
          <w:color w:val="auto"/>
        </w:rPr>
        <w:t>proctors,</w:t>
      </w:r>
      <w:r w:rsidR="00BD44CA" w:rsidRPr="507B139A">
        <w:rPr>
          <w:rFonts w:asciiTheme="minorHAnsi" w:hAnsiTheme="minorHAnsi" w:cstheme="minorBidi"/>
          <w:color w:val="auto"/>
        </w:rPr>
        <w:t xml:space="preserve"> </w:t>
      </w:r>
      <w:r w:rsidR="162B3B66" w:rsidRPr="507B139A">
        <w:rPr>
          <w:rFonts w:asciiTheme="minorHAnsi" w:hAnsiTheme="minorHAnsi" w:cstheme="minorBidi"/>
          <w:color w:val="auto"/>
        </w:rPr>
        <w:t xml:space="preserve">scheduling, </w:t>
      </w:r>
      <w:r w:rsidR="00BD44CA" w:rsidRPr="507B139A">
        <w:rPr>
          <w:rFonts w:asciiTheme="minorHAnsi" w:hAnsiTheme="minorHAnsi" w:cstheme="minorBidi"/>
          <w:color w:val="auto"/>
        </w:rPr>
        <w:t>receiving and returning exams and</w:t>
      </w:r>
      <w:r w:rsidR="006104A8">
        <w:rPr>
          <w:rFonts w:asciiTheme="minorHAnsi" w:hAnsiTheme="minorHAnsi" w:cstheme="minorBidi"/>
          <w:color w:val="auto"/>
        </w:rPr>
        <w:t>,</w:t>
      </w:r>
      <w:r w:rsidR="00BD44CA" w:rsidRPr="507B139A">
        <w:rPr>
          <w:rFonts w:asciiTheme="minorHAnsi" w:hAnsiTheme="minorHAnsi" w:cstheme="minorBidi"/>
          <w:color w:val="auto"/>
        </w:rPr>
        <w:t xml:space="preserve"> for some </w:t>
      </w:r>
      <w:r w:rsidR="00701F70">
        <w:rPr>
          <w:rFonts w:asciiTheme="minorHAnsi" w:hAnsiTheme="minorHAnsi" w:cstheme="minorBidi"/>
          <w:color w:val="auto"/>
        </w:rPr>
        <w:t>universities</w:t>
      </w:r>
      <w:r w:rsidR="00BD44CA" w:rsidRPr="507B139A">
        <w:rPr>
          <w:rFonts w:asciiTheme="minorHAnsi" w:hAnsiTheme="minorHAnsi" w:cstheme="minorBidi"/>
          <w:color w:val="auto"/>
        </w:rPr>
        <w:t>, identifying a</w:t>
      </w:r>
      <w:r w:rsidR="00A97CA9" w:rsidRPr="507B139A">
        <w:rPr>
          <w:rFonts w:asciiTheme="minorHAnsi" w:hAnsiTheme="minorHAnsi" w:cstheme="minorBidi"/>
          <w:color w:val="auto"/>
        </w:rPr>
        <w:t xml:space="preserve"> minimally distracting environment</w:t>
      </w:r>
      <w:r w:rsidR="00A875D6">
        <w:rPr>
          <w:rFonts w:asciiTheme="minorHAnsi" w:hAnsiTheme="minorHAnsi" w:cstheme="minorBidi"/>
          <w:color w:val="auto"/>
        </w:rPr>
        <w:t>,</w:t>
      </w:r>
      <w:r w:rsidR="00672E9D" w:rsidRPr="507B139A">
        <w:rPr>
          <w:rFonts w:asciiTheme="minorHAnsi" w:hAnsiTheme="minorHAnsi" w:cstheme="minorBidi"/>
          <w:color w:val="auto"/>
        </w:rPr>
        <w:t xml:space="preserve"> </w:t>
      </w:r>
      <w:r w:rsidR="11D80B44" w:rsidRPr="00033AAB">
        <w:rPr>
          <w:rFonts w:asciiTheme="minorHAnsi" w:hAnsiTheme="minorHAnsi" w:cstheme="minorBidi"/>
          <w:color w:val="auto"/>
        </w:rPr>
        <w:t xml:space="preserve">adds to </w:t>
      </w:r>
      <w:r w:rsidR="00F06E7F">
        <w:rPr>
          <w:rFonts w:asciiTheme="minorHAnsi" w:hAnsiTheme="minorHAnsi" w:cstheme="minorBidi"/>
          <w:color w:val="auto"/>
        </w:rPr>
        <w:t>staff members’</w:t>
      </w:r>
      <w:r w:rsidR="11D80B44" w:rsidRPr="00033AAB">
        <w:rPr>
          <w:rFonts w:asciiTheme="minorHAnsi" w:hAnsiTheme="minorHAnsi" w:cstheme="minorBidi"/>
          <w:color w:val="auto"/>
        </w:rPr>
        <w:t xml:space="preserve"> busy</w:t>
      </w:r>
      <w:r w:rsidR="00672E9D" w:rsidRPr="00033AAB">
        <w:rPr>
          <w:rFonts w:asciiTheme="minorHAnsi" w:hAnsiTheme="minorHAnsi" w:cstheme="minorBidi"/>
          <w:color w:val="auto"/>
        </w:rPr>
        <w:t xml:space="preserve"> workload</w:t>
      </w:r>
      <w:r w:rsidR="00F06E7F">
        <w:rPr>
          <w:rFonts w:asciiTheme="minorHAnsi" w:hAnsiTheme="minorHAnsi" w:cstheme="minorBidi"/>
          <w:color w:val="auto"/>
        </w:rPr>
        <w:t>s</w:t>
      </w:r>
      <w:r w:rsidR="00672E9D" w:rsidRPr="00033AAB">
        <w:rPr>
          <w:rFonts w:asciiTheme="minorHAnsi" w:hAnsiTheme="minorHAnsi" w:cstheme="minorBidi"/>
          <w:color w:val="auto"/>
        </w:rPr>
        <w:t xml:space="preserve">. </w:t>
      </w:r>
    </w:p>
    <w:p w14:paraId="10B5AD49" w14:textId="77777777" w:rsidR="001E723B" w:rsidRPr="00033AAB" w:rsidRDefault="001E723B" w:rsidP="001E723B">
      <w:pPr>
        <w:spacing w:before="0"/>
        <w:rPr>
          <w:rFonts w:asciiTheme="minorHAnsi" w:hAnsiTheme="minorHAnsi" w:cstheme="minorBidi"/>
          <w:color w:val="auto"/>
        </w:rPr>
      </w:pPr>
    </w:p>
    <w:p w14:paraId="75A83218" w14:textId="75797A87" w:rsidR="00760BDD" w:rsidRDefault="00760BDD" w:rsidP="001E723B">
      <w:pPr>
        <w:spacing w:before="0"/>
        <w:rPr>
          <w:rFonts w:asciiTheme="minorHAnsi" w:hAnsiTheme="minorHAnsi" w:cstheme="minorBidi"/>
          <w:color w:val="auto"/>
        </w:rPr>
      </w:pPr>
      <w:r w:rsidRPr="507B139A">
        <w:rPr>
          <w:rFonts w:asciiTheme="minorHAnsi" w:hAnsiTheme="minorHAnsi" w:cstheme="minorBidi"/>
          <w:color w:val="auto"/>
        </w:rPr>
        <w:t xml:space="preserve">In recent years, notetaking </w:t>
      </w:r>
      <w:r w:rsidR="78F1A0DB" w:rsidRPr="507B139A">
        <w:rPr>
          <w:rFonts w:asciiTheme="minorHAnsi" w:hAnsiTheme="minorHAnsi" w:cstheme="minorBidi"/>
          <w:color w:val="auto"/>
        </w:rPr>
        <w:t>accommodations</w:t>
      </w:r>
      <w:r w:rsidRPr="507B139A">
        <w:rPr>
          <w:rFonts w:asciiTheme="minorHAnsi" w:hAnsiTheme="minorHAnsi" w:cstheme="minorBidi"/>
          <w:color w:val="auto"/>
        </w:rPr>
        <w:t xml:space="preserve"> for students with disabilities </w:t>
      </w:r>
      <w:r w:rsidR="6669D1B5" w:rsidRPr="507B139A">
        <w:rPr>
          <w:rFonts w:asciiTheme="minorHAnsi" w:hAnsiTheme="minorHAnsi" w:cstheme="minorBidi"/>
          <w:color w:val="auto"/>
        </w:rPr>
        <w:t xml:space="preserve">has </w:t>
      </w:r>
      <w:r w:rsidRPr="507B139A">
        <w:rPr>
          <w:rFonts w:asciiTheme="minorHAnsi" w:hAnsiTheme="minorHAnsi" w:cstheme="minorBidi"/>
          <w:color w:val="auto"/>
        </w:rPr>
        <w:t xml:space="preserve">shifted from primarily </w:t>
      </w:r>
      <w:r w:rsidR="000F429C">
        <w:rPr>
          <w:rFonts w:asciiTheme="minorHAnsi" w:hAnsiTheme="minorHAnsi" w:cstheme="minorBidi"/>
          <w:color w:val="auto"/>
        </w:rPr>
        <w:t xml:space="preserve">using </w:t>
      </w:r>
      <w:r w:rsidRPr="507B139A">
        <w:rPr>
          <w:rFonts w:asciiTheme="minorHAnsi" w:hAnsiTheme="minorHAnsi" w:cstheme="minorBidi"/>
          <w:color w:val="auto"/>
        </w:rPr>
        <w:t xml:space="preserve">peer notetakers to </w:t>
      </w:r>
      <w:r w:rsidR="00961180">
        <w:rPr>
          <w:rFonts w:asciiTheme="minorHAnsi" w:hAnsiTheme="minorHAnsi" w:cstheme="minorBidi"/>
          <w:color w:val="auto"/>
        </w:rPr>
        <w:t>using</w:t>
      </w:r>
      <w:r w:rsidR="00B50C1C">
        <w:rPr>
          <w:rFonts w:asciiTheme="minorHAnsi" w:hAnsiTheme="minorHAnsi" w:cstheme="minorBidi"/>
          <w:color w:val="auto"/>
        </w:rPr>
        <w:t xml:space="preserve"> more</w:t>
      </w:r>
      <w:r w:rsidR="000F429C">
        <w:rPr>
          <w:rFonts w:asciiTheme="minorHAnsi" w:hAnsiTheme="minorHAnsi" w:cstheme="minorBidi"/>
          <w:color w:val="auto"/>
        </w:rPr>
        <w:t xml:space="preserve"> </w:t>
      </w:r>
      <w:r w:rsidRPr="507B139A">
        <w:rPr>
          <w:rFonts w:asciiTheme="minorHAnsi" w:hAnsiTheme="minorHAnsi" w:cstheme="minorBidi"/>
          <w:color w:val="auto"/>
        </w:rPr>
        <w:t>technology-</w:t>
      </w:r>
      <w:r w:rsidR="041E6492" w:rsidRPr="507B139A">
        <w:rPr>
          <w:rFonts w:asciiTheme="minorHAnsi" w:hAnsiTheme="minorHAnsi" w:cstheme="minorBidi"/>
          <w:color w:val="auto"/>
        </w:rPr>
        <w:t>supported</w:t>
      </w:r>
      <w:r w:rsidRPr="507B139A">
        <w:rPr>
          <w:rFonts w:asciiTheme="minorHAnsi" w:hAnsiTheme="minorHAnsi" w:cstheme="minorBidi"/>
          <w:color w:val="auto"/>
        </w:rPr>
        <w:t xml:space="preserve"> notetaking. </w:t>
      </w:r>
      <w:r w:rsidR="000316B6">
        <w:rPr>
          <w:rFonts w:asciiTheme="minorHAnsi" w:hAnsiTheme="minorHAnsi" w:cstheme="minorBidi"/>
          <w:color w:val="auto"/>
        </w:rPr>
        <w:t>This change has been driven by c</w:t>
      </w:r>
      <w:r w:rsidRPr="507B139A">
        <w:rPr>
          <w:rFonts w:asciiTheme="minorHAnsi" w:hAnsiTheme="minorHAnsi" w:cstheme="minorBidi"/>
          <w:color w:val="auto"/>
        </w:rPr>
        <w:t>hallenges obtaining peer notetakers</w:t>
      </w:r>
      <w:r w:rsidR="444D3930" w:rsidRPr="507B139A">
        <w:rPr>
          <w:rFonts w:asciiTheme="minorHAnsi" w:hAnsiTheme="minorHAnsi" w:cstheme="minorBidi"/>
          <w:color w:val="auto"/>
        </w:rPr>
        <w:t>,</w:t>
      </w:r>
      <w:r w:rsidR="3DDB26BA" w:rsidRPr="507B139A">
        <w:rPr>
          <w:rFonts w:asciiTheme="minorHAnsi" w:hAnsiTheme="minorHAnsi" w:cstheme="minorBidi"/>
          <w:color w:val="auto"/>
        </w:rPr>
        <w:t xml:space="preserve"> </w:t>
      </w:r>
      <w:r w:rsidRPr="507B139A">
        <w:rPr>
          <w:rFonts w:asciiTheme="minorHAnsi" w:hAnsiTheme="minorHAnsi" w:cstheme="minorBidi"/>
          <w:color w:val="auto"/>
        </w:rPr>
        <w:t>concerns about the quality of the notes provided by peers</w:t>
      </w:r>
      <w:r w:rsidR="1C5EF7A8" w:rsidRPr="507B139A">
        <w:rPr>
          <w:rFonts w:asciiTheme="minorHAnsi" w:hAnsiTheme="minorHAnsi" w:cstheme="minorBidi"/>
          <w:color w:val="auto"/>
        </w:rPr>
        <w:t>, improvements in notetaking technology</w:t>
      </w:r>
      <w:r w:rsidR="000316B6">
        <w:rPr>
          <w:rFonts w:asciiTheme="minorHAnsi" w:hAnsiTheme="minorHAnsi" w:cstheme="minorBidi"/>
          <w:color w:val="auto"/>
        </w:rPr>
        <w:t xml:space="preserve">, and </w:t>
      </w:r>
      <w:r w:rsidRPr="507B139A">
        <w:rPr>
          <w:rFonts w:asciiTheme="minorHAnsi" w:hAnsiTheme="minorHAnsi" w:cstheme="minorBidi"/>
          <w:color w:val="auto"/>
        </w:rPr>
        <w:t>students embrac</w:t>
      </w:r>
      <w:r w:rsidR="000316B6">
        <w:rPr>
          <w:rFonts w:asciiTheme="minorHAnsi" w:hAnsiTheme="minorHAnsi" w:cstheme="minorBidi"/>
          <w:color w:val="auto"/>
        </w:rPr>
        <w:t>ing</w:t>
      </w:r>
      <w:r w:rsidRPr="507B139A">
        <w:rPr>
          <w:rFonts w:asciiTheme="minorHAnsi" w:hAnsiTheme="minorHAnsi" w:cstheme="minorBidi"/>
          <w:color w:val="auto"/>
        </w:rPr>
        <w:t xml:space="preserve"> the use of technology for notetaking. Students with disabilities use smartpens and </w:t>
      </w:r>
      <w:r w:rsidR="044795EC" w:rsidRPr="507B139A">
        <w:rPr>
          <w:rFonts w:asciiTheme="minorHAnsi" w:hAnsiTheme="minorHAnsi" w:cstheme="minorBidi"/>
          <w:color w:val="auto"/>
        </w:rPr>
        <w:t xml:space="preserve">software </w:t>
      </w:r>
      <w:r w:rsidRPr="507B139A">
        <w:rPr>
          <w:rFonts w:asciiTheme="minorHAnsi" w:hAnsiTheme="minorHAnsi" w:cstheme="minorBidi"/>
          <w:color w:val="auto"/>
        </w:rPr>
        <w:t xml:space="preserve">programs to aid with recording lectures and syncing the audio with their handwritten or typed notes. </w:t>
      </w:r>
      <w:r w:rsidR="5941E7D4" w:rsidRPr="507B139A">
        <w:rPr>
          <w:rFonts w:asciiTheme="minorHAnsi" w:hAnsiTheme="minorHAnsi" w:cstheme="minorBidi"/>
          <w:color w:val="auto"/>
        </w:rPr>
        <w:t>Of the 5,900 students approved for notetaking accommodations</w:t>
      </w:r>
      <w:r w:rsidR="00495765">
        <w:rPr>
          <w:rFonts w:asciiTheme="minorHAnsi" w:hAnsiTheme="minorHAnsi" w:cstheme="minorBidi"/>
          <w:color w:val="auto"/>
        </w:rPr>
        <w:t xml:space="preserve"> in 2023-24</w:t>
      </w:r>
      <w:r w:rsidR="5941E7D4" w:rsidRPr="507B139A">
        <w:rPr>
          <w:rFonts w:asciiTheme="minorHAnsi" w:hAnsiTheme="minorHAnsi" w:cstheme="minorBidi"/>
          <w:color w:val="auto"/>
        </w:rPr>
        <w:t>,</w:t>
      </w:r>
      <w:r w:rsidR="05E59E50" w:rsidRPr="507B139A">
        <w:rPr>
          <w:rFonts w:asciiTheme="minorHAnsi" w:hAnsiTheme="minorHAnsi" w:cstheme="minorBidi"/>
          <w:color w:val="auto"/>
        </w:rPr>
        <w:t xml:space="preserve"> </w:t>
      </w:r>
      <w:r w:rsidR="00475394" w:rsidRPr="507B139A">
        <w:rPr>
          <w:rFonts w:asciiTheme="minorHAnsi" w:hAnsiTheme="minorHAnsi" w:cstheme="minorBidi"/>
          <w:color w:val="auto"/>
        </w:rPr>
        <w:t>nearly</w:t>
      </w:r>
      <w:r w:rsidR="0096199A" w:rsidRPr="507B139A">
        <w:rPr>
          <w:rFonts w:asciiTheme="minorHAnsi" w:hAnsiTheme="minorHAnsi" w:cstheme="minorBidi"/>
          <w:color w:val="auto"/>
        </w:rPr>
        <w:t xml:space="preserve"> 85% </w:t>
      </w:r>
      <w:r w:rsidR="237DB189" w:rsidRPr="507B139A">
        <w:rPr>
          <w:rFonts w:asciiTheme="minorHAnsi" w:hAnsiTheme="minorHAnsi" w:cstheme="minorBidi"/>
          <w:color w:val="auto"/>
        </w:rPr>
        <w:t>use</w:t>
      </w:r>
      <w:r w:rsidR="00495765">
        <w:rPr>
          <w:rFonts w:asciiTheme="minorHAnsi" w:hAnsiTheme="minorHAnsi" w:cstheme="minorBidi"/>
          <w:color w:val="auto"/>
        </w:rPr>
        <w:t>d</w:t>
      </w:r>
      <w:r w:rsidR="237DB189" w:rsidRPr="507B139A">
        <w:rPr>
          <w:rFonts w:asciiTheme="minorHAnsi" w:hAnsiTheme="minorHAnsi" w:cstheme="minorBidi"/>
          <w:color w:val="auto"/>
        </w:rPr>
        <w:t xml:space="preserve"> technology-supported notetaking. </w:t>
      </w:r>
      <w:r w:rsidR="00347099">
        <w:rPr>
          <w:rFonts w:asciiTheme="minorHAnsi" w:hAnsiTheme="minorHAnsi" w:cstheme="minorBidi"/>
          <w:color w:val="auto"/>
        </w:rPr>
        <w:t xml:space="preserve">A </w:t>
      </w:r>
      <w:r w:rsidR="00347099" w:rsidRPr="507B139A">
        <w:rPr>
          <w:rFonts w:asciiTheme="minorHAnsi" w:hAnsiTheme="minorHAnsi" w:cstheme="minorBidi"/>
          <w:color w:val="auto"/>
        </w:rPr>
        <w:t>particular notetaking software</w:t>
      </w:r>
      <w:r w:rsidR="00347099" w:rsidRPr="565ED4F0">
        <w:rPr>
          <w:rFonts w:asciiTheme="minorHAnsi" w:hAnsiTheme="minorHAnsi" w:cstheme="minorBidi"/>
          <w:color w:val="auto"/>
        </w:rPr>
        <w:t>, Glean,</w:t>
      </w:r>
      <w:r w:rsidR="00347099" w:rsidRPr="507B139A">
        <w:rPr>
          <w:rFonts w:asciiTheme="minorHAnsi" w:hAnsiTheme="minorHAnsi" w:cstheme="minorBidi"/>
          <w:color w:val="auto"/>
        </w:rPr>
        <w:t xml:space="preserve"> is </w:t>
      </w:r>
      <w:r w:rsidR="00347099">
        <w:rPr>
          <w:rFonts w:asciiTheme="minorHAnsi" w:hAnsiTheme="minorHAnsi" w:cstheme="minorBidi"/>
          <w:color w:val="auto"/>
        </w:rPr>
        <w:t>a</w:t>
      </w:r>
      <w:r w:rsidR="00F23130">
        <w:rPr>
          <w:rFonts w:asciiTheme="minorHAnsi" w:hAnsiTheme="minorHAnsi" w:cstheme="minorBidi"/>
          <w:color w:val="auto"/>
        </w:rPr>
        <w:t xml:space="preserve">vailable </w:t>
      </w:r>
      <w:r w:rsidR="0023491E">
        <w:rPr>
          <w:rFonts w:asciiTheme="minorHAnsi" w:hAnsiTheme="minorHAnsi" w:cstheme="minorBidi"/>
          <w:color w:val="auto"/>
        </w:rPr>
        <w:t xml:space="preserve">for notetaking </w:t>
      </w:r>
      <w:r w:rsidR="00F23130">
        <w:rPr>
          <w:rFonts w:asciiTheme="minorHAnsi" w:hAnsiTheme="minorHAnsi" w:cstheme="minorBidi"/>
          <w:color w:val="auto"/>
        </w:rPr>
        <w:t>accommodation</w:t>
      </w:r>
      <w:r w:rsidR="0023491E">
        <w:rPr>
          <w:rFonts w:asciiTheme="minorHAnsi" w:hAnsiTheme="minorHAnsi" w:cstheme="minorBidi"/>
          <w:color w:val="auto"/>
        </w:rPr>
        <w:t xml:space="preserve">s </w:t>
      </w:r>
      <w:r w:rsidR="00F23130">
        <w:rPr>
          <w:rFonts w:asciiTheme="minorHAnsi" w:hAnsiTheme="minorHAnsi" w:cstheme="minorBidi"/>
          <w:color w:val="auto"/>
        </w:rPr>
        <w:t xml:space="preserve">at all UW universities. </w:t>
      </w:r>
      <w:r w:rsidR="225E70FC" w:rsidRPr="507B139A">
        <w:rPr>
          <w:rFonts w:asciiTheme="minorHAnsi" w:hAnsiTheme="minorHAnsi" w:cstheme="minorBidi"/>
          <w:color w:val="auto"/>
        </w:rPr>
        <w:t xml:space="preserve">Feedback and data </w:t>
      </w:r>
      <w:r w:rsidR="00474F30">
        <w:rPr>
          <w:rFonts w:asciiTheme="minorHAnsi" w:hAnsiTheme="minorHAnsi" w:cstheme="minorBidi"/>
          <w:color w:val="auto"/>
        </w:rPr>
        <w:t xml:space="preserve">collected by the vendor </w:t>
      </w:r>
      <w:r w:rsidR="225E70FC" w:rsidRPr="507B139A">
        <w:rPr>
          <w:rFonts w:asciiTheme="minorHAnsi" w:hAnsiTheme="minorHAnsi" w:cstheme="minorBidi"/>
          <w:color w:val="auto"/>
        </w:rPr>
        <w:t xml:space="preserve">from 62 UW students </w:t>
      </w:r>
      <w:r w:rsidR="00701F70">
        <w:rPr>
          <w:rFonts w:asciiTheme="minorHAnsi" w:hAnsiTheme="minorHAnsi" w:cstheme="minorBidi"/>
          <w:color w:val="auto"/>
        </w:rPr>
        <w:t>using</w:t>
      </w:r>
      <w:r w:rsidR="225E70FC" w:rsidRPr="507B139A">
        <w:rPr>
          <w:rFonts w:asciiTheme="minorHAnsi" w:hAnsiTheme="minorHAnsi" w:cstheme="minorBidi"/>
          <w:color w:val="auto"/>
        </w:rPr>
        <w:t xml:space="preserve"> </w:t>
      </w:r>
      <w:r w:rsidR="00F23130">
        <w:rPr>
          <w:rFonts w:asciiTheme="minorHAnsi" w:hAnsiTheme="minorHAnsi" w:cstheme="minorBidi"/>
          <w:color w:val="auto"/>
        </w:rPr>
        <w:t>Glean</w:t>
      </w:r>
      <w:r w:rsidR="0045743D">
        <w:rPr>
          <w:rFonts w:asciiTheme="minorHAnsi" w:hAnsiTheme="minorHAnsi" w:cstheme="minorBidi"/>
          <w:color w:val="auto"/>
        </w:rPr>
        <w:t xml:space="preserve"> </w:t>
      </w:r>
      <w:r w:rsidR="0023491E">
        <w:rPr>
          <w:rFonts w:asciiTheme="minorHAnsi" w:hAnsiTheme="minorHAnsi" w:cstheme="minorBidi"/>
          <w:color w:val="auto"/>
        </w:rPr>
        <w:t>in 202</w:t>
      </w:r>
      <w:r w:rsidR="007218B9">
        <w:rPr>
          <w:rFonts w:asciiTheme="minorHAnsi" w:hAnsiTheme="minorHAnsi" w:cstheme="minorBidi"/>
          <w:color w:val="auto"/>
        </w:rPr>
        <w:t>3</w:t>
      </w:r>
      <w:r w:rsidR="0023491E">
        <w:rPr>
          <w:rFonts w:asciiTheme="minorHAnsi" w:hAnsiTheme="minorHAnsi" w:cstheme="minorBidi"/>
          <w:color w:val="auto"/>
        </w:rPr>
        <w:t xml:space="preserve">-24 </w:t>
      </w:r>
      <w:r w:rsidR="0045743D">
        <w:rPr>
          <w:rFonts w:asciiTheme="minorHAnsi" w:hAnsiTheme="minorHAnsi" w:cstheme="minorBidi"/>
          <w:color w:val="auto"/>
        </w:rPr>
        <w:t xml:space="preserve">are promising; </w:t>
      </w:r>
      <w:r w:rsidR="007218B9">
        <w:rPr>
          <w:rFonts w:asciiTheme="minorHAnsi" w:hAnsiTheme="minorHAnsi" w:cstheme="minorBidi"/>
          <w:color w:val="auto"/>
        </w:rPr>
        <w:t>a summary is</w:t>
      </w:r>
      <w:r w:rsidR="0045743D">
        <w:rPr>
          <w:rFonts w:asciiTheme="minorHAnsi" w:hAnsiTheme="minorHAnsi" w:cstheme="minorBidi"/>
          <w:color w:val="auto"/>
        </w:rPr>
        <w:t xml:space="preserve"> included below</w:t>
      </w:r>
      <w:r w:rsidR="008900EC">
        <w:rPr>
          <w:rFonts w:asciiTheme="minorHAnsi" w:hAnsiTheme="minorHAnsi" w:cstheme="minorBidi"/>
          <w:color w:val="auto"/>
        </w:rPr>
        <w:t>.</w:t>
      </w:r>
    </w:p>
    <w:p w14:paraId="326D3D6A" w14:textId="77777777" w:rsidR="001E723B" w:rsidRPr="00401502" w:rsidRDefault="001E723B" w:rsidP="001E723B">
      <w:pPr>
        <w:spacing w:before="0"/>
        <w:rPr>
          <w:rFonts w:asciiTheme="minorHAnsi" w:hAnsiTheme="minorHAnsi" w:cstheme="minorBidi"/>
          <w:color w:val="auto"/>
        </w:rPr>
      </w:pPr>
    </w:p>
    <w:p w14:paraId="4835C203" w14:textId="4C7E469C" w:rsidR="00A375C5" w:rsidRPr="00763B99" w:rsidRDefault="00B706BC" w:rsidP="001E723B">
      <w:pPr>
        <w:pStyle w:val="Heading2"/>
        <w:spacing w:before="0"/>
        <w:rPr>
          <w:caps w:val="0"/>
          <w:color w:val="auto"/>
          <w:sz w:val="24"/>
          <w:szCs w:val="24"/>
        </w:rPr>
      </w:pPr>
      <w:bookmarkStart w:id="35" w:name="_Toc182219760"/>
      <w:r>
        <w:rPr>
          <w:caps w:val="0"/>
          <w:color w:val="auto"/>
          <w:sz w:val="24"/>
          <w:szCs w:val="24"/>
        </w:rPr>
        <w:t xml:space="preserve">Notetaking Software: </w:t>
      </w:r>
      <w:r w:rsidR="00A375C5" w:rsidRPr="00763B99">
        <w:rPr>
          <w:caps w:val="0"/>
          <w:color w:val="auto"/>
          <w:sz w:val="24"/>
          <w:szCs w:val="24"/>
        </w:rPr>
        <w:t xml:space="preserve">Student </w:t>
      </w:r>
      <w:r w:rsidR="00430760" w:rsidRPr="00763B99">
        <w:rPr>
          <w:caps w:val="0"/>
          <w:color w:val="auto"/>
          <w:sz w:val="24"/>
          <w:szCs w:val="24"/>
        </w:rPr>
        <w:t>Testimonials</w:t>
      </w:r>
      <w:bookmarkEnd w:id="35"/>
    </w:p>
    <w:p w14:paraId="098D230F" w14:textId="37AA3986" w:rsidR="00D75F2B" w:rsidRPr="001E723B" w:rsidRDefault="004522F9" w:rsidP="001E723B">
      <w:pPr>
        <w:pStyle w:val="ListParagraph"/>
        <w:numPr>
          <w:ilvl w:val="0"/>
          <w:numId w:val="18"/>
        </w:numPr>
        <w:autoSpaceDE w:val="0"/>
        <w:autoSpaceDN w:val="0"/>
        <w:adjustRightInd w:val="0"/>
        <w:rPr>
          <w:rFonts w:asciiTheme="minorHAnsi" w:eastAsia="Open Sans" w:hAnsiTheme="minorHAnsi" w:cstheme="minorBidi"/>
          <w:sz w:val="20"/>
        </w:rPr>
      </w:pPr>
      <w:r>
        <w:rPr>
          <w:rFonts w:asciiTheme="minorHAnsi" w:eastAsia="Open Sans" w:hAnsiTheme="minorHAnsi" w:cstheme="minorBidi"/>
          <w:sz w:val="20"/>
        </w:rPr>
        <w:t>Glean</w:t>
      </w:r>
      <w:r w:rsidR="00D60D88" w:rsidRPr="001E723B">
        <w:rPr>
          <w:rFonts w:asciiTheme="minorHAnsi" w:eastAsia="Open Sans" w:hAnsiTheme="minorHAnsi" w:cstheme="minorBidi"/>
          <w:sz w:val="20"/>
        </w:rPr>
        <w:t xml:space="preserve"> h</w:t>
      </w:r>
      <w:r w:rsidR="00D75F2B" w:rsidRPr="001E723B">
        <w:rPr>
          <w:rFonts w:asciiTheme="minorHAnsi" w:eastAsia="Open Sans" w:hAnsiTheme="minorHAnsi" w:cstheme="minorBidi"/>
          <w:sz w:val="20"/>
        </w:rPr>
        <w:t>elped me with reviewing content, and making sure I did not miss anything, in end helping my confidence.</w:t>
      </w:r>
      <w:r w:rsidR="00584698" w:rsidRPr="001E723B">
        <w:rPr>
          <w:rFonts w:asciiTheme="minorHAnsi" w:eastAsia="Open Sans" w:hAnsiTheme="minorHAnsi" w:cstheme="minorBidi"/>
          <w:sz w:val="20"/>
        </w:rPr>
        <w:t xml:space="preserve"> </w:t>
      </w:r>
      <w:r w:rsidR="00701F70">
        <w:rPr>
          <w:rFonts w:asciiTheme="minorHAnsi" w:eastAsia="Open Sans" w:hAnsiTheme="minorHAnsi" w:cstheme="minorBidi"/>
          <w:sz w:val="20"/>
        </w:rPr>
        <w:t>–</w:t>
      </w:r>
      <w:r w:rsidR="00584698" w:rsidRPr="001E723B">
        <w:rPr>
          <w:rFonts w:asciiTheme="minorHAnsi" w:eastAsia="Open Sans" w:hAnsiTheme="minorHAnsi" w:cstheme="minorBidi"/>
          <w:sz w:val="20"/>
        </w:rPr>
        <w:t xml:space="preserve"> </w:t>
      </w:r>
      <w:r w:rsidR="007121C6">
        <w:rPr>
          <w:rFonts w:asciiTheme="minorHAnsi" w:eastAsia="Open Sans" w:hAnsiTheme="minorHAnsi" w:cstheme="minorBidi"/>
          <w:sz w:val="20"/>
        </w:rPr>
        <w:t>UW-</w:t>
      </w:r>
      <w:r w:rsidR="00D75F2B" w:rsidRPr="001E723B">
        <w:rPr>
          <w:rFonts w:asciiTheme="minorHAnsi" w:eastAsia="Open Sans" w:hAnsiTheme="minorHAnsi" w:cstheme="minorBidi"/>
          <w:sz w:val="20"/>
        </w:rPr>
        <w:t>Eau Claire</w:t>
      </w:r>
    </w:p>
    <w:p w14:paraId="7DD558BD" w14:textId="798A5370" w:rsidR="00D75F2B" w:rsidRPr="001E723B" w:rsidRDefault="004522F9" w:rsidP="001E723B">
      <w:pPr>
        <w:pStyle w:val="ListParagraph"/>
        <w:numPr>
          <w:ilvl w:val="0"/>
          <w:numId w:val="18"/>
        </w:numPr>
        <w:autoSpaceDE w:val="0"/>
        <w:autoSpaceDN w:val="0"/>
        <w:adjustRightInd w:val="0"/>
        <w:rPr>
          <w:rFonts w:asciiTheme="minorHAnsi" w:eastAsia="Open Sans" w:hAnsiTheme="minorHAnsi" w:cstheme="minorBidi"/>
          <w:sz w:val="20"/>
        </w:rPr>
      </w:pPr>
      <w:r>
        <w:rPr>
          <w:rFonts w:asciiTheme="minorHAnsi" w:eastAsia="Open Sans" w:hAnsiTheme="minorHAnsi" w:cstheme="minorBidi"/>
          <w:sz w:val="20"/>
        </w:rPr>
        <w:t>Glean</w:t>
      </w:r>
      <w:r w:rsidR="00D60D88" w:rsidRPr="001E723B">
        <w:rPr>
          <w:rFonts w:asciiTheme="minorHAnsi" w:eastAsia="Open Sans" w:hAnsiTheme="minorHAnsi" w:cstheme="minorBidi"/>
          <w:sz w:val="20"/>
        </w:rPr>
        <w:t xml:space="preserve"> a</w:t>
      </w:r>
      <w:r w:rsidR="00D75F2B" w:rsidRPr="001E723B">
        <w:rPr>
          <w:rFonts w:asciiTheme="minorHAnsi" w:eastAsia="Open Sans" w:hAnsiTheme="minorHAnsi" w:cstheme="minorBidi"/>
          <w:sz w:val="20"/>
        </w:rPr>
        <w:t xml:space="preserve">llows me to better keep track of my notes, which helps takes some stress off my shoulders. </w:t>
      </w:r>
      <w:r w:rsidR="00701F70">
        <w:rPr>
          <w:rFonts w:asciiTheme="minorHAnsi" w:eastAsia="Open Sans" w:hAnsiTheme="minorHAnsi" w:cstheme="minorBidi"/>
          <w:sz w:val="20"/>
        </w:rPr>
        <w:t>–</w:t>
      </w:r>
      <w:r w:rsidR="00D60D88" w:rsidRPr="001E723B">
        <w:rPr>
          <w:rFonts w:asciiTheme="minorHAnsi" w:eastAsia="Open Sans" w:hAnsiTheme="minorHAnsi" w:cstheme="minorBidi"/>
          <w:sz w:val="20"/>
        </w:rPr>
        <w:t xml:space="preserve"> </w:t>
      </w:r>
      <w:r w:rsidR="00E36C22">
        <w:rPr>
          <w:rFonts w:asciiTheme="minorHAnsi" w:eastAsia="Open Sans" w:hAnsiTheme="minorHAnsi" w:cstheme="minorBidi"/>
          <w:sz w:val="20"/>
        </w:rPr>
        <w:t>UW-</w:t>
      </w:r>
      <w:r w:rsidR="00D75F2B" w:rsidRPr="001E723B">
        <w:rPr>
          <w:rFonts w:asciiTheme="minorHAnsi" w:eastAsia="Open Sans" w:hAnsiTheme="minorHAnsi" w:cstheme="minorBidi"/>
          <w:sz w:val="20"/>
        </w:rPr>
        <w:t>Madison</w:t>
      </w:r>
    </w:p>
    <w:p w14:paraId="735176EE" w14:textId="5A4CF081" w:rsidR="00D75F2B" w:rsidRPr="001E723B" w:rsidRDefault="00D75F2B" w:rsidP="001E723B">
      <w:pPr>
        <w:pStyle w:val="ListParagraph"/>
        <w:numPr>
          <w:ilvl w:val="0"/>
          <w:numId w:val="18"/>
        </w:numPr>
        <w:autoSpaceDE w:val="0"/>
        <w:autoSpaceDN w:val="0"/>
        <w:adjustRightInd w:val="0"/>
        <w:rPr>
          <w:rFonts w:asciiTheme="minorHAnsi" w:eastAsia="Open Sans" w:hAnsiTheme="minorHAnsi" w:cstheme="minorBidi"/>
          <w:sz w:val="20"/>
        </w:rPr>
      </w:pPr>
      <w:r w:rsidRPr="001E723B">
        <w:rPr>
          <w:rFonts w:asciiTheme="minorHAnsi" w:eastAsia="Open Sans" w:hAnsiTheme="minorHAnsi" w:cstheme="minorBidi"/>
          <w:sz w:val="20"/>
        </w:rPr>
        <w:t xml:space="preserve">I was able to fully listen to lectures without the worry of missing anything when taking notes. </w:t>
      </w:r>
      <w:r w:rsidR="00701F70">
        <w:rPr>
          <w:rFonts w:asciiTheme="minorHAnsi" w:eastAsia="Open Sans" w:hAnsiTheme="minorHAnsi" w:cstheme="minorBidi"/>
          <w:sz w:val="20"/>
        </w:rPr>
        <w:t>–</w:t>
      </w:r>
      <w:r w:rsidR="00584698" w:rsidRPr="001E723B">
        <w:rPr>
          <w:rFonts w:asciiTheme="minorHAnsi" w:eastAsia="Open Sans" w:hAnsiTheme="minorHAnsi" w:cstheme="minorBidi"/>
          <w:sz w:val="20"/>
        </w:rPr>
        <w:t xml:space="preserve"> </w:t>
      </w:r>
      <w:r w:rsidR="007121C6">
        <w:rPr>
          <w:rFonts w:asciiTheme="minorHAnsi" w:eastAsia="Open Sans" w:hAnsiTheme="minorHAnsi" w:cstheme="minorBidi"/>
          <w:sz w:val="20"/>
        </w:rPr>
        <w:t>UW-</w:t>
      </w:r>
      <w:r w:rsidRPr="001E723B">
        <w:rPr>
          <w:rFonts w:asciiTheme="minorHAnsi" w:eastAsia="Open Sans" w:hAnsiTheme="minorHAnsi" w:cstheme="minorBidi"/>
          <w:sz w:val="20"/>
        </w:rPr>
        <w:t>River Falls</w:t>
      </w:r>
    </w:p>
    <w:p w14:paraId="1A7885A7" w14:textId="57B7DB42" w:rsidR="00D75F2B" w:rsidRPr="001E723B" w:rsidRDefault="00D75F2B" w:rsidP="001E723B">
      <w:pPr>
        <w:pStyle w:val="ListParagraph"/>
        <w:numPr>
          <w:ilvl w:val="0"/>
          <w:numId w:val="18"/>
        </w:numPr>
        <w:autoSpaceDE w:val="0"/>
        <w:autoSpaceDN w:val="0"/>
        <w:adjustRightInd w:val="0"/>
        <w:rPr>
          <w:rFonts w:asciiTheme="minorHAnsi" w:eastAsia="Open Sans" w:hAnsiTheme="minorHAnsi" w:cstheme="minorBidi"/>
          <w:sz w:val="20"/>
        </w:rPr>
      </w:pPr>
      <w:r w:rsidRPr="001E723B">
        <w:rPr>
          <w:rFonts w:asciiTheme="minorHAnsi" w:eastAsia="Open Sans" w:hAnsiTheme="minorHAnsi" w:cstheme="minorBidi"/>
          <w:sz w:val="20"/>
        </w:rPr>
        <w:t xml:space="preserve">It is really nice to have to be able to not feel pressure to not have to write everything down, I am able to focus on what is being said and focus on taking notes. </w:t>
      </w:r>
      <w:r w:rsidR="00701F70">
        <w:rPr>
          <w:rFonts w:asciiTheme="minorHAnsi" w:eastAsia="Open Sans" w:hAnsiTheme="minorHAnsi" w:cstheme="minorBidi"/>
          <w:sz w:val="20"/>
        </w:rPr>
        <w:t>–</w:t>
      </w:r>
      <w:r w:rsidR="00584698" w:rsidRPr="001E723B">
        <w:rPr>
          <w:rFonts w:asciiTheme="minorHAnsi" w:eastAsia="Open Sans" w:hAnsiTheme="minorHAnsi" w:cstheme="minorBidi"/>
          <w:sz w:val="20"/>
        </w:rPr>
        <w:t xml:space="preserve"> </w:t>
      </w:r>
      <w:r w:rsidR="007121C6">
        <w:rPr>
          <w:rFonts w:asciiTheme="minorHAnsi" w:eastAsia="Open Sans" w:hAnsiTheme="minorHAnsi" w:cstheme="minorBidi"/>
          <w:sz w:val="20"/>
        </w:rPr>
        <w:t>UW-</w:t>
      </w:r>
      <w:r w:rsidRPr="001E723B">
        <w:rPr>
          <w:rFonts w:asciiTheme="minorHAnsi" w:eastAsia="Open Sans" w:hAnsiTheme="minorHAnsi" w:cstheme="minorBidi"/>
          <w:sz w:val="20"/>
        </w:rPr>
        <w:t>Stevens Point</w:t>
      </w:r>
    </w:p>
    <w:p w14:paraId="7037CDA0" w14:textId="1544BF37" w:rsidR="00D75F2B" w:rsidRDefault="004522F9" w:rsidP="001E723B">
      <w:pPr>
        <w:pStyle w:val="ListParagraph"/>
        <w:numPr>
          <w:ilvl w:val="0"/>
          <w:numId w:val="18"/>
        </w:numPr>
        <w:autoSpaceDE w:val="0"/>
        <w:autoSpaceDN w:val="0"/>
        <w:adjustRightInd w:val="0"/>
        <w:rPr>
          <w:rFonts w:asciiTheme="minorHAnsi" w:eastAsia="Open Sans" w:hAnsiTheme="minorHAnsi" w:cstheme="minorBidi"/>
          <w:sz w:val="20"/>
        </w:rPr>
      </w:pPr>
      <w:r>
        <w:rPr>
          <w:rFonts w:asciiTheme="minorHAnsi" w:eastAsia="Open Sans" w:hAnsiTheme="minorHAnsi" w:cstheme="minorBidi"/>
          <w:sz w:val="20"/>
        </w:rPr>
        <w:t>Glean</w:t>
      </w:r>
      <w:r w:rsidR="00D75F2B" w:rsidRPr="001E723B">
        <w:rPr>
          <w:rFonts w:asciiTheme="minorHAnsi" w:eastAsia="Open Sans" w:hAnsiTheme="minorHAnsi" w:cstheme="minorBidi"/>
          <w:sz w:val="20"/>
        </w:rPr>
        <w:t xml:space="preserve"> holds all of the recordings needed to look back on, reflect, and prepare for studying. Offering an organized workspace specific to class and content. </w:t>
      </w:r>
      <w:r w:rsidR="001E723B">
        <w:rPr>
          <w:rFonts w:asciiTheme="minorHAnsi" w:eastAsia="Open Sans" w:hAnsiTheme="minorHAnsi" w:cstheme="minorBidi"/>
          <w:sz w:val="20"/>
        </w:rPr>
        <w:t>–</w:t>
      </w:r>
      <w:r w:rsidR="00584698" w:rsidRPr="001E723B">
        <w:rPr>
          <w:rFonts w:asciiTheme="minorHAnsi" w:eastAsia="Open Sans" w:hAnsiTheme="minorHAnsi" w:cstheme="minorBidi"/>
          <w:sz w:val="20"/>
        </w:rPr>
        <w:t xml:space="preserve"> </w:t>
      </w:r>
      <w:r w:rsidR="007121C6">
        <w:rPr>
          <w:rFonts w:asciiTheme="minorHAnsi" w:eastAsia="Open Sans" w:hAnsiTheme="minorHAnsi" w:cstheme="minorBidi"/>
          <w:sz w:val="20"/>
        </w:rPr>
        <w:t>UW-</w:t>
      </w:r>
      <w:r w:rsidR="00D75F2B" w:rsidRPr="001E723B">
        <w:rPr>
          <w:rFonts w:asciiTheme="minorHAnsi" w:eastAsia="Open Sans" w:hAnsiTheme="minorHAnsi" w:cstheme="minorBidi"/>
          <w:sz w:val="20"/>
        </w:rPr>
        <w:t>Stout</w:t>
      </w:r>
    </w:p>
    <w:p w14:paraId="6CCE440C" w14:textId="77777777" w:rsidR="001E723B" w:rsidRPr="001E723B" w:rsidRDefault="001E723B" w:rsidP="001E723B">
      <w:pPr>
        <w:pStyle w:val="ListParagraph"/>
        <w:autoSpaceDE w:val="0"/>
        <w:autoSpaceDN w:val="0"/>
        <w:adjustRightInd w:val="0"/>
        <w:rPr>
          <w:rFonts w:asciiTheme="minorHAnsi" w:eastAsia="Open Sans" w:hAnsiTheme="minorHAnsi" w:cstheme="minorBidi"/>
          <w:sz w:val="20"/>
        </w:rPr>
      </w:pPr>
    </w:p>
    <w:p w14:paraId="77C9C26F" w14:textId="4C714AE6" w:rsidR="00BF58D3" w:rsidRPr="00430760" w:rsidRDefault="00B706BC" w:rsidP="001E723B">
      <w:pPr>
        <w:pStyle w:val="Heading2"/>
        <w:spacing w:before="0"/>
        <w:rPr>
          <w:caps w:val="0"/>
          <w:color w:val="auto"/>
          <w:sz w:val="24"/>
          <w:szCs w:val="24"/>
        </w:rPr>
      </w:pPr>
      <w:bookmarkStart w:id="36" w:name="_Toc182219761"/>
      <w:r>
        <w:rPr>
          <w:caps w:val="0"/>
          <w:color w:val="auto"/>
          <w:sz w:val="24"/>
          <w:szCs w:val="24"/>
        </w:rPr>
        <w:t>Notetaking Software: Survey Data</w:t>
      </w:r>
      <w:bookmarkEnd w:id="36"/>
    </w:p>
    <w:p w14:paraId="573C2DF3" w14:textId="449B26E4" w:rsidR="433217BF" w:rsidRPr="0007524F" w:rsidRDefault="433217BF" w:rsidP="001E723B">
      <w:pPr>
        <w:spacing w:before="0"/>
      </w:pPr>
      <w:r w:rsidRPr="0007524F">
        <w:t>Glean has helped me:</w:t>
      </w:r>
    </w:p>
    <w:p w14:paraId="0283A51F" w14:textId="020BD6B1" w:rsidR="003C275A" w:rsidRPr="0007524F" w:rsidRDefault="003C275A" w:rsidP="001E723B">
      <w:pPr>
        <w:pStyle w:val="ListParagraph"/>
        <w:numPr>
          <w:ilvl w:val="0"/>
          <w:numId w:val="4"/>
        </w:numPr>
        <w:rPr>
          <w:rFonts w:asciiTheme="minorHAnsi" w:hAnsiTheme="minorHAnsi" w:cstheme="minorBidi"/>
          <w:sz w:val="20"/>
        </w:rPr>
      </w:pPr>
      <w:r w:rsidRPr="0007524F">
        <w:rPr>
          <w:rFonts w:asciiTheme="minorHAnsi" w:hAnsiTheme="minorHAnsi" w:cstheme="minorBidi"/>
          <w:sz w:val="20"/>
        </w:rPr>
        <w:t xml:space="preserve"> </w:t>
      </w:r>
      <w:r w:rsidR="658EAF49" w:rsidRPr="0007524F">
        <w:rPr>
          <w:rFonts w:asciiTheme="minorHAnsi" w:hAnsiTheme="minorHAnsi" w:cstheme="minorBidi"/>
          <w:sz w:val="20"/>
        </w:rPr>
        <w:t>I</w:t>
      </w:r>
      <w:r w:rsidRPr="0007524F">
        <w:rPr>
          <w:rFonts w:asciiTheme="minorHAnsi" w:hAnsiTheme="minorHAnsi" w:cstheme="minorBidi"/>
          <w:sz w:val="20"/>
        </w:rPr>
        <w:t>mprove how I learn (93%)</w:t>
      </w:r>
    </w:p>
    <w:p w14:paraId="549066EF" w14:textId="38562F92" w:rsidR="004C210D" w:rsidRPr="0007524F" w:rsidRDefault="1486BD9D" w:rsidP="001E723B">
      <w:pPr>
        <w:pStyle w:val="ListParagraph"/>
        <w:numPr>
          <w:ilvl w:val="0"/>
          <w:numId w:val="4"/>
        </w:numPr>
        <w:rPr>
          <w:rFonts w:asciiTheme="minorHAnsi" w:hAnsiTheme="minorHAnsi" w:cstheme="minorBidi"/>
          <w:sz w:val="20"/>
        </w:rPr>
      </w:pPr>
      <w:r w:rsidRPr="0007524F">
        <w:rPr>
          <w:rFonts w:asciiTheme="minorHAnsi" w:hAnsiTheme="minorHAnsi" w:cstheme="minorBidi"/>
          <w:sz w:val="20"/>
        </w:rPr>
        <w:t xml:space="preserve"> B</w:t>
      </w:r>
      <w:r w:rsidR="004C210D" w:rsidRPr="0007524F">
        <w:rPr>
          <w:rFonts w:asciiTheme="minorHAnsi" w:hAnsiTheme="minorHAnsi" w:cstheme="minorBidi"/>
          <w:sz w:val="20"/>
        </w:rPr>
        <w:t>ecome more confident in my studies (89%)</w:t>
      </w:r>
    </w:p>
    <w:p w14:paraId="2E1460B7" w14:textId="1B37ECC4" w:rsidR="007E2F3C" w:rsidRDefault="007E2F3C" w:rsidP="001E723B">
      <w:pPr>
        <w:pStyle w:val="ListParagraph"/>
        <w:numPr>
          <w:ilvl w:val="0"/>
          <w:numId w:val="4"/>
        </w:numPr>
        <w:rPr>
          <w:rFonts w:asciiTheme="minorHAnsi" w:hAnsiTheme="minorHAnsi" w:cstheme="minorBidi"/>
          <w:sz w:val="20"/>
        </w:rPr>
      </w:pPr>
      <w:r w:rsidRPr="0007524F">
        <w:rPr>
          <w:rFonts w:asciiTheme="minorHAnsi" w:hAnsiTheme="minorHAnsi" w:cstheme="minorBidi"/>
          <w:sz w:val="20"/>
        </w:rPr>
        <w:t xml:space="preserve"> </w:t>
      </w:r>
      <w:r w:rsidR="137E3D86" w:rsidRPr="0007524F">
        <w:rPr>
          <w:rFonts w:asciiTheme="minorHAnsi" w:hAnsiTheme="minorHAnsi" w:cstheme="minorBidi"/>
          <w:sz w:val="20"/>
        </w:rPr>
        <w:t>A</w:t>
      </w:r>
      <w:r w:rsidRPr="0007524F">
        <w:rPr>
          <w:rFonts w:asciiTheme="minorHAnsi" w:hAnsiTheme="minorHAnsi" w:cstheme="minorBidi"/>
          <w:sz w:val="20"/>
        </w:rPr>
        <w:t>chieve better grades (89%)</w:t>
      </w:r>
    </w:p>
    <w:p w14:paraId="6317FE2A" w14:textId="77777777" w:rsidR="001E723B" w:rsidRPr="0007524F" w:rsidRDefault="001E723B" w:rsidP="001E723B">
      <w:pPr>
        <w:pStyle w:val="ListParagraph"/>
        <w:rPr>
          <w:rFonts w:asciiTheme="minorHAnsi" w:hAnsiTheme="minorHAnsi" w:cstheme="minorBidi"/>
          <w:sz w:val="20"/>
        </w:rPr>
      </w:pPr>
    </w:p>
    <w:p w14:paraId="25AFCF7E" w14:textId="580AB189" w:rsidR="64D6B233" w:rsidRPr="0007524F" w:rsidRDefault="64D6B233" w:rsidP="001E723B">
      <w:pPr>
        <w:spacing w:before="0"/>
        <w:rPr>
          <w:rFonts w:asciiTheme="minorHAnsi" w:hAnsiTheme="minorHAnsi" w:cstheme="minorBidi"/>
        </w:rPr>
      </w:pPr>
      <w:r w:rsidRPr="0007524F">
        <w:rPr>
          <w:rFonts w:asciiTheme="minorHAnsi" w:hAnsiTheme="minorHAnsi" w:cstheme="minorBidi"/>
        </w:rPr>
        <w:t>Using Glean</w:t>
      </w:r>
      <w:r w:rsidR="00B706BC" w:rsidRPr="0007524F">
        <w:rPr>
          <w:rFonts w:asciiTheme="minorHAnsi" w:hAnsiTheme="minorHAnsi" w:cstheme="minorBidi"/>
        </w:rPr>
        <w:t xml:space="preserve">: </w:t>
      </w:r>
    </w:p>
    <w:p w14:paraId="74BC4D89" w14:textId="019AA397" w:rsidR="004C210D" w:rsidRPr="0007524F" w:rsidRDefault="64D6B233" w:rsidP="001E723B">
      <w:pPr>
        <w:pStyle w:val="ListParagraph"/>
        <w:numPr>
          <w:ilvl w:val="0"/>
          <w:numId w:val="4"/>
        </w:numPr>
        <w:rPr>
          <w:rFonts w:asciiTheme="minorHAnsi" w:hAnsiTheme="minorHAnsi" w:cstheme="minorBidi"/>
          <w:sz w:val="20"/>
        </w:rPr>
      </w:pPr>
      <w:r w:rsidRPr="0007524F">
        <w:rPr>
          <w:rFonts w:asciiTheme="minorHAnsi" w:hAnsiTheme="minorHAnsi" w:cstheme="minorBidi"/>
          <w:sz w:val="20"/>
        </w:rPr>
        <w:t xml:space="preserve">I can better manage an overload of information (93%) </w:t>
      </w:r>
    </w:p>
    <w:p w14:paraId="0CCA4564" w14:textId="457381D6" w:rsidR="004C210D" w:rsidRPr="0007524F" w:rsidRDefault="00A71C18" w:rsidP="001E723B">
      <w:pPr>
        <w:pStyle w:val="ListParagraph"/>
        <w:numPr>
          <w:ilvl w:val="0"/>
          <w:numId w:val="4"/>
        </w:numPr>
        <w:rPr>
          <w:rFonts w:asciiTheme="minorHAnsi" w:hAnsiTheme="minorHAnsi" w:cstheme="minorBidi"/>
          <w:sz w:val="20"/>
        </w:rPr>
      </w:pPr>
      <w:r w:rsidRPr="0007524F">
        <w:rPr>
          <w:rFonts w:asciiTheme="minorHAnsi" w:hAnsiTheme="minorHAnsi" w:cstheme="minorBidi"/>
          <w:sz w:val="20"/>
        </w:rPr>
        <w:t>I have become more confident in preparing for exams (88%)</w:t>
      </w:r>
    </w:p>
    <w:p w14:paraId="66A5D9FB" w14:textId="6068FDAD" w:rsidR="009E48B6" w:rsidRPr="001E723B" w:rsidRDefault="00A71C18" w:rsidP="001E723B">
      <w:pPr>
        <w:pStyle w:val="ListParagraph"/>
        <w:numPr>
          <w:ilvl w:val="0"/>
          <w:numId w:val="4"/>
        </w:numPr>
        <w:rPr>
          <w:rFonts w:asciiTheme="minorHAnsi" w:hAnsiTheme="minorHAnsi" w:cstheme="minorHAnsi"/>
          <w:sz w:val="20"/>
        </w:rPr>
      </w:pPr>
      <w:r w:rsidRPr="0007524F">
        <w:rPr>
          <w:rFonts w:asciiTheme="minorHAnsi" w:hAnsiTheme="minorHAnsi" w:cstheme="minorBidi"/>
          <w:sz w:val="20"/>
        </w:rPr>
        <w:t>I find studying less stressful (85%)</w:t>
      </w:r>
    </w:p>
    <w:p w14:paraId="0B04EA06" w14:textId="77777777" w:rsidR="001E723B" w:rsidRPr="0007524F" w:rsidRDefault="001E723B" w:rsidP="001E723B">
      <w:pPr>
        <w:pStyle w:val="ListParagraph"/>
        <w:rPr>
          <w:rFonts w:asciiTheme="minorHAnsi" w:hAnsiTheme="minorHAnsi" w:cstheme="minorHAnsi"/>
          <w:sz w:val="20"/>
        </w:rPr>
      </w:pPr>
    </w:p>
    <w:p w14:paraId="5F600F81" w14:textId="2F308C99" w:rsidR="008F58B4" w:rsidRDefault="00850194" w:rsidP="008F58B4">
      <w:pPr>
        <w:pStyle w:val="ListParagraph"/>
        <w:ind w:left="0"/>
        <w:rPr>
          <w:rFonts w:asciiTheme="minorHAnsi" w:hAnsiTheme="minorHAnsi" w:cstheme="minorHAnsi"/>
          <w:sz w:val="20"/>
        </w:rPr>
      </w:pPr>
      <w:r>
        <w:rPr>
          <w:rFonts w:asciiTheme="minorHAnsi" w:hAnsiTheme="minorHAnsi" w:cstheme="minorHAnsi"/>
          <w:sz w:val="20"/>
        </w:rPr>
        <w:t xml:space="preserve">All </w:t>
      </w:r>
      <w:r w:rsidR="008F58B4">
        <w:rPr>
          <w:rFonts w:asciiTheme="minorHAnsi" w:hAnsiTheme="minorHAnsi" w:cstheme="minorHAnsi"/>
          <w:sz w:val="20"/>
        </w:rPr>
        <w:t xml:space="preserve">UW universities share a contract for Glean, </w:t>
      </w:r>
      <w:r w:rsidR="00C90600">
        <w:rPr>
          <w:rFonts w:asciiTheme="minorHAnsi" w:hAnsiTheme="minorHAnsi" w:cstheme="minorHAnsi"/>
          <w:sz w:val="20"/>
        </w:rPr>
        <w:t xml:space="preserve">making it available for students with disabilities systemwide. It </w:t>
      </w:r>
      <w:r w:rsidR="008F58B4">
        <w:rPr>
          <w:rFonts w:asciiTheme="minorHAnsi" w:hAnsiTheme="minorHAnsi" w:cstheme="minorHAnsi"/>
          <w:sz w:val="20"/>
        </w:rPr>
        <w:t xml:space="preserve">is expected that this and other </w:t>
      </w:r>
      <w:r w:rsidR="00B14BE3">
        <w:rPr>
          <w:rFonts w:asciiTheme="minorHAnsi" w:hAnsiTheme="minorHAnsi" w:cstheme="minorHAnsi"/>
          <w:sz w:val="20"/>
        </w:rPr>
        <w:t>technology</w:t>
      </w:r>
      <w:r>
        <w:rPr>
          <w:rFonts w:asciiTheme="minorHAnsi" w:hAnsiTheme="minorHAnsi" w:cstheme="minorHAnsi"/>
          <w:sz w:val="20"/>
        </w:rPr>
        <w:t xml:space="preserve">-supported </w:t>
      </w:r>
      <w:r w:rsidR="00B14BE3">
        <w:rPr>
          <w:rFonts w:asciiTheme="minorHAnsi" w:hAnsiTheme="minorHAnsi" w:cstheme="minorHAnsi"/>
          <w:sz w:val="20"/>
        </w:rPr>
        <w:t>notetaking solutions will continue to be an important part of the accommodation landscape.</w:t>
      </w:r>
    </w:p>
    <w:p w14:paraId="30DF153E" w14:textId="77777777" w:rsidR="008F58B4" w:rsidRPr="0007524F" w:rsidRDefault="008F58B4" w:rsidP="008F58B4">
      <w:pPr>
        <w:pStyle w:val="ListParagraph"/>
        <w:ind w:left="0"/>
        <w:rPr>
          <w:rFonts w:asciiTheme="minorHAnsi" w:hAnsiTheme="minorHAnsi" w:cstheme="minorHAnsi"/>
          <w:sz w:val="20"/>
        </w:rPr>
      </w:pPr>
    </w:p>
    <w:p w14:paraId="2337D8C0" w14:textId="3A744442" w:rsidR="003F0A1E" w:rsidRPr="00010999" w:rsidRDefault="0FF56AED" w:rsidP="001E723B">
      <w:pPr>
        <w:pStyle w:val="Heading1"/>
        <w:spacing w:before="0" w:after="120"/>
        <w:rPr>
          <w:color w:val="005777"/>
        </w:rPr>
      </w:pPr>
      <w:bookmarkStart w:id="37" w:name="_Toc182219762"/>
      <w:r w:rsidRPr="00010999">
        <w:rPr>
          <w:color w:val="005777"/>
        </w:rPr>
        <w:lastRenderedPageBreak/>
        <w:t>Personnel/Staffing</w:t>
      </w:r>
      <w:bookmarkEnd w:id="37"/>
    </w:p>
    <w:p w14:paraId="5743D147" w14:textId="155149D5" w:rsidR="58C737C9" w:rsidRDefault="58C737C9" w:rsidP="001E723B">
      <w:pPr>
        <w:spacing w:before="0"/>
        <w:rPr>
          <w:color w:val="auto"/>
        </w:rPr>
      </w:pPr>
      <w:r w:rsidRPr="0061131B">
        <w:rPr>
          <w:color w:val="auto"/>
        </w:rPr>
        <w:t xml:space="preserve">Continuing the discussion about appropriately staffing </w:t>
      </w:r>
      <w:r w:rsidR="00AA43D5">
        <w:rPr>
          <w:color w:val="auto"/>
        </w:rPr>
        <w:t>disability services offices</w:t>
      </w:r>
      <w:r w:rsidRPr="0061131B">
        <w:rPr>
          <w:color w:val="auto"/>
        </w:rPr>
        <w:t xml:space="preserve"> remains a </w:t>
      </w:r>
      <w:r w:rsidR="0343FCC3" w:rsidRPr="0061131B">
        <w:rPr>
          <w:color w:val="auto"/>
        </w:rPr>
        <w:t>national priority</w:t>
      </w:r>
      <w:r w:rsidR="73D851E4" w:rsidRPr="0061131B">
        <w:rPr>
          <w:color w:val="auto"/>
        </w:rPr>
        <w:t xml:space="preserve">, especially in </w:t>
      </w:r>
      <w:r w:rsidR="00B55668">
        <w:rPr>
          <w:color w:val="auto"/>
        </w:rPr>
        <w:t>a time</w:t>
      </w:r>
      <w:r w:rsidR="73D851E4" w:rsidRPr="0061131B">
        <w:rPr>
          <w:color w:val="auto"/>
        </w:rPr>
        <w:t xml:space="preserve"> of </w:t>
      </w:r>
      <w:r w:rsidR="00BC57AA">
        <w:rPr>
          <w:color w:val="auto"/>
        </w:rPr>
        <w:t xml:space="preserve">increased </w:t>
      </w:r>
      <w:r w:rsidR="73D851E4" w:rsidRPr="0061131B">
        <w:rPr>
          <w:color w:val="auto"/>
        </w:rPr>
        <w:t xml:space="preserve">professional burnout </w:t>
      </w:r>
      <w:r w:rsidR="00BC57AA">
        <w:rPr>
          <w:color w:val="auto"/>
        </w:rPr>
        <w:t>impacting</w:t>
      </w:r>
      <w:r w:rsidR="73D851E4" w:rsidRPr="0061131B">
        <w:rPr>
          <w:color w:val="auto"/>
        </w:rPr>
        <w:t xml:space="preserve"> higher education</w:t>
      </w:r>
      <w:r w:rsidR="00424CC7">
        <w:rPr>
          <w:color w:val="auto"/>
        </w:rPr>
        <w:t>.</w:t>
      </w:r>
      <w:r w:rsidRPr="0061131B">
        <w:rPr>
          <w:color w:val="auto"/>
        </w:rPr>
        <w:t xml:space="preserve"> </w:t>
      </w:r>
      <w:r w:rsidR="36902B61" w:rsidRPr="0061131B">
        <w:rPr>
          <w:color w:val="auto"/>
        </w:rPr>
        <w:t xml:space="preserve">In July 2024, the Association on Higher Education and Disability </w:t>
      </w:r>
      <w:r w:rsidR="708E3D6C" w:rsidRPr="0061131B">
        <w:rPr>
          <w:color w:val="auto"/>
        </w:rPr>
        <w:t xml:space="preserve">(AHEAD) </w:t>
      </w:r>
      <w:r w:rsidR="36902B61" w:rsidRPr="0061131B">
        <w:rPr>
          <w:color w:val="auto"/>
        </w:rPr>
        <w:t xml:space="preserve">published a White Paper titled, </w:t>
      </w:r>
      <w:r w:rsidR="36902B61" w:rsidRPr="0061131B">
        <w:rPr>
          <w:i/>
          <w:iCs/>
          <w:color w:val="auto"/>
        </w:rPr>
        <w:t xml:space="preserve">Understanding and Assessing </w:t>
      </w:r>
      <w:r w:rsidR="227DB0E5" w:rsidRPr="0061131B">
        <w:rPr>
          <w:i/>
          <w:iCs/>
          <w:color w:val="auto"/>
        </w:rPr>
        <w:t>Disability</w:t>
      </w:r>
      <w:r w:rsidR="36902B61" w:rsidRPr="0061131B">
        <w:rPr>
          <w:i/>
          <w:iCs/>
          <w:color w:val="auto"/>
        </w:rPr>
        <w:t xml:space="preserve"> Resource Office Staffing Needs</w:t>
      </w:r>
      <w:r w:rsidR="36902B61" w:rsidRPr="0061131B">
        <w:rPr>
          <w:color w:val="auto"/>
        </w:rPr>
        <w:t xml:space="preserve"> (</w:t>
      </w:r>
      <w:r w:rsidR="36902B61" w:rsidRPr="00424CC7">
        <w:rPr>
          <w:color w:val="auto"/>
        </w:rPr>
        <w:t>Scott et al.</w:t>
      </w:r>
      <w:r w:rsidR="00424CC7" w:rsidRPr="00424CC7">
        <w:rPr>
          <w:color w:val="auto"/>
        </w:rPr>
        <w:t>, 2024</w:t>
      </w:r>
      <w:r w:rsidR="36902B61" w:rsidRPr="00424CC7">
        <w:rPr>
          <w:color w:val="auto"/>
        </w:rPr>
        <w:t>).</w:t>
      </w:r>
      <w:r w:rsidR="36902B61" w:rsidRPr="0061131B">
        <w:rPr>
          <w:color w:val="auto"/>
        </w:rPr>
        <w:t xml:space="preserve"> </w:t>
      </w:r>
      <w:r w:rsidR="0A935D24" w:rsidRPr="0061131B">
        <w:rPr>
          <w:color w:val="auto"/>
        </w:rPr>
        <w:t xml:space="preserve">Notably, the Universities of Wisconsin </w:t>
      </w:r>
      <w:r w:rsidR="006D0756">
        <w:rPr>
          <w:color w:val="auto"/>
        </w:rPr>
        <w:t>disability</w:t>
      </w:r>
      <w:r w:rsidR="009E3C1F">
        <w:rPr>
          <w:color w:val="auto"/>
        </w:rPr>
        <w:t xml:space="preserve"> and accessibility</w:t>
      </w:r>
      <w:r w:rsidR="006D0756">
        <w:rPr>
          <w:color w:val="auto"/>
        </w:rPr>
        <w:t xml:space="preserve"> services directors</w:t>
      </w:r>
      <w:r w:rsidR="0A935D24" w:rsidRPr="0061131B">
        <w:rPr>
          <w:color w:val="auto"/>
        </w:rPr>
        <w:t xml:space="preserve"> received recognition for providing feedback and suggestions toward this document. </w:t>
      </w:r>
    </w:p>
    <w:p w14:paraId="4FD22011" w14:textId="77777777" w:rsidR="001E723B" w:rsidRPr="0061131B" w:rsidRDefault="001E723B" w:rsidP="001E723B">
      <w:pPr>
        <w:spacing w:before="0"/>
        <w:rPr>
          <w:color w:val="auto"/>
        </w:rPr>
      </w:pPr>
    </w:p>
    <w:p w14:paraId="2D414F06" w14:textId="352EC69A" w:rsidR="13641677" w:rsidRPr="0061131B" w:rsidRDefault="5D9345D2" w:rsidP="006A7B2D">
      <w:pPr>
        <w:spacing w:before="0" w:after="120"/>
        <w:rPr>
          <w:color w:val="auto"/>
        </w:rPr>
      </w:pPr>
      <w:r w:rsidRPr="0061131B">
        <w:rPr>
          <w:color w:val="auto"/>
        </w:rPr>
        <w:t xml:space="preserve">Due to the unique needs of diverse institutions, it can be difficult to quantify reasonable staffing patterns. Scott, et al. (2024) defined </w:t>
      </w:r>
      <w:r w:rsidR="58BD94C3" w:rsidRPr="0061131B">
        <w:rPr>
          <w:color w:val="auto"/>
        </w:rPr>
        <w:t>a</w:t>
      </w:r>
      <w:r w:rsidRPr="0061131B">
        <w:rPr>
          <w:color w:val="auto"/>
        </w:rPr>
        <w:t xml:space="preserve"> reasonable staffing</w:t>
      </w:r>
      <w:r w:rsidR="13641677" w:rsidRPr="0061131B">
        <w:rPr>
          <w:color w:val="auto"/>
        </w:rPr>
        <w:t xml:space="preserve"> level as</w:t>
      </w:r>
      <w:r w:rsidR="00187A99">
        <w:rPr>
          <w:color w:val="auto"/>
        </w:rPr>
        <w:t xml:space="preserve"> </w:t>
      </w:r>
      <w:r w:rsidR="00D444B9">
        <w:rPr>
          <w:color w:val="auto"/>
        </w:rPr>
        <w:t>“</w:t>
      </w:r>
      <w:r w:rsidR="003D4144">
        <w:rPr>
          <w:color w:val="auto"/>
        </w:rPr>
        <w:t xml:space="preserve">one that </w:t>
      </w:r>
      <w:r w:rsidR="006A7B2D">
        <w:rPr>
          <w:color w:val="auto"/>
        </w:rPr>
        <w:t>p</w:t>
      </w:r>
      <w:r w:rsidR="13641677" w:rsidRPr="0061131B">
        <w:rPr>
          <w:color w:val="auto"/>
        </w:rPr>
        <w:t>rovid</w:t>
      </w:r>
      <w:r w:rsidR="00D444B9">
        <w:rPr>
          <w:color w:val="auto"/>
        </w:rPr>
        <w:t>es</w:t>
      </w:r>
      <w:r w:rsidR="13641677" w:rsidRPr="0061131B">
        <w:rPr>
          <w:color w:val="auto"/>
        </w:rPr>
        <w:t xml:space="preserve"> enough professional staff to meet the office workload in such a way that</w:t>
      </w:r>
      <w:r w:rsidR="006A7B2D">
        <w:rPr>
          <w:color w:val="auto"/>
        </w:rPr>
        <w:t>:</w:t>
      </w:r>
    </w:p>
    <w:p w14:paraId="6919A55C" w14:textId="641CF1E3" w:rsidR="13641677" w:rsidRPr="0061131B" w:rsidRDefault="13641677" w:rsidP="00EB3BFB">
      <w:pPr>
        <w:pStyle w:val="ListParagraph"/>
        <w:numPr>
          <w:ilvl w:val="0"/>
          <w:numId w:val="3"/>
        </w:numPr>
        <w:rPr>
          <w:rFonts w:asciiTheme="minorHAnsi" w:eastAsiaTheme="minorEastAsia" w:hAnsiTheme="minorHAnsi" w:cstheme="minorBidi"/>
          <w:sz w:val="20"/>
        </w:rPr>
      </w:pPr>
      <w:r w:rsidRPr="0061131B">
        <w:rPr>
          <w:rFonts w:asciiTheme="minorHAnsi" w:eastAsiaTheme="minorEastAsia" w:hAnsiTheme="minorHAnsi" w:cstheme="minorBidi"/>
          <w:sz w:val="20"/>
        </w:rPr>
        <w:t>the needs of students are addressed in a timely way,</w:t>
      </w:r>
    </w:p>
    <w:p w14:paraId="11C1F170" w14:textId="485C6172" w:rsidR="13641677" w:rsidRPr="0061131B" w:rsidRDefault="13641677" w:rsidP="00EB3BFB">
      <w:pPr>
        <w:pStyle w:val="ListParagraph"/>
        <w:numPr>
          <w:ilvl w:val="0"/>
          <w:numId w:val="3"/>
        </w:numPr>
        <w:rPr>
          <w:rFonts w:asciiTheme="minorHAnsi" w:eastAsiaTheme="minorEastAsia" w:hAnsiTheme="minorHAnsi" w:cstheme="minorBidi"/>
          <w:sz w:val="20"/>
        </w:rPr>
      </w:pPr>
      <w:r w:rsidRPr="0061131B">
        <w:rPr>
          <w:rFonts w:asciiTheme="minorHAnsi" w:eastAsiaTheme="minorEastAsia" w:hAnsiTheme="minorHAnsi" w:cstheme="minorBidi"/>
          <w:sz w:val="20"/>
        </w:rPr>
        <w:t>faculty and staff receive responsive and suitable guidance regarding access and accommodation implementation, and</w:t>
      </w:r>
    </w:p>
    <w:p w14:paraId="46C4E028" w14:textId="53DDC50D" w:rsidR="13641677" w:rsidRPr="0061131B" w:rsidRDefault="00B55668" w:rsidP="00EB3BFB">
      <w:pPr>
        <w:pStyle w:val="ListParagraph"/>
        <w:numPr>
          <w:ilvl w:val="0"/>
          <w:numId w:val="3"/>
        </w:numPr>
        <w:rPr>
          <w:rFonts w:asciiTheme="minorHAnsi" w:eastAsiaTheme="minorEastAsia" w:hAnsiTheme="minorHAnsi" w:cstheme="minorBidi"/>
          <w:sz w:val="20"/>
        </w:rPr>
      </w:pPr>
      <w:r>
        <w:rPr>
          <w:rFonts w:asciiTheme="minorHAnsi" w:eastAsiaTheme="minorEastAsia" w:hAnsiTheme="minorHAnsi" w:cstheme="minorBidi"/>
          <w:sz w:val="20"/>
        </w:rPr>
        <w:t>s</w:t>
      </w:r>
      <w:r w:rsidR="13641677" w:rsidRPr="0061131B">
        <w:rPr>
          <w:rFonts w:asciiTheme="minorHAnsi" w:eastAsiaTheme="minorEastAsia" w:hAnsiTheme="minorHAnsi" w:cstheme="minorBidi"/>
          <w:sz w:val="20"/>
        </w:rPr>
        <w:t>taff are not chronically overworked to meet basic office requirements</w:t>
      </w:r>
      <w:r w:rsidR="00D444B9">
        <w:rPr>
          <w:rFonts w:asciiTheme="minorHAnsi" w:eastAsiaTheme="minorEastAsia" w:hAnsiTheme="minorHAnsi" w:cstheme="minorBidi"/>
          <w:sz w:val="20"/>
        </w:rPr>
        <w:t>.</w:t>
      </w:r>
      <w:r w:rsidR="00B26176">
        <w:rPr>
          <w:rFonts w:asciiTheme="minorHAnsi" w:eastAsiaTheme="minorEastAsia" w:hAnsiTheme="minorHAnsi" w:cstheme="minorBidi"/>
          <w:sz w:val="20"/>
        </w:rPr>
        <w:t>”</w:t>
      </w:r>
      <w:r w:rsidR="13641677" w:rsidRPr="0061131B">
        <w:rPr>
          <w:rFonts w:asciiTheme="minorHAnsi" w:eastAsiaTheme="minorEastAsia" w:hAnsiTheme="minorHAnsi" w:cstheme="minorBidi"/>
          <w:sz w:val="20"/>
        </w:rPr>
        <w:t xml:space="preserve"> (p. 7)</w:t>
      </w:r>
    </w:p>
    <w:p w14:paraId="0577D1AA" w14:textId="77777777" w:rsidR="001E723B" w:rsidRDefault="001E723B" w:rsidP="001E723B">
      <w:pPr>
        <w:spacing w:before="0"/>
        <w:rPr>
          <w:color w:val="auto"/>
        </w:rPr>
      </w:pPr>
    </w:p>
    <w:p w14:paraId="2DB5AD75" w14:textId="2C938888" w:rsidR="7269247E" w:rsidRDefault="0747947A" w:rsidP="001E723B">
      <w:pPr>
        <w:spacing w:before="0"/>
        <w:rPr>
          <w:color w:val="auto"/>
        </w:rPr>
      </w:pPr>
      <w:r w:rsidRPr="0061131B">
        <w:rPr>
          <w:color w:val="auto"/>
        </w:rPr>
        <w:t xml:space="preserve">During 2023-2024, </w:t>
      </w:r>
      <w:r w:rsidR="00716E58">
        <w:rPr>
          <w:color w:val="auto"/>
        </w:rPr>
        <w:t xml:space="preserve">total </w:t>
      </w:r>
      <w:r w:rsidR="00AD5FB8">
        <w:rPr>
          <w:color w:val="auto"/>
        </w:rPr>
        <w:t xml:space="preserve">staffing </w:t>
      </w:r>
      <w:r w:rsidR="00D80492">
        <w:rPr>
          <w:color w:val="auto"/>
        </w:rPr>
        <w:t xml:space="preserve">and access coordinator FTE </w:t>
      </w:r>
      <w:r w:rsidR="00B55668">
        <w:rPr>
          <w:color w:val="auto"/>
        </w:rPr>
        <w:t xml:space="preserve">(full-time equivalent) </w:t>
      </w:r>
      <w:r w:rsidR="00FB485A">
        <w:rPr>
          <w:color w:val="auto"/>
        </w:rPr>
        <w:t xml:space="preserve">increased slightly across disability services offices, </w:t>
      </w:r>
      <w:r w:rsidR="00FB485A" w:rsidRPr="0061131B">
        <w:rPr>
          <w:color w:val="auto"/>
        </w:rPr>
        <w:t xml:space="preserve">in part due to vacancies </w:t>
      </w:r>
      <w:r w:rsidR="00FB485A">
        <w:rPr>
          <w:color w:val="auto"/>
        </w:rPr>
        <w:t xml:space="preserve">being </w:t>
      </w:r>
      <w:r w:rsidR="00FB485A" w:rsidRPr="0061131B">
        <w:rPr>
          <w:color w:val="auto"/>
        </w:rPr>
        <w:t xml:space="preserve">filled across </w:t>
      </w:r>
      <w:r w:rsidR="00FB485A">
        <w:rPr>
          <w:color w:val="auto"/>
        </w:rPr>
        <w:t>UW universities</w:t>
      </w:r>
      <w:r w:rsidR="00FB485A" w:rsidRPr="0061131B">
        <w:rPr>
          <w:color w:val="auto"/>
        </w:rPr>
        <w:t>.</w:t>
      </w:r>
      <w:r w:rsidR="00D80492">
        <w:rPr>
          <w:color w:val="auto"/>
        </w:rPr>
        <w:t xml:space="preserve"> </w:t>
      </w:r>
      <w:r w:rsidR="00B62081">
        <w:rPr>
          <w:color w:val="auto"/>
        </w:rPr>
        <w:t xml:space="preserve">As a reminder, </w:t>
      </w:r>
      <w:r w:rsidR="00B62081" w:rsidRPr="00B62081">
        <w:rPr>
          <w:color w:val="auto"/>
        </w:rPr>
        <w:t>Access coordinators are frontline</w:t>
      </w:r>
      <w:r w:rsidR="0069722F">
        <w:rPr>
          <w:color w:val="auto"/>
        </w:rPr>
        <w:t xml:space="preserve"> position</w:t>
      </w:r>
      <w:r w:rsidR="00B62081" w:rsidRPr="00B62081">
        <w:rPr>
          <w:color w:val="auto"/>
        </w:rPr>
        <w:t xml:space="preserve">s </w:t>
      </w:r>
      <w:r w:rsidR="0069722F">
        <w:rPr>
          <w:color w:val="auto"/>
        </w:rPr>
        <w:t xml:space="preserve">that take the lead in </w:t>
      </w:r>
      <w:r w:rsidR="00B62081" w:rsidRPr="00B62081">
        <w:rPr>
          <w:color w:val="auto"/>
        </w:rPr>
        <w:t>assisting students with the interactive process and implementing accommodations</w:t>
      </w:r>
      <w:r w:rsidR="0069722F">
        <w:rPr>
          <w:color w:val="auto"/>
        </w:rPr>
        <w:t xml:space="preserve">. </w:t>
      </w:r>
      <w:r w:rsidR="00D80492">
        <w:rPr>
          <w:color w:val="auto"/>
        </w:rPr>
        <w:t>Despite the increase</w:t>
      </w:r>
      <w:r w:rsidR="0069722F">
        <w:rPr>
          <w:color w:val="auto"/>
        </w:rPr>
        <w:t xml:space="preserve"> in FTE</w:t>
      </w:r>
      <w:r w:rsidR="00D80492">
        <w:rPr>
          <w:color w:val="auto"/>
        </w:rPr>
        <w:t>, the</w:t>
      </w:r>
      <w:r w:rsidRPr="0061131B">
        <w:rPr>
          <w:color w:val="auto"/>
        </w:rPr>
        <w:t xml:space="preserve"> ratio of students to </w:t>
      </w:r>
      <w:r w:rsidR="00881984" w:rsidRPr="0061131B">
        <w:rPr>
          <w:color w:val="auto"/>
        </w:rPr>
        <w:t xml:space="preserve">access </w:t>
      </w:r>
      <w:r w:rsidR="00881984">
        <w:rPr>
          <w:color w:val="auto"/>
        </w:rPr>
        <w:t>coordinator</w:t>
      </w:r>
      <w:r w:rsidR="00CA2733">
        <w:rPr>
          <w:color w:val="auto"/>
        </w:rPr>
        <w:t>s</w:t>
      </w:r>
      <w:r w:rsidR="00A44A55">
        <w:rPr>
          <w:color w:val="auto"/>
        </w:rPr>
        <w:t xml:space="preserve">—shown in Table 2 </w:t>
      </w:r>
      <w:r w:rsidR="001B0437">
        <w:rPr>
          <w:color w:val="auto"/>
        </w:rPr>
        <w:t xml:space="preserve">as </w:t>
      </w:r>
      <w:r w:rsidR="004576B5">
        <w:rPr>
          <w:color w:val="auto"/>
        </w:rPr>
        <w:t>access coordinator caseload—</w:t>
      </w:r>
      <w:r w:rsidR="00EB609E">
        <w:rPr>
          <w:color w:val="auto"/>
        </w:rPr>
        <w:t>rose</w:t>
      </w:r>
      <w:r w:rsidRPr="0061131B">
        <w:rPr>
          <w:color w:val="auto"/>
        </w:rPr>
        <w:t xml:space="preserve"> </w:t>
      </w:r>
      <w:r w:rsidR="004576B5">
        <w:rPr>
          <w:color w:val="auto"/>
        </w:rPr>
        <w:t xml:space="preserve">slightly </w:t>
      </w:r>
      <w:r w:rsidRPr="0061131B">
        <w:rPr>
          <w:color w:val="auto"/>
        </w:rPr>
        <w:t>from 395 to 398</w:t>
      </w:r>
      <w:r w:rsidR="00EA3882">
        <w:rPr>
          <w:color w:val="auto"/>
        </w:rPr>
        <w:t xml:space="preserve">, </w:t>
      </w:r>
      <w:r w:rsidR="00D62E75">
        <w:rPr>
          <w:color w:val="auto"/>
        </w:rPr>
        <w:t>due to more students a</w:t>
      </w:r>
      <w:r w:rsidR="004B561F">
        <w:rPr>
          <w:color w:val="auto"/>
        </w:rPr>
        <w:t>ccessing services</w:t>
      </w:r>
      <w:r w:rsidRPr="0061131B">
        <w:rPr>
          <w:color w:val="auto"/>
        </w:rPr>
        <w:t>.</w:t>
      </w:r>
      <w:r w:rsidR="52333CD7" w:rsidRPr="0061131B">
        <w:rPr>
          <w:color w:val="auto"/>
        </w:rPr>
        <w:t xml:space="preserve"> </w:t>
      </w:r>
      <w:r w:rsidR="00A75481">
        <w:rPr>
          <w:color w:val="auto"/>
        </w:rPr>
        <w:t>The</w:t>
      </w:r>
      <w:r w:rsidR="007205BE">
        <w:rPr>
          <w:color w:val="auto"/>
        </w:rPr>
        <w:t xml:space="preserve"> </w:t>
      </w:r>
      <w:r w:rsidR="009B7630">
        <w:rPr>
          <w:color w:val="auto"/>
        </w:rPr>
        <w:t>average</w:t>
      </w:r>
      <w:r w:rsidR="007205BE">
        <w:rPr>
          <w:color w:val="auto"/>
        </w:rPr>
        <w:t xml:space="preserve"> </w:t>
      </w:r>
      <w:r w:rsidR="00E430C8">
        <w:rPr>
          <w:color w:val="auto"/>
        </w:rPr>
        <w:t xml:space="preserve">total staff to </w:t>
      </w:r>
      <w:r w:rsidR="00A75481">
        <w:rPr>
          <w:color w:val="auto"/>
        </w:rPr>
        <w:t>student ratio of 15</w:t>
      </w:r>
      <w:r w:rsidR="00F12863">
        <w:rPr>
          <w:color w:val="auto"/>
        </w:rPr>
        <w:t>6</w:t>
      </w:r>
      <w:r w:rsidR="00A75481">
        <w:rPr>
          <w:color w:val="auto"/>
        </w:rPr>
        <w:t>:1</w:t>
      </w:r>
      <w:r w:rsidR="00D864C5">
        <w:rPr>
          <w:color w:val="auto"/>
        </w:rPr>
        <w:t xml:space="preserve">, </w:t>
      </w:r>
      <w:r w:rsidR="009B7630">
        <w:rPr>
          <w:color w:val="auto"/>
        </w:rPr>
        <w:t>with a range from 106</w:t>
      </w:r>
      <w:r w:rsidR="00057CB8">
        <w:rPr>
          <w:color w:val="auto"/>
        </w:rPr>
        <w:t xml:space="preserve"> to </w:t>
      </w:r>
      <w:r w:rsidR="009B7630">
        <w:rPr>
          <w:color w:val="auto"/>
        </w:rPr>
        <w:t>228</w:t>
      </w:r>
      <w:r w:rsidR="00D864C5">
        <w:rPr>
          <w:color w:val="auto"/>
        </w:rPr>
        <w:t xml:space="preserve">, </w:t>
      </w:r>
      <w:r w:rsidR="00A14D17">
        <w:rPr>
          <w:color w:val="auto"/>
        </w:rPr>
        <w:t xml:space="preserve">is </w:t>
      </w:r>
      <w:r w:rsidR="009B7630">
        <w:rPr>
          <w:color w:val="auto"/>
        </w:rPr>
        <w:t>similar to</w:t>
      </w:r>
      <w:r w:rsidR="00F12863">
        <w:rPr>
          <w:color w:val="auto"/>
        </w:rPr>
        <w:t xml:space="preserve"> </w:t>
      </w:r>
      <w:r w:rsidR="003C54D7">
        <w:rPr>
          <w:color w:val="auto"/>
        </w:rPr>
        <w:t>staffing levels</w:t>
      </w:r>
      <w:r w:rsidR="00F12863">
        <w:rPr>
          <w:color w:val="auto"/>
        </w:rPr>
        <w:t xml:space="preserve"> reported in </w:t>
      </w:r>
      <w:r w:rsidR="0036061B">
        <w:rPr>
          <w:color w:val="auto"/>
        </w:rPr>
        <w:t xml:space="preserve">recent </w:t>
      </w:r>
      <w:r w:rsidR="00F12863">
        <w:rPr>
          <w:color w:val="auto"/>
        </w:rPr>
        <w:t>national s</w:t>
      </w:r>
      <w:r w:rsidR="006949F6">
        <w:rPr>
          <w:color w:val="auto"/>
        </w:rPr>
        <w:t>urveys</w:t>
      </w:r>
      <w:r w:rsidR="00057CB8">
        <w:rPr>
          <w:color w:val="auto"/>
        </w:rPr>
        <w:t>—where the range was</w:t>
      </w:r>
      <w:r w:rsidR="00F12863" w:rsidRPr="00F12863">
        <w:rPr>
          <w:color w:val="auto"/>
        </w:rPr>
        <w:t xml:space="preserve"> 105 to </w:t>
      </w:r>
      <w:r w:rsidR="0036061B">
        <w:rPr>
          <w:color w:val="auto"/>
        </w:rPr>
        <w:t>207</w:t>
      </w:r>
      <w:r w:rsidR="00F12863" w:rsidRPr="00F12863">
        <w:rPr>
          <w:color w:val="auto"/>
        </w:rPr>
        <w:t xml:space="preserve"> </w:t>
      </w:r>
      <w:r w:rsidR="00A06FF5">
        <w:rPr>
          <w:color w:val="auto"/>
        </w:rPr>
        <w:t>students per staff member</w:t>
      </w:r>
      <w:r w:rsidR="003C54D7">
        <w:rPr>
          <w:color w:val="auto"/>
        </w:rPr>
        <w:t>,</w:t>
      </w:r>
      <w:r w:rsidR="00DA506A">
        <w:rPr>
          <w:color w:val="auto"/>
        </w:rPr>
        <w:t xml:space="preserve"> depending on office size</w:t>
      </w:r>
      <w:r w:rsidR="00182D41">
        <w:rPr>
          <w:color w:val="auto"/>
        </w:rPr>
        <w:t xml:space="preserve"> (</w:t>
      </w:r>
      <w:r w:rsidR="00182D41" w:rsidRPr="0061131B">
        <w:rPr>
          <w:color w:val="auto"/>
        </w:rPr>
        <w:t>Scott et al., 2024</w:t>
      </w:r>
      <w:r w:rsidR="00182D41">
        <w:rPr>
          <w:color w:val="auto"/>
        </w:rPr>
        <w:t>)</w:t>
      </w:r>
      <w:r w:rsidR="00F12863" w:rsidRPr="00F12863">
        <w:rPr>
          <w:color w:val="auto"/>
        </w:rPr>
        <w:t>.</w:t>
      </w:r>
      <w:r w:rsidR="00832BD5" w:rsidRPr="00832BD5">
        <w:rPr>
          <w:color w:val="auto"/>
        </w:rPr>
        <w:t xml:space="preserve"> </w:t>
      </w:r>
    </w:p>
    <w:p w14:paraId="52A73496" w14:textId="77777777" w:rsidR="00E85EC6" w:rsidRPr="0061131B" w:rsidRDefault="00E85EC6" w:rsidP="001E723B">
      <w:pPr>
        <w:spacing w:before="0"/>
        <w:rPr>
          <w:color w:val="auto"/>
        </w:rPr>
      </w:pPr>
    </w:p>
    <w:p w14:paraId="2CF6751B" w14:textId="5331AB9E" w:rsidR="6FE6A4F2" w:rsidRPr="00B706BC" w:rsidRDefault="6FE6A4F2" w:rsidP="00E85EC6">
      <w:pPr>
        <w:pStyle w:val="Heading2"/>
        <w:spacing w:before="0"/>
        <w:rPr>
          <w:caps w:val="0"/>
          <w:color w:val="auto"/>
          <w:sz w:val="24"/>
          <w:szCs w:val="24"/>
        </w:rPr>
      </w:pPr>
      <w:bookmarkStart w:id="38" w:name="_Toc182219763"/>
      <w:r w:rsidRPr="00B706BC">
        <w:rPr>
          <w:caps w:val="0"/>
          <w:color w:val="auto"/>
          <w:sz w:val="24"/>
          <w:szCs w:val="24"/>
        </w:rPr>
        <w:t>Table</w:t>
      </w:r>
      <w:r w:rsidR="57B28FC6" w:rsidRPr="00B706BC">
        <w:rPr>
          <w:caps w:val="0"/>
          <w:color w:val="auto"/>
          <w:sz w:val="24"/>
          <w:szCs w:val="24"/>
        </w:rPr>
        <w:t xml:space="preserve"> 2: </w:t>
      </w:r>
      <w:r w:rsidR="00B706BC" w:rsidRPr="00A613F7">
        <w:rPr>
          <w:b w:val="0"/>
          <w:bCs w:val="0"/>
          <w:caps w:val="0"/>
          <w:color w:val="auto"/>
          <w:sz w:val="24"/>
          <w:szCs w:val="24"/>
        </w:rPr>
        <w:t>Disability Services Staffing</w:t>
      </w:r>
      <w:bookmarkEnd w:id="38"/>
      <w:r w:rsidR="00B706BC" w:rsidRPr="00B706BC">
        <w:rPr>
          <w:caps w:val="0"/>
          <w:color w:val="auto"/>
          <w:sz w:val="24"/>
          <w:szCs w:val="24"/>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85"/>
        <w:gridCol w:w="1065"/>
        <w:gridCol w:w="1440"/>
        <w:gridCol w:w="1470"/>
        <w:gridCol w:w="1590"/>
        <w:gridCol w:w="1425"/>
      </w:tblGrid>
      <w:tr w:rsidR="3BD74414" w14:paraId="52BC04CD" w14:textId="77777777" w:rsidTr="002B1CCA">
        <w:trPr>
          <w:trHeight w:val="300"/>
        </w:trPr>
        <w:tc>
          <w:tcPr>
            <w:tcW w:w="1485" w:type="dxa"/>
            <w:tcBorders>
              <w:top w:val="single" w:sz="6" w:space="0" w:color="auto"/>
              <w:left w:val="single" w:sz="6" w:space="0" w:color="auto"/>
              <w:bottom w:val="single" w:sz="6" w:space="0" w:color="auto"/>
              <w:right w:val="single" w:sz="6" w:space="0" w:color="auto"/>
            </w:tcBorders>
            <w:shd w:val="clear" w:color="auto" w:fill="auto"/>
            <w:vAlign w:val="center"/>
          </w:tcPr>
          <w:p w14:paraId="0A69D020" w14:textId="4159E0FD" w:rsidR="3BD74414" w:rsidRDefault="3BD74414" w:rsidP="3BD74414">
            <w:pPr>
              <w:spacing w:before="0"/>
              <w:jc w:val="center"/>
              <w:rPr>
                <w:rFonts w:cs="Open Sans"/>
              </w:rPr>
            </w:pPr>
            <w:r w:rsidRPr="3BD74414">
              <w:rPr>
                <w:rFonts w:cs="Open Sans"/>
                <w:b/>
                <w:bCs/>
              </w:rPr>
              <w:t>Academic Year</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tcPr>
          <w:p w14:paraId="223C122F" w14:textId="5A57A8C9" w:rsidR="3BD74414" w:rsidRDefault="3BD74414" w:rsidP="3BD74414">
            <w:pPr>
              <w:spacing w:before="0"/>
              <w:jc w:val="center"/>
              <w:rPr>
                <w:rFonts w:cs="Open Sans"/>
              </w:rPr>
            </w:pPr>
            <w:r w:rsidRPr="3BD74414">
              <w:rPr>
                <w:rFonts w:cs="Open Sans"/>
                <w:b/>
                <w:bCs/>
              </w:rPr>
              <w:t>Total Staff FTE</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14:paraId="4B32A4D1" w14:textId="6F39D5C8" w:rsidR="3BD74414" w:rsidRDefault="3BD74414" w:rsidP="3BD74414">
            <w:pPr>
              <w:spacing w:before="0"/>
              <w:jc w:val="center"/>
              <w:rPr>
                <w:rFonts w:cs="Open Sans"/>
              </w:rPr>
            </w:pPr>
            <w:r w:rsidRPr="3BD74414">
              <w:rPr>
                <w:rFonts w:cs="Open Sans"/>
                <w:b/>
                <w:bCs/>
              </w:rPr>
              <w:t xml:space="preserve">Ratio of Students to Total Staff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tcPr>
          <w:p w14:paraId="1454749B" w14:textId="2556DB49" w:rsidR="3BD74414" w:rsidRDefault="3BD74414" w:rsidP="3BD74414">
            <w:pPr>
              <w:spacing w:before="0"/>
              <w:jc w:val="center"/>
              <w:rPr>
                <w:rFonts w:cs="Open Sans"/>
              </w:rPr>
            </w:pPr>
            <w:r w:rsidRPr="3BD74414">
              <w:rPr>
                <w:rFonts w:cs="Open Sans"/>
                <w:b/>
                <w:bCs/>
              </w:rPr>
              <w:t>Access Coordinator FTE</w:t>
            </w:r>
          </w:p>
        </w:tc>
        <w:tc>
          <w:tcPr>
            <w:tcW w:w="1590" w:type="dxa"/>
            <w:tcBorders>
              <w:top w:val="single" w:sz="6" w:space="0" w:color="auto"/>
              <w:left w:val="single" w:sz="6" w:space="0" w:color="auto"/>
              <w:bottom w:val="single" w:sz="6" w:space="0" w:color="auto"/>
              <w:right w:val="single" w:sz="6" w:space="0" w:color="auto"/>
            </w:tcBorders>
            <w:shd w:val="clear" w:color="auto" w:fill="auto"/>
            <w:vAlign w:val="center"/>
          </w:tcPr>
          <w:p w14:paraId="50F3CE65" w14:textId="7DDD650D" w:rsidR="3BD74414" w:rsidRDefault="3BD74414" w:rsidP="3BD74414">
            <w:pPr>
              <w:spacing w:before="0"/>
              <w:jc w:val="center"/>
              <w:rPr>
                <w:rFonts w:cs="Open Sans"/>
              </w:rPr>
            </w:pPr>
            <w:r w:rsidRPr="3BD74414">
              <w:rPr>
                <w:rFonts w:cs="Open Sans"/>
                <w:b/>
                <w:bCs/>
              </w:rPr>
              <w:t>Average Access Coordinator Caseload</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tcPr>
          <w:p w14:paraId="25C6668E" w14:textId="6A35A858" w:rsidR="3BD74414" w:rsidRDefault="3BD74414" w:rsidP="3BD74414">
            <w:pPr>
              <w:spacing w:before="0"/>
              <w:jc w:val="center"/>
              <w:rPr>
                <w:rFonts w:cs="Open Sans"/>
              </w:rPr>
            </w:pPr>
            <w:r w:rsidRPr="3BD74414">
              <w:rPr>
                <w:rFonts w:cs="Open Sans"/>
                <w:b/>
                <w:bCs/>
              </w:rPr>
              <w:t>Range of A</w:t>
            </w:r>
            <w:r w:rsidR="00B55668">
              <w:rPr>
                <w:rFonts w:cs="Open Sans"/>
                <w:b/>
                <w:bCs/>
              </w:rPr>
              <w:t xml:space="preserve">ccess </w:t>
            </w:r>
            <w:r w:rsidRPr="3BD74414">
              <w:rPr>
                <w:rFonts w:cs="Open Sans"/>
                <w:b/>
                <w:bCs/>
              </w:rPr>
              <w:t>C</w:t>
            </w:r>
            <w:r w:rsidR="00B55668">
              <w:rPr>
                <w:rFonts w:cs="Open Sans"/>
                <w:b/>
                <w:bCs/>
              </w:rPr>
              <w:t>oordinator</w:t>
            </w:r>
            <w:r w:rsidRPr="3BD74414">
              <w:rPr>
                <w:rFonts w:cs="Open Sans"/>
                <w:b/>
                <w:bCs/>
              </w:rPr>
              <w:t xml:space="preserve"> Caseload</w:t>
            </w:r>
          </w:p>
        </w:tc>
      </w:tr>
      <w:tr w:rsidR="3BD74414" w14:paraId="4F0A1A44" w14:textId="77777777" w:rsidTr="002B1CCA">
        <w:trPr>
          <w:trHeight w:val="450"/>
        </w:trPr>
        <w:tc>
          <w:tcPr>
            <w:tcW w:w="1485"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bottom"/>
          </w:tcPr>
          <w:p w14:paraId="513DFB05" w14:textId="1FE6FE85" w:rsidR="3BD74414" w:rsidRDefault="3BD74414" w:rsidP="3BD74414">
            <w:pPr>
              <w:spacing w:before="0"/>
              <w:rPr>
                <w:rFonts w:cs="Open Sans"/>
              </w:rPr>
            </w:pPr>
            <w:r w:rsidRPr="3BD74414">
              <w:rPr>
                <w:rFonts w:cs="Open Sans"/>
              </w:rPr>
              <w:t>2019-20 </w:t>
            </w:r>
          </w:p>
        </w:tc>
        <w:tc>
          <w:tcPr>
            <w:tcW w:w="1065"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center"/>
          </w:tcPr>
          <w:p w14:paraId="188C2EBD" w14:textId="59631C74" w:rsidR="3BD74414" w:rsidRDefault="3BD74414" w:rsidP="3BD74414">
            <w:pPr>
              <w:spacing w:before="0"/>
              <w:jc w:val="right"/>
              <w:rPr>
                <w:rFonts w:cs="Open Sans"/>
              </w:rPr>
            </w:pPr>
            <w:r w:rsidRPr="3BD74414">
              <w:rPr>
                <w:rFonts w:cs="Open Sans"/>
              </w:rPr>
              <w:t>79</w:t>
            </w:r>
          </w:p>
        </w:tc>
        <w:tc>
          <w:tcPr>
            <w:tcW w:w="1440"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center"/>
          </w:tcPr>
          <w:p w14:paraId="5D62BF78" w14:textId="5C372150" w:rsidR="3BD74414" w:rsidRDefault="3BD74414" w:rsidP="3BD74414">
            <w:pPr>
              <w:spacing w:before="0"/>
              <w:jc w:val="right"/>
              <w:rPr>
                <w:rFonts w:cs="Open Sans"/>
              </w:rPr>
            </w:pPr>
            <w:r w:rsidRPr="3BD74414">
              <w:rPr>
                <w:rFonts w:cs="Open Sans"/>
              </w:rPr>
              <w:t>127:1</w:t>
            </w:r>
          </w:p>
        </w:tc>
        <w:tc>
          <w:tcPr>
            <w:tcW w:w="1470"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center"/>
          </w:tcPr>
          <w:p w14:paraId="598A5291" w14:textId="26A3BA36" w:rsidR="3BD74414" w:rsidRDefault="3BD74414" w:rsidP="3BD74414">
            <w:pPr>
              <w:spacing w:before="0"/>
              <w:jc w:val="right"/>
              <w:rPr>
                <w:rFonts w:cs="Open Sans"/>
              </w:rPr>
            </w:pPr>
            <w:r w:rsidRPr="3BD74414">
              <w:rPr>
                <w:rFonts w:cs="Open Sans"/>
              </w:rPr>
              <w:t>32</w:t>
            </w:r>
          </w:p>
        </w:tc>
        <w:tc>
          <w:tcPr>
            <w:tcW w:w="1590"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center"/>
          </w:tcPr>
          <w:p w14:paraId="59687883" w14:textId="75CC756C" w:rsidR="3BD74414" w:rsidRDefault="3BD74414" w:rsidP="3BD74414">
            <w:pPr>
              <w:spacing w:before="0"/>
              <w:jc w:val="right"/>
              <w:rPr>
                <w:rFonts w:cs="Open Sans"/>
              </w:rPr>
            </w:pPr>
            <w:r w:rsidRPr="3BD74414">
              <w:rPr>
                <w:rFonts w:cs="Open Sans"/>
              </w:rPr>
              <w:t>310</w:t>
            </w:r>
          </w:p>
        </w:tc>
        <w:tc>
          <w:tcPr>
            <w:tcW w:w="1425"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center"/>
          </w:tcPr>
          <w:p w14:paraId="7E3862CD" w14:textId="6D7D0EEF" w:rsidR="3BD74414" w:rsidRDefault="3BD74414" w:rsidP="3BD74414">
            <w:pPr>
              <w:spacing w:before="0"/>
              <w:jc w:val="right"/>
              <w:rPr>
                <w:rFonts w:cs="Open Sans"/>
              </w:rPr>
            </w:pPr>
            <w:r w:rsidRPr="3BD74414">
              <w:rPr>
                <w:rFonts w:cs="Open Sans"/>
              </w:rPr>
              <w:t>132 to 795</w:t>
            </w:r>
          </w:p>
        </w:tc>
      </w:tr>
      <w:tr w:rsidR="3BD74414" w14:paraId="02FBCF3F" w14:textId="77777777" w:rsidTr="002B1CCA">
        <w:trPr>
          <w:trHeight w:val="450"/>
        </w:trPr>
        <w:tc>
          <w:tcPr>
            <w:tcW w:w="1485" w:type="dxa"/>
            <w:tcBorders>
              <w:top w:val="single" w:sz="6" w:space="0" w:color="auto"/>
              <w:left w:val="single" w:sz="6" w:space="0" w:color="auto"/>
              <w:bottom w:val="single" w:sz="6" w:space="0" w:color="auto"/>
              <w:right w:val="single" w:sz="6" w:space="0" w:color="auto"/>
            </w:tcBorders>
            <w:shd w:val="clear" w:color="auto" w:fill="auto"/>
            <w:vAlign w:val="bottom"/>
          </w:tcPr>
          <w:p w14:paraId="59898EEA" w14:textId="420132D5" w:rsidR="3BD74414" w:rsidRDefault="3BD74414" w:rsidP="3BD74414">
            <w:pPr>
              <w:spacing w:before="0"/>
              <w:rPr>
                <w:rFonts w:cs="Open Sans"/>
              </w:rPr>
            </w:pPr>
            <w:r w:rsidRPr="3BD74414">
              <w:rPr>
                <w:rFonts w:cs="Open Sans"/>
              </w:rPr>
              <w:t>2020-21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tcPr>
          <w:p w14:paraId="558C1326" w14:textId="69A716BC" w:rsidR="3BD74414" w:rsidRDefault="3BD74414" w:rsidP="3BD74414">
            <w:pPr>
              <w:spacing w:before="0"/>
              <w:jc w:val="right"/>
              <w:rPr>
                <w:rFonts w:cs="Open Sans"/>
              </w:rPr>
            </w:pPr>
            <w:r w:rsidRPr="3BD74414">
              <w:rPr>
                <w:rFonts w:cs="Open Sans"/>
              </w:rPr>
              <w:t>83</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14:paraId="2B0A9679" w14:textId="29F76409" w:rsidR="3BD74414" w:rsidRDefault="3BD74414" w:rsidP="3BD74414">
            <w:pPr>
              <w:spacing w:before="0"/>
              <w:jc w:val="right"/>
              <w:rPr>
                <w:rFonts w:cs="Open Sans"/>
              </w:rPr>
            </w:pPr>
            <w:r w:rsidRPr="3BD74414">
              <w:rPr>
                <w:rFonts w:cs="Open Sans"/>
              </w:rPr>
              <w:t>135:1</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tcPr>
          <w:p w14:paraId="1EB45974" w14:textId="27C6B1E3" w:rsidR="3BD74414" w:rsidRDefault="3BD74414" w:rsidP="3BD74414">
            <w:pPr>
              <w:spacing w:before="0"/>
              <w:jc w:val="right"/>
              <w:rPr>
                <w:rFonts w:cs="Open Sans"/>
              </w:rPr>
            </w:pPr>
            <w:r w:rsidRPr="3BD74414">
              <w:rPr>
                <w:rFonts w:cs="Open Sans"/>
              </w:rPr>
              <w:t>31</w:t>
            </w:r>
          </w:p>
        </w:tc>
        <w:tc>
          <w:tcPr>
            <w:tcW w:w="1590" w:type="dxa"/>
            <w:tcBorders>
              <w:top w:val="single" w:sz="6" w:space="0" w:color="auto"/>
              <w:left w:val="single" w:sz="6" w:space="0" w:color="auto"/>
              <w:bottom w:val="single" w:sz="6" w:space="0" w:color="auto"/>
              <w:right w:val="single" w:sz="6" w:space="0" w:color="auto"/>
            </w:tcBorders>
            <w:shd w:val="clear" w:color="auto" w:fill="auto"/>
            <w:vAlign w:val="center"/>
          </w:tcPr>
          <w:p w14:paraId="610F1A42" w14:textId="336F1A71" w:rsidR="3BD74414" w:rsidRDefault="3BD74414" w:rsidP="3BD74414">
            <w:pPr>
              <w:spacing w:before="0"/>
              <w:jc w:val="right"/>
              <w:rPr>
                <w:rFonts w:cs="Open Sans"/>
              </w:rPr>
            </w:pPr>
            <w:r w:rsidRPr="3BD74414">
              <w:rPr>
                <w:rFonts w:cs="Open Sans"/>
              </w:rPr>
              <w:t>368</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tcPr>
          <w:p w14:paraId="27D9D593" w14:textId="3B3EC586" w:rsidR="3BD74414" w:rsidRDefault="3BD74414" w:rsidP="3BD74414">
            <w:pPr>
              <w:spacing w:before="0"/>
              <w:jc w:val="right"/>
              <w:rPr>
                <w:rFonts w:cs="Open Sans"/>
              </w:rPr>
            </w:pPr>
            <w:r w:rsidRPr="3BD74414">
              <w:rPr>
                <w:rFonts w:cs="Open Sans"/>
              </w:rPr>
              <w:t>148 to 896</w:t>
            </w:r>
          </w:p>
        </w:tc>
      </w:tr>
      <w:tr w:rsidR="3BD74414" w14:paraId="79F3F768" w14:textId="77777777" w:rsidTr="002B1CCA">
        <w:trPr>
          <w:trHeight w:val="450"/>
        </w:trPr>
        <w:tc>
          <w:tcPr>
            <w:tcW w:w="1485"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bottom"/>
          </w:tcPr>
          <w:p w14:paraId="6D0B7076" w14:textId="4AC0AC32" w:rsidR="3BD74414" w:rsidRDefault="3BD74414" w:rsidP="3BD74414">
            <w:pPr>
              <w:spacing w:before="0"/>
              <w:rPr>
                <w:rFonts w:cs="Open Sans"/>
              </w:rPr>
            </w:pPr>
            <w:r w:rsidRPr="3BD74414">
              <w:rPr>
                <w:rFonts w:cs="Open Sans"/>
              </w:rPr>
              <w:t>2021-22 </w:t>
            </w:r>
          </w:p>
        </w:tc>
        <w:tc>
          <w:tcPr>
            <w:tcW w:w="1065"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center"/>
          </w:tcPr>
          <w:p w14:paraId="00FE06FB" w14:textId="18472EFA" w:rsidR="3BD74414" w:rsidRDefault="3BD74414" w:rsidP="3BD74414">
            <w:pPr>
              <w:spacing w:before="0"/>
              <w:jc w:val="right"/>
              <w:rPr>
                <w:rFonts w:cs="Open Sans"/>
              </w:rPr>
            </w:pPr>
            <w:r w:rsidRPr="3BD74414">
              <w:rPr>
                <w:rFonts w:cs="Open Sans"/>
              </w:rPr>
              <w:t>94</w:t>
            </w:r>
          </w:p>
        </w:tc>
        <w:tc>
          <w:tcPr>
            <w:tcW w:w="1440"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center"/>
          </w:tcPr>
          <w:p w14:paraId="23135DA8" w14:textId="3B798967" w:rsidR="3BD74414" w:rsidRDefault="3BD74414" w:rsidP="3BD74414">
            <w:pPr>
              <w:spacing w:before="0"/>
              <w:jc w:val="right"/>
              <w:rPr>
                <w:rFonts w:cs="Open Sans"/>
              </w:rPr>
            </w:pPr>
            <w:r w:rsidRPr="3BD74414">
              <w:rPr>
                <w:rFonts w:cs="Open Sans"/>
              </w:rPr>
              <w:t>139:1</w:t>
            </w:r>
          </w:p>
        </w:tc>
        <w:tc>
          <w:tcPr>
            <w:tcW w:w="1470"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center"/>
          </w:tcPr>
          <w:p w14:paraId="10F969CF" w14:textId="595F3079" w:rsidR="3BD74414" w:rsidRDefault="3BD74414" w:rsidP="3BD74414">
            <w:pPr>
              <w:spacing w:before="0"/>
              <w:jc w:val="right"/>
              <w:rPr>
                <w:rFonts w:cs="Open Sans"/>
              </w:rPr>
            </w:pPr>
            <w:r w:rsidRPr="3BD74414">
              <w:rPr>
                <w:rFonts w:cs="Open Sans"/>
              </w:rPr>
              <w:t>35</w:t>
            </w:r>
          </w:p>
        </w:tc>
        <w:tc>
          <w:tcPr>
            <w:tcW w:w="1590"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center"/>
          </w:tcPr>
          <w:p w14:paraId="07CCBE43" w14:textId="0AD191FE" w:rsidR="3BD74414" w:rsidRDefault="3BD74414" w:rsidP="3BD74414">
            <w:pPr>
              <w:spacing w:before="0"/>
              <w:jc w:val="right"/>
              <w:rPr>
                <w:rFonts w:cs="Open Sans"/>
              </w:rPr>
            </w:pPr>
            <w:r w:rsidRPr="3BD74414">
              <w:rPr>
                <w:rFonts w:cs="Open Sans"/>
              </w:rPr>
              <w:t>372</w:t>
            </w:r>
          </w:p>
        </w:tc>
        <w:tc>
          <w:tcPr>
            <w:tcW w:w="1425"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center"/>
          </w:tcPr>
          <w:p w14:paraId="46D1BB4F" w14:textId="398A5611" w:rsidR="3BD74414" w:rsidRDefault="3BD74414" w:rsidP="3BD74414">
            <w:pPr>
              <w:spacing w:before="0"/>
              <w:jc w:val="right"/>
              <w:rPr>
                <w:rFonts w:cs="Open Sans"/>
              </w:rPr>
            </w:pPr>
            <w:r w:rsidRPr="3BD74414">
              <w:rPr>
                <w:rFonts w:cs="Open Sans"/>
              </w:rPr>
              <w:t>192 to 555</w:t>
            </w:r>
          </w:p>
        </w:tc>
      </w:tr>
      <w:tr w:rsidR="3BD74414" w14:paraId="3D11538C" w14:textId="77777777" w:rsidTr="002B1CCA">
        <w:trPr>
          <w:trHeight w:val="450"/>
        </w:trPr>
        <w:tc>
          <w:tcPr>
            <w:tcW w:w="1485" w:type="dxa"/>
            <w:tcBorders>
              <w:top w:val="single" w:sz="6" w:space="0" w:color="auto"/>
              <w:left w:val="single" w:sz="6" w:space="0" w:color="auto"/>
              <w:bottom w:val="single" w:sz="6" w:space="0" w:color="auto"/>
              <w:right w:val="single" w:sz="6" w:space="0" w:color="auto"/>
            </w:tcBorders>
            <w:shd w:val="clear" w:color="auto" w:fill="auto"/>
            <w:vAlign w:val="bottom"/>
          </w:tcPr>
          <w:p w14:paraId="6A638DD4" w14:textId="55DFD7A5" w:rsidR="3BD74414" w:rsidRDefault="3BD74414" w:rsidP="3BD74414">
            <w:pPr>
              <w:spacing w:before="0"/>
              <w:rPr>
                <w:rFonts w:cs="Open Sans"/>
              </w:rPr>
            </w:pPr>
            <w:r w:rsidRPr="3BD74414">
              <w:rPr>
                <w:rFonts w:cs="Open Sans"/>
              </w:rPr>
              <w:t>2022-23</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tcPr>
          <w:p w14:paraId="0D0C64AB" w14:textId="1125E29A" w:rsidR="3BD74414" w:rsidRDefault="3BD74414" w:rsidP="3BD74414">
            <w:pPr>
              <w:spacing w:before="0"/>
              <w:jc w:val="right"/>
              <w:rPr>
                <w:rFonts w:cs="Open Sans"/>
              </w:rPr>
            </w:pPr>
            <w:r w:rsidRPr="3BD74414">
              <w:rPr>
                <w:rFonts w:cs="Open Sans"/>
              </w:rPr>
              <w:t>94</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14:paraId="6DA1315C" w14:textId="0B892241" w:rsidR="3BD74414" w:rsidRDefault="3BD74414" w:rsidP="3BD74414">
            <w:pPr>
              <w:spacing w:before="0"/>
              <w:jc w:val="right"/>
              <w:rPr>
                <w:rFonts w:cs="Open Sans"/>
              </w:rPr>
            </w:pPr>
            <w:r w:rsidRPr="3BD74414">
              <w:rPr>
                <w:rFonts w:cs="Open Sans"/>
              </w:rPr>
              <w:t>150:1</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tcPr>
          <w:p w14:paraId="655068EE" w14:textId="0A4FC97C" w:rsidR="3BD74414" w:rsidRDefault="3BD74414" w:rsidP="3BD74414">
            <w:pPr>
              <w:spacing w:before="0"/>
              <w:jc w:val="right"/>
              <w:rPr>
                <w:rFonts w:cs="Open Sans"/>
              </w:rPr>
            </w:pPr>
            <w:r w:rsidRPr="3BD74414">
              <w:rPr>
                <w:rFonts w:cs="Open Sans"/>
              </w:rPr>
              <w:t>35</w:t>
            </w:r>
          </w:p>
        </w:tc>
        <w:tc>
          <w:tcPr>
            <w:tcW w:w="1590" w:type="dxa"/>
            <w:tcBorders>
              <w:top w:val="single" w:sz="6" w:space="0" w:color="auto"/>
              <w:left w:val="single" w:sz="6" w:space="0" w:color="auto"/>
              <w:bottom w:val="single" w:sz="6" w:space="0" w:color="auto"/>
              <w:right w:val="single" w:sz="6" w:space="0" w:color="auto"/>
            </w:tcBorders>
            <w:shd w:val="clear" w:color="auto" w:fill="auto"/>
            <w:vAlign w:val="center"/>
          </w:tcPr>
          <w:p w14:paraId="729747A3" w14:textId="7A346562" w:rsidR="3BD74414" w:rsidRDefault="3BD74414" w:rsidP="3BD74414">
            <w:pPr>
              <w:spacing w:before="0"/>
              <w:jc w:val="right"/>
              <w:rPr>
                <w:rFonts w:cs="Open Sans"/>
              </w:rPr>
            </w:pPr>
            <w:r w:rsidRPr="3BD74414">
              <w:rPr>
                <w:rFonts w:cs="Open Sans"/>
              </w:rPr>
              <w:t>395</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tcPr>
          <w:p w14:paraId="3C4AB48B" w14:textId="50EF0043" w:rsidR="3BD74414" w:rsidRDefault="3BD74414" w:rsidP="3BD74414">
            <w:pPr>
              <w:spacing w:before="0"/>
              <w:jc w:val="right"/>
              <w:rPr>
                <w:rFonts w:cs="Open Sans"/>
              </w:rPr>
            </w:pPr>
            <w:r w:rsidRPr="3BD74414">
              <w:rPr>
                <w:rFonts w:cs="Open Sans"/>
              </w:rPr>
              <w:t>128 to 724</w:t>
            </w:r>
          </w:p>
        </w:tc>
      </w:tr>
      <w:tr w:rsidR="3BD74414" w14:paraId="0B0EF699" w14:textId="77777777" w:rsidTr="002B1CCA">
        <w:trPr>
          <w:trHeight w:val="450"/>
        </w:trPr>
        <w:tc>
          <w:tcPr>
            <w:tcW w:w="1485"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bottom"/>
          </w:tcPr>
          <w:p w14:paraId="47438931" w14:textId="0E106229" w:rsidR="446F56BB" w:rsidRDefault="446F56BB" w:rsidP="3BD74414">
            <w:pPr>
              <w:rPr>
                <w:rFonts w:cs="Open Sans"/>
              </w:rPr>
            </w:pPr>
            <w:r w:rsidRPr="3BD74414">
              <w:rPr>
                <w:rFonts w:cs="Open Sans"/>
              </w:rPr>
              <w:t>2023-24</w:t>
            </w:r>
          </w:p>
        </w:tc>
        <w:tc>
          <w:tcPr>
            <w:tcW w:w="1065"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center"/>
          </w:tcPr>
          <w:p w14:paraId="1516A782" w14:textId="465AD4D0" w:rsidR="527B2A73" w:rsidRDefault="527B2A73" w:rsidP="3BD74414">
            <w:pPr>
              <w:jc w:val="right"/>
              <w:rPr>
                <w:rFonts w:cs="Open Sans"/>
              </w:rPr>
            </w:pPr>
            <w:r w:rsidRPr="3BD74414">
              <w:rPr>
                <w:rFonts w:cs="Open Sans"/>
              </w:rPr>
              <w:t>100.2</w:t>
            </w:r>
          </w:p>
        </w:tc>
        <w:tc>
          <w:tcPr>
            <w:tcW w:w="1440"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center"/>
          </w:tcPr>
          <w:p w14:paraId="0B5DE070" w14:textId="75E6AC78" w:rsidR="527B2A73" w:rsidRDefault="527B2A73" w:rsidP="3BD74414">
            <w:pPr>
              <w:jc w:val="right"/>
              <w:rPr>
                <w:rFonts w:cs="Open Sans"/>
              </w:rPr>
            </w:pPr>
            <w:r w:rsidRPr="3BD74414">
              <w:rPr>
                <w:rFonts w:cs="Open Sans"/>
              </w:rPr>
              <w:t>15</w:t>
            </w:r>
            <w:r w:rsidR="000532AD">
              <w:rPr>
                <w:rFonts w:cs="Open Sans"/>
              </w:rPr>
              <w:t>6</w:t>
            </w:r>
            <w:r w:rsidRPr="3BD74414">
              <w:rPr>
                <w:rFonts w:cs="Open Sans"/>
              </w:rPr>
              <w:t>:1</w:t>
            </w:r>
          </w:p>
        </w:tc>
        <w:tc>
          <w:tcPr>
            <w:tcW w:w="1470"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center"/>
          </w:tcPr>
          <w:p w14:paraId="7890BB63" w14:textId="63E75C0C" w:rsidR="4D898072" w:rsidRDefault="4D898072" w:rsidP="3BD74414">
            <w:pPr>
              <w:jc w:val="right"/>
              <w:rPr>
                <w:rFonts w:cs="Open Sans"/>
              </w:rPr>
            </w:pPr>
            <w:r w:rsidRPr="3BD74414">
              <w:rPr>
                <w:rFonts w:cs="Open Sans"/>
              </w:rPr>
              <w:t>39.3</w:t>
            </w:r>
          </w:p>
        </w:tc>
        <w:tc>
          <w:tcPr>
            <w:tcW w:w="1590"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center"/>
          </w:tcPr>
          <w:p w14:paraId="545D9EBF" w14:textId="019A3FA9" w:rsidR="4D898072" w:rsidRDefault="4D898072" w:rsidP="3BD74414">
            <w:pPr>
              <w:jc w:val="right"/>
              <w:rPr>
                <w:rFonts w:cs="Open Sans"/>
              </w:rPr>
            </w:pPr>
            <w:r w:rsidRPr="3BD74414">
              <w:rPr>
                <w:rFonts w:cs="Open Sans"/>
              </w:rPr>
              <w:t>398</w:t>
            </w:r>
          </w:p>
        </w:tc>
        <w:tc>
          <w:tcPr>
            <w:tcW w:w="1425"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center"/>
          </w:tcPr>
          <w:p w14:paraId="4C418B66" w14:textId="09D89820" w:rsidR="4D898072" w:rsidRDefault="4D898072" w:rsidP="3BD74414">
            <w:pPr>
              <w:jc w:val="right"/>
              <w:rPr>
                <w:rFonts w:cs="Open Sans"/>
              </w:rPr>
            </w:pPr>
            <w:r w:rsidRPr="3BD74414">
              <w:rPr>
                <w:rFonts w:cs="Open Sans"/>
              </w:rPr>
              <w:t xml:space="preserve">259 to 728 </w:t>
            </w:r>
          </w:p>
        </w:tc>
      </w:tr>
    </w:tbl>
    <w:p w14:paraId="4AAFC38E" w14:textId="77777777" w:rsidR="007B66EB" w:rsidRDefault="007B66EB" w:rsidP="007B66EB">
      <w:pPr>
        <w:spacing w:before="0"/>
        <w:rPr>
          <w:color w:val="auto"/>
        </w:rPr>
      </w:pPr>
    </w:p>
    <w:p w14:paraId="335CEEF3" w14:textId="0E383C23" w:rsidR="007B66EB" w:rsidRDefault="004B609E" w:rsidP="007B66EB">
      <w:pPr>
        <w:spacing w:before="0"/>
        <w:rPr>
          <w:color w:val="auto"/>
        </w:rPr>
      </w:pPr>
      <w:r>
        <w:rPr>
          <w:color w:val="auto"/>
        </w:rPr>
        <w:t xml:space="preserve">Appendix 5 shows individual UW university staffing trends. </w:t>
      </w:r>
      <w:r w:rsidR="007B66EB">
        <w:rPr>
          <w:color w:val="auto"/>
        </w:rPr>
        <w:t>Notable year-over-year</w:t>
      </w:r>
      <w:r w:rsidR="007B66EB" w:rsidRPr="0061131B">
        <w:rPr>
          <w:color w:val="auto"/>
        </w:rPr>
        <w:t xml:space="preserve"> changes </w:t>
      </w:r>
      <w:r w:rsidR="007B66EB">
        <w:rPr>
          <w:color w:val="auto"/>
        </w:rPr>
        <w:t xml:space="preserve">in students to staff </w:t>
      </w:r>
      <w:r w:rsidR="007B66EB" w:rsidRPr="0061131B">
        <w:rPr>
          <w:color w:val="auto"/>
        </w:rPr>
        <w:t>(</w:t>
      </w:r>
      <w:r w:rsidR="007B66EB">
        <w:rPr>
          <w:color w:val="auto"/>
        </w:rPr>
        <w:t xml:space="preserve">an increase of </w:t>
      </w:r>
      <w:r w:rsidR="007B66EB" w:rsidRPr="0061131B">
        <w:rPr>
          <w:color w:val="auto"/>
        </w:rPr>
        <w:t>30 or more</w:t>
      </w:r>
      <w:r w:rsidR="007B66EB">
        <w:rPr>
          <w:color w:val="auto"/>
        </w:rPr>
        <w:t>)</w:t>
      </w:r>
      <w:r w:rsidR="007B66EB" w:rsidRPr="0061131B">
        <w:rPr>
          <w:color w:val="auto"/>
        </w:rPr>
        <w:t xml:space="preserve"> were </w:t>
      </w:r>
      <w:r w:rsidR="007B66EB">
        <w:rPr>
          <w:color w:val="auto"/>
        </w:rPr>
        <w:t>seen</w:t>
      </w:r>
      <w:r w:rsidR="007B66EB" w:rsidRPr="0061131B">
        <w:rPr>
          <w:color w:val="auto"/>
        </w:rPr>
        <w:t xml:space="preserve"> at UW-Superior (+88), UW</w:t>
      </w:r>
      <w:r w:rsidR="00006445">
        <w:rPr>
          <w:color w:val="auto"/>
        </w:rPr>
        <w:t xml:space="preserve"> </w:t>
      </w:r>
      <w:r w:rsidR="007B66EB" w:rsidRPr="0061131B">
        <w:rPr>
          <w:color w:val="auto"/>
        </w:rPr>
        <w:t>Oshkosh (+45), and UW-Stevens Point (+33)</w:t>
      </w:r>
      <w:r w:rsidR="007B66EB">
        <w:rPr>
          <w:color w:val="auto"/>
        </w:rPr>
        <w:t>, which indicate a heavier workload burden on those disability services offices this year</w:t>
      </w:r>
      <w:r w:rsidR="007B66EB" w:rsidRPr="0061131B">
        <w:rPr>
          <w:color w:val="auto"/>
        </w:rPr>
        <w:t xml:space="preserve">. </w:t>
      </w:r>
      <w:r w:rsidR="007B66EB">
        <w:rPr>
          <w:color w:val="auto"/>
        </w:rPr>
        <w:t>T</w:t>
      </w:r>
      <w:r w:rsidR="007B66EB" w:rsidRPr="0061131B">
        <w:rPr>
          <w:color w:val="auto"/>
        </w:rPr>
        <w:t xml:space="preserve">wo UW </w:t>
      </w:r>
      <w:r w:rsidR="007B66EB">
        <w:rPr>
          <w:color w:val="auto"/>
        </w:rPr>
        <w:t>universities—Oshkosh and Platteville</w:t>
      </w:r>
      <w:r w:rsidR="00A13B64">
        <w:rPr>
          <w:color w:val="auto"/>
        </w:rPr>
        <w:t>—</w:t>
      </w:r>
      <w:r w:rsidR="007B66EB" w:rsidRPr="0061131B">
        <w:rPr>
          <w:color w:val="auto"/>
        </w:rPr>
        <w:t xml:space="preserve">experienced large </w:t>
      </w:r>
      <w:r w:rsidR="007B66EB">
        <w:rPr>
          <w:color w:val="auto"/>
        </w:rPr>
        <w:t xml:space="preserve">budget </w:t>
      </w:r>
      <w:r w:rsidR="007B66EB" w:rsidRPr="0061131B">
        <w:rPr>
          <w:color w:val="auto"/>
        </w:rPr>
        <w:t xml:space="preserve">cuts and reorganization to their </w:t>
      </w:r>
      <w:r w:rsidR="007B66EB">
        <w:rPr>
          <w:color w:val="auto"/>
        </w:rPr>
        <w:t>disability service offices during the year</w:t>
      </w:r>
      <w:r w:rsidR="007B66EB" w:rsidRPr="0061131B">
        <w:rPr>
          <w:color w:val="auto"/>
        </w:rPr>
        <w:t xml:space="preserve">, which is likely to impact staffing numbers </w:t>
      </w:r>
      <w:r w:rsidR="007B66EB">
        <w:rPr>
          <w:color w:val="auto"/>
        </w:rPr>
        <w:t>reported in 2024-2025</w:t>
      </w:r>
      <w:r w:rsidR="007B66EB" w:rsidRPr="0061131B">
        <w:rPr>
          <w:color w:val="auto"/>
        </w:rPr>
        <w:t xml:space="preserve">. </w:t>
      </w:r>
    </w:p>
    <w:p w14:paraId="224566A1" w14:textId="739950E8" w:rsidR="13641677" w:rsidRPr="001830D0" w:rsidRDefault="001830D0" w:rsidP="00E85EC6">
      <w:pPr>
        <w:pStyle w:val="Heading2"/>
        <w:spacing w:before="0"/>
        <w:rPr>
          <w:caps w:val="0"/>
          <w:color w:val="auto"/>
          <w:sz w:val="24"/>
          <w:szCs w:val="24"/>
        </w:rPr>
      </w:pPr>
      <w:bookmarkStart w:id="39" w:name="_Toc182219764"/>
      <w:r w:rsidRPr="001830D0">
        <w:rPr>
          <w:caps w:val="0"/>
          <w:color w:val="auto"/>
          <w:sz w:val="24"/>
          <w:szCs w:val="24"/>
        </w:rPr>
        <w:lastRenderedPageBreak/>
        <w:t xml:space="preserve">Staffing to </w:t>
      </w:r>
      <w:r>
        <w:rPr>
          <w:caps w:val="0"/>
          <w:color w:val="auto"/>
          <w:sz w:val="24"/>
          <w:szCs w:val="24"/>
        </w:rPr>
        <w:t>M</w:t>
      </w:r>
      <w:r w:rsidRPr="001830D0">
        <w:rPr>
          <w:caps w:val="0"/>
          <w:color w:val="auto"/>
          <w:sz w:val="24"/>
          <w:szCs w:val="24"/>
        </w:rPr>
        <w:t xml:space="preserve">eet </w:t>
      </w:r>
      <w:r w:rsidR="13641677" w:rsidRPr="001830D0">
        <w:rPr>
          <w:caps w:val="0"/>
          <w:color w:val="auto"/>
          <w:sz w:val="24"/>
          <w:szCs w:val="24"/>
        </w:rPr>
        <w:t>Student Needs</w:t>
      </w:r>
      <w:bookmarkEnd w:id="39"/>
    </w:p>
    <w:p w14:paraId="0BF4CAEA" w14:textId="191B1FA3" w:rsidR="00DB278A" w:rsidRDefault="258E57B0" w:rsidP="00E75182">
      <w:pPr>
        <w:spacing w:before="0" w:after="120" w:line="259" w:lineRule="auto"/>
        <w:rPr>
          <w:color w:val="auto"/>
        </w:rPr>
      </w:pPr>
      <w:r w:rsidRPr="00DB54CE">
        <w:rPr>
          <w:color w:val="auto"/>
        </w:rPr>
        <w:t xml:space="preserve">An essential part of </w:t>
      </w:r>
      <w:r w:rsidR="00384B8F" w:rsidRPr="00DB54CE">
        <w:rPr>
          <w:color w:val="auto"/>
        </w:rPr>
        <w:t>disability services</w:t>
      </w:r>
      <w:r w:rsidRPr="00DB54CE">
        <w:rPr>
          <w:color w:val="auto"/>
        </w:rPr>
        <w:t xml:space="preserve"> staffing is assessing and meeting </w:t>
      </w:r>
      <w:r w:rsidR="1D677CF6" w:rsidRPr="00DB54CE">
        <w:rPr>
          <w:color w:val="auto"/>
        </w:rPr>
        <w:t xml:space="preserve">student needs within the </w:t>
      </w:r>
      <w:r w:rsidR="00384B8F">
        <w:rPr>
          <w:color w:val="auto"/>
        </w:rPr>
        <w:t>university</w:t>
      </w:r>
      <w:r w:rsidR="1D677CF6" w:rsidRPr="00DB54CE">
        <w:rPr>
          <w:color w:val="auto"/>
        </w:rPr>
        <w:t xml:space="preserve"> context. For </w:t>
      </w:r>
      <w:r w:rsidR="006F2486">
        <w:rPr>
          <w:color w:val="auto"/>
        </w:rPr>
        <w:t>access coordinators</w:t>
      </w:r>
      <w:r w:rsidR="1D677CF6" w:rsidRPr="00DB54CE">
        <w:rPr>
          <w:color w:val="auto"/>
        </w:rPr>
        <w:t xml:space="preserve">, </w:t>
      </w:r>
      <w:r w:rsidR="1F111E98" w:rsidRPr="00DB54CE">
        <w:rPr>
          <w:color w:val="auto"/>
        </w:rPr>
        <w:t xml:space="preserve">much of the </w:t>
      </w:r>
      <w:r w:rsidR="47A3A50D" w:rsidRPr="00DB54CE">
        <w:rPr>
          <w:color w:val="auto"/>
        </w:rPr>
        <w:t xml:space="preserve">work </w:t>
      </w:r>
      <w:r w:rsidR="00FD0352">
        <w:rPr>
          <w:color w:val="auto"/>
        </w:rPr>
        <w:t>is put</w:t>
      </w:r>
      <w:r w:rsidR="1D677CF6" w:rsidRPr="00DB54CE">
        <w:rPr>
          <w:color w:val="auto"/>
        </w:rPr>
        <w:t xml:space="preserve"> toward </w:t>
      </w:r>
      <w:r w:rsidR="1E95F051" w:rsidRPr="00DB54CE">
        <w:rPr>
          <w:color w:val="auto"/>
        </w:rPr>
        <w:t xml:space="preserve">managing the </w:t>
      </w:r>
      <w:r w:rsidR="007D4E99">
        <w:rPr>
          <w:color w:val="auto"/>
        </w:rPr>
        <w:t xml:space="preserve">ongoing </w:t>
      </w:r>
      <w:r w:rsidR="00402CF8" w:rsidRPr="00DB54CE">
        <w:rPr>
          <w:color w:val="auto"/>
        </w:rPr>
        <w:t>interactive process</w:t>
      </w:r>
      <w:r w:rsidR="660CC7DD" w:rsidRPr="00DB54CE">
        <w:rPr>
          <w:color w:val="auto"/>
        </w:rPr>
        <w:t>,</w:t>
      </w:r>
      <w:r w:rsidR="50F184CC" w:rsidRPr="00DB54CE">
        <w:rPr>
          <w:color w:val="auto"/>
        </w:rPr>
        <w:t xml:space="preserve"> which includes meeting with </w:t>
      </w:r>
      <w:r w:rsidR="74363A08" w:rsidRPr="00DB54CE">
        <w:rPr>
          <w:color w:val="auto"/>
        </w:rPr>
        <w:t>students to</w:t>
      </w:r>
      <w:r w:rsidR="50F184CC" w:rsidRPr="00DB54CE">
        <w:rPr>
          <w:color w:val="auto"/>
        </w:rPr>
        <w:t xml:space="preserve"> discuss accommodation </w:t>
      </w:r>
      <w:r w:rsidR="771C1D8B" w:rsidRPr="00DB54CE">
        <w:rPr>
          <w:color w:val="auto"/>
        </w:rPr>
        <w:t>requests</w:t>
      </w:r>
      <w:r w:rsidR="3FED2179" w:rsidRPr="00DB54CE">
        <w:rPr>
          <w:color w:val="auto"/>
        </w:rPr>
        <w:t>.</w:t>
      </w:r>
      <w:r w:rsidR="176A9115" w:rsidRPr="00DB54CE">
        <w:rPr>
          <w:color w:val="auto"/>
        </w:rPr>
        <w:t xml:space="preserve"> </w:t>
      </w:r>
      <w:r w:rsidR="009621E4">
        <w:rPr>
          <w:color w:val="auto"/>
        </w:rPr>
        <w:t>As summarized by</w:t>
      </w:r>
      <w:r w:rsidR="009621E4" w:rsidRPr="00DB278A">
        <w:t xml:space="preserve"> Scott et al.</w:t>
      </w:r>
      <w:r w:rsidR="004230C0">
        <w:t xml:space="preserve"> (</w:t>
      </w:r>
      <w:r w:rsidR="009621E4" w:rsidRPr="00DB278A">
        <w:t>2024</w:t>
      </w:r>
      <w:r w:rsidR="009621E4">
        <w:t>), t</w:t>
      </w:r>
      <w:r w:rsidR="176A9115" w:rsidRPr="00DB54CE">
        <w:rPr>
          <w:color w:val="auto"/>
        </w:rPr>
        <w:t xml:space="preserve">he </w:t>
      </w:r>
      <w:r w:rsidR="00402CF8" w:rsidRPr="00DB54CE">
        <w:rPr>
          <w:color w:val="auto"/>
        </w:rPr>
        <w:t xml:space="preserve">interactive process </w:t>
      </w:r>
      <w:r w:rsidR="4FDF88A7" w:rsidRPr="00DB54CE">
        <w:rPr>
          <w:color w:val="auto"/>
        </w:rPr>
        <w:t xml:space="preserve">includes </w:t>
      </w:r>
      <w:r w:rsidR="00B55668">
        <w:rPr>
          <w:color w:val="auto"/>
        </w:rPr>
        <w:t>many</w:t>
      </w:r>
      <w:r w:rsidR="006F2486">
        <w:rPr>
          <w:color w:val="auto"/>
        </w:rPr>
        <w:t xml:space="preserve"> interrelated tasks including</w:t>
      </w:r>
      <w:r w:rsidR="1E95F051" w:rsidRPr="00DB54CE">
        <w:rPr>
          <w:color w:val="auto"/>
        </w:rPr>
        <w:t xml:space="preserve">: </w:t>
      </w:r>
    </w:p>
    <w:p w14:paraId="40716F80" w14:textId="6B777D58" w:rsidR="00DB278A" w:rsidRPr="00DB278A" w:rsidRDefault="21B0E5E8" w:rsidP="00DB278A">
      <w:pPr>
        <w:pStyle w:val="ListParagraph"/>
        <w:numPr>
          <w:ilvl w:val="0"/>
          <w:numId w:val="17"/>
        </w:numPr>
        <w:spacing w:line="259" w:lineRule="auto"/>
        <w:rPr>
          <w:rFonts w:ascii="Open Sans" w:eastAsia="Open Sans" w:hAnsi="Open Sans" w:cs="Times New Roman"/>
          <w:sz w:val="20"/>
        </w:rPr>
      </w:pPr>
      <w:r w:rsidRPr="00DB278A">
        <w:rPr>
          <w:rFonts w:ascii="Open Sans" w:eastAsia="Open Sans" w:hAnsi="Open Sans" w:cs="Times New Roman"/>
          <w:sz w:val="20"/>
        </w:rPr>
        <w:t>Re</w:t>
      </w:r>
      <w:r w:rsidR="0B25BE82" w:rsidRPr="00DB278A">
        <w:rPr>
          <w:rFonts w:ascii="Open Sans" w:eastAsia="Open Sans" w:hAnsi="Open Sans" w:cs="Times New Roman"/>
          <w:sz w:val="20"/>
        </w:rPr>
        <w:t>view</w:t>
      </w:r>
      <w:r w:rsidR="6C427A04" w:rsidRPr="00DB278A">
        <w:rPr>
          <w:rFonts w:ascii="Open Sans" w:eastAsia="Open Sans" w:hAnsi="Open Sans" w:cs="Times New Roman"/>
          <w:sz w:val="20"/>
        </w:rPr>
        <w:t>ing</w:t>
      </w:r>
      <w:r w:rsidR="0B25BE82" w:rsidRPr="00DB278A">
        <w:rPr>
          <w:rFonts w:ascii="Open Sans" w:eastAsia="Open Sans" w:hAnsi="Open Sans" w:cs="Times New Roman"/>
          <w:sz w:val="20"/>
        </w:rPr>
        <w:t xml:space="preserve"> </w:t>
      </w:r>
      <w:r w:rsidR="66B03688" w:rsidRPr="00DB278A">
        <w:rPr>
          <w:rFonts w:ascii="Open Sans" w:eastAsia="Open Sans" w:hAnsi="Open Sans" w:cs="Times New Roman"/>
          <w:sz w:val="20"/>
        </w:rPr>
        <w:t xml:space="preserve">documentation </w:t>
      </w:r>
      <w:r w:rsidR="0B25BE82" w:rsidRPr="00DB278A">
        <w:rPr>
          <w:rFonts w:ascii="Open Sans" w:eastAsia="Open Sans" w:hAnsi="Open Sans" w:cs="Times New Roman"/>
          <w:sz w:val="20"/>
        </w:rPr>
        <w:t>provided by the student</w:t>
      </w:r>
    </w:p>
    <w:p w14:paraId="0A631E40" w14:textId="2EF9BF87" w:rsidR="00DB278A" w:rsidRPr="00DB278A" w:rsidRDefault="0B25BE82" w:rsidP="00DB278A">
      <w:pPr>
        <w:pStyle w:val="ListParagraph"/>
        <w:numPr>
          <w:ilvl w:val="0"/>
          <w:numId w:val="17"/>
        </w:numPr>
        <w:spacing w:line="259" w:lineRule="auto"/>
        <w:rPr>
          <w:rFonts w:ascii="Open Sans" w:eastAsia="Open Sans" w:hAnsi="Open Sans" w:cs="Times New Roman"/>
          <w:sz w:val="20"/>
        </w:rPr>
      </w:pPr>
      <w:r w:rsidRPr="00DB278A">
        <w:rPr>
          <w:rFonts w:ascii="Open Sans" w:eastAsia="Open Sans" w:hAnsi="Open Sans" w:cs="Times New Roman"/>
          <w:sz w:val="20"/>
        </w:rPr>
        <w:t>Formulat</w:t>
      </w:r>
      <w:r w:rsidR="13456A0F" w:rsidRPr="00DB278A">
        <w:rPr>
          <w:rFonts w:ascii="Open Sans" w:eastAsia="Open Sans" w:hAnsi="Open Sans" w:cs="Times New Roman"/>
          <w:sz w:val="20"/>
        </w:rPr>
        <w:t>ing</w:t>
      </w:r>
      <w:r w:rsidRPr="00DB278A">
        <w:rPr>
          <w:rFonts w:ascii="Open Sans" w:eastAsia="Open Sans" w:hAnsi="Open Sans" w:cs="Times New Roman"/>
          <w:sz w:val="20"/>
        </w:rPr>
        <w:t xml:space="preserve"> questions and a meeting strategy</w:t>
      </w:r>
    </w:p>
    <w:p w14:paraId="399906DE" w14:textId="219029F1" w:rsidR="00DB278A" w:rsidRPr="00DB278A" w:rsidRDefault="0B25BE82" w:rsidP="00DB278A">
      <w:pPr>
        <w:pStyle w:val="ListParagraph"/>
        <w:numPr>
          <w:ilvl w:val="0"/>
          <w:numId w:val="17"/>
        </w:numPr>
        <w:spacing w:line="259" w:lineRule="auto"/>
        <w:rPr>
          <w:rFonts w:ascii="Open Sans" w:eastAsia="Open Sans" w:hAnsi="Open Sans" w:cs="Times New Roman"/>
          <w:sz w:val="20"/>
        </w:rPr>
      </w:pPr>
      <w:r w:rsidRPr="00DB278A">
        <w:rPr>
          <w:rFonts w:ascii="Open Sans" w:eastAsia="Open Sans" w:hAnsi="Open Sans" w:cs="Times New Roman"/>
          <w:sz w:val="20"/>
        </w:rPr>
        <w:t>Send</w:t>
      </w:r>
      <w:r w:rsidR="5ACBFA5C" w:rsidRPr="00DB278A">
        <w:rPr>
          <w:rFonts w:ascii="Open Sans" w:eastAsia="Open Sans" w:hAnsi="Open Sans" w:cs="Times New Roman"/>
          <w:sz w:val="20"/>
        </w:rPr>
        <w:t>ing</w:t>
      </w:r>
      <w:r w:rsidRPr="00DB278A">
        <w:rPr>
          <w:rFonts w:ascii="Open Sans" w:eastAsia="Open Sans" w:hAnsi="Open Sans" w:cs="Times New Roman"/>
          <w:sz w:val="20"/>
        </w:rPr>
        <w:t xml:space="preserve"> follow-up emails</w:t>
      </w:r>
    </w:p>
    <w:p w14:paraId="2E9BFFD8" w14:textId="601395F1" w:rsidR="00DB278A" w:rsidRPr="00DB278A" w:rsidRDefault="0B25BE82" w:rsidP="00DB278A">
      <w:pPr>
        <w:pStyle w:val="ListParagraph"/>
        <w:numPr>
          <w:ilvl w:val="0"/>
          <w:numId w:val="17"/>
        </w:numPr>
        <w:spacing w:line="259" w:lineRule="auto"/>
        <w:rPr>
          <w:rFonts w:ascii="Open Sans" w:eastAsia="Open Sans" w:hAnsi="Open Sans" w:cs="Times New Roman"/>
          <w:sz w:val="20"/>
        </w:rPr>
      </w:pPr>
      <w:r w:rsidRPr="00DB278A">
        <w:rPr>
          <w:rFonts w:ascii="Open Sans" w:eastAsia="Open Sans" w:hAnsi="Open Sans" w:cs="Times New Roman"/>
          <w:sz w:val="20"/>
        </w:rPr>
        <w:t>Contact</w:t>
      </w:r>
      <w:r w:rsidR="2692FDE9" w:rsidRPr="00DB278A">
        <w:rPr>
          <w:rFonts w:ascii="Open Sans" w:eastAsia="Open Sans" w:hAnsi="Open Sans" w:cs="Times New Roman"/>
          <w:sz w:val="20"/>
        </w:rPr>
        <w:t>ing</w:t>
      </w:r>
      <w:r w:rsidRPr="00DB278A">
        <w:rPr>
          <w:rFonts w:ascii="Open Sans" w:eastAsia="Open Sans" w:hAnsi="Open Sans" w:cs="Times New Roman"/>
          <w:sz w:val="20"/>
        </w:rPr>
        <w:t xml:space="preserve"> </w:t>
      </w:r>
      <w:r w:rsidR="00B55668">
        <w:rPr>
          <w:rFonts w:ascii="Open Sans" w:eastAsia="Open Sans" w:hAnsi="Open Sans" w:cs="Times New Roman"/>
          <w:sz w:val="20"/>
        </w:rPr>
        <w:t>university</w:t>
      </w:r>
      <w:r w:rsidRPr="00DB278A">
        <w:rPr>
          <w:rFonts w:ascii="Open Sans" w:eastAsia="Open Sans" w:hAnsi="Open Sans" w:cs="Times New Roman"/>
          <w:sz w:val="20"/>
        </w:rPr>
        <w:t xml:space="preserve"> stakeholders, such as faculty</w:t>
      </w:r>
      <w:r w:rsidR="00110A93">
        <w:rPr>
          <w:rFonts w:ascii="Open Sans" w:eastAsia="Open Sans" w:hAnsi="Open Sans" w:cs="Times New Roman"/>
          <w:sz w:val="20"/>
        </w:rPr>
        <w:t xml:space="preserve"> and housing</w:t>
      </w:r>
      <w:r w:rsidR="00BE4E52">
        <w:rPr>
          <w:rFonts w:ascii="Open Sans" w:eastAsia="Open Sans" w:hAnsi="Open Sans" w:cs="Times New Roman"/>
          <w:sz w:val="20"/>
        </w:rPr>
        <w:t xml:space="preserve"> or dining</w:t>
      </w:r>
      <w:r w:rsidR="00110A93">
        <w:rPr>
          <w:rFonts w:ascii="Open Sans" w:eastAsia="Open Sans" w:hAnsi="Open Sans" w:cs="Times New Roman"/>
          <w:sz w:val="20"/>
        </w:rPr>
        <w:t xml:space="preserve"> staff</w:t>
      </w:r>
    </w:p>
    <w:p w14:paraId="4E12143B" w14:textId="01EEC4A1" w:rsidR="00DB278A" w:rsidRPr="00DB278A" w:rsidRDefault="0B25BE82" w:rsidP="00DB278A">
      <w:pPr>
        <w:pStyle w:val="ListParagraph"/>
        <w:numPr>
          <w:ilvl w:val="0"/>
          <w:numId w:val="17"/>
        </w:numPr>
        <w:spacing w:line="259" w:lineRule="auto"/>
        <w:rPr>
          <w:rFonts w:ascii="Open Sans" w:eastAsia="Open Sans" w:hAnsi="Open Sans" w:cs="Times New Roman"/>
          <w:sz w:val="20"/>
        </w:rPr>
      </w:pPr>
      <w:r w:rsidRPr="00DB278A">
        <w:rPr>
          <w:rFonts w:ascii="Open Sans" w:eastAsia="Open Sans" w:hAnsi="Open Sans" w:cs="Times New Roman"/>
          <w:sz w:val="20"/>
        </w:rPr>
        <w:t>Consult</w:t>
      </w:r>
      <w:r w:rsidR="3EF5621F" w:rsidRPr="00DB278A">
        <w:rPr>
          <w:rFonts w:ascii="Open Sans" w:eastAsia="Open Sans" w:hAnsi="Open Sans" w:cs="Times New Roman"/>
          <w:sz w:val="20"/>
        </w:rPr>
        <w:t>ing</w:t>
      </w:r>
      <w:r w:rsidRPr="00DB278A">
        <w:rPr>
          <w:rFonts w:ascii="Open Sans" w:eastAsia="Open Sans" w:hAnsi="Open Sans" w:cs="Times New Roman"/>
          <w:sz w:val="20"/>
        </w:rPr>
        <w:t xml:space="preserve"> with </w:t>
      </w:r>
      <w:r w:rsidR="24DD9347" w:rsidRPr="00DB278A">
        <w:rPr>
          <w:rFonts w:ascii="Open Sans" w:eastAsia="Open Sans" w:hAnsi="Open Sans" w:cs="Times New Roman"/>
          <w:sz w:val="20"/>
        </w:rPr>
        <w:t xml:space="preserve">colleagues about reasonable </w:t>
      </w:r>
      <w:r w:rsidR="14D2896A" w:rsidRPr="00DB278A">
        <w:rPr>
          <w:rFonts w:ascii="Open Sans" w:eastAsia="Open Sans" w:hAnsi="Open Sans" w:cs="Times New Roman"/>
          <w:sz w:val="20"/>
        </w:rPr>
        <w:t>accommodation</w:t>
      </w:r>
      <w:r w:rsidR="24DD9347" w:rsidRPr="00DB278A">
        <w:rPr>
          <w:rFonts w:ascii="Open Sans" w:eastAsia="Open Sans" w:hAnsi="Open Sans" w:cs="Times New Roman"/>
          <w:sz w:val="20"/>
        </w:rPr>
        <w:t xml:space="preserve"> options</w:t>
      </w:r>
    </w:p>
    <w:p w14:paraId="04FDBB9C" w14:textId="6D8FF679" w:rsidR="00DB278A" w:rsidRPr="00DB278A" w:rsidRDefault="09947DEE" w:rsidP="00DB278A">
      <w:pPr>
        <w:pStyle w:val="ListParagraph"/>
        <w:numPr>
          <w:ilvl w:val="0"/>
          <w:numId w:val="17"/>
        </w:numPr>
        <w:spacing w:line="259" w:lineRule="auto"/>
        <w:rPr>
          <w:rFonts w:ascii="Open Sans" w:eastAsia="Open Sans" w:hAnsi="Open Sans" w:cs="Times New Roman"/>
          <w:sz w:val="20"/>
        </w:rPr>
      </w:pPr>
      <w:r w:rsidRPr="00DB278A">
        <w:rPr>
          <w:rFonts w:ascii="Open Sans" w:eastAsia="Open Sans" w:hAnsi="Open Sans" w:cs="Times New Roman"/>
          <w:sz w:val="20"/>
        </w:rPr>
        <w:t>Working with instructors to address course-specific implementation questions or concerns</w:t>
      </w:r>
    </w:p>
    <w:p w14:paraId="48B39897" w14:textId="6A6C165D" w:rsidR="00DB278A" w:rsidRPr="00DB278A" w:rsidRDefault="24DD9347" w:rsidP="00DB278A">
      <w:pPr>
        <w:pStyle w:val="ListParagraph"/>
        <w:numPr>
          <w:ilvl w:val="0"/>
          <w:numId w:val="17"/>
        </w:numPr>
        <w:spacing w:line="259" w:lineRule="auto"/>
        <w:rPr>
          <w:rFonts w:ascii="Open Sans" w:eastAsia="Open Sans" w:hAnsi="Open Sans" w:cs="Times New Roman"/>
          <w:sz w:val="20"/>
        </w:rPr>
      </w:pPr>
      <w:r w:rsidRPr="00DB278A">
        <w:rPr>
          <w:rFonts w:ascii="Open Sans" w:eastAsia="Open Sans" w:hAnsi="Open Sans" w:cs="Times New Roman"/>
          <w:sz w:val="20"/>
        </w:rPr>
        <w:t>Mak</w:t>
      </w:r>
      <w:r w:rsidR="2BBD967B" w:rsidRPr="00DB278A">
        <w:rPr>
          <w:rFonts w:ascii="Open Sans" w:eastAsia="Open Sans" w:hAnsi="Open Sans" w:cs="Times New Roman"/>
          <w:sz w:val="20"/>
        </w:rPr>
        <w:t>ing</w:t>
      </w:r>
      <w:r w:rsidRPr="00DB278A">
        <w:rPr>
          <w:rFonts w:ascii="Open Sans" w:eastAsia="Open Sans" w:hAnsi="Open Sans" w:cs="Times New Roman"/>
          <w:sz w:val="20"/>
        </w:rPr>
        <w:t xml:space="preserve"> referrals to other </w:t>
      </w:r>
      <w:r w:rsidR="00B55668">
        <w:rPr>
          <w:rFonts w:ascii="Open Sans" w:eastAsia="Open Sans" w:hAnsi="Open Sans" w:cs="Times New Roman"/>
          <w:sz w:val="20"/>
        </w:rPr>
        <w:t>university</w:t>
      </w:r>
      <w:r w:rsidRPr="00DB278A">
        <w:rPr>
          <w:rFonts w:ascii="Open Sans" w:eastAsia="Open Sans" w:hAnsi="Open Sans" w:cs="Times New Roman"/>
          <w:sz w:val="20"/>
        </w:rPr>
        <w:t xml:space="preserve"> resources</w:t>
      </w:r>
    </w:p>
    <w:p w14:paraId="67B362EC" w14:textId="74B7D37B" w:rsidR="00DB278A" w:rsidRPr="00DB278A" w:rsidRDefault="24DD9347" w:rsidP="00DB278A">
      <w:pPr>
        <w:pStyle w:val="ListParagraph"/>
        <w:numPr>
          <w:ilvl w:val="0"/>
          <w:numId w:val="17"/>
        </w:numPr>
        <w:spacing w:line="259" w:lineRule="auto"/>
        <w:rPr>
          <w:rFonts w:ascii="Open Sans" w:eastAsia="Open Sans" w:hAnsi="Open Sans" w:cs="Times New Roman"/>
          <w:sz w:val="20"/>
        </w:rPr>
      </w:pPr>
      <w:r w:rsidRPr="00DB278A">
        <w:rPr>
          <w:rFonts w:ascii="Open Sans" w:eastAsia="Open Sans" w:hAnsi="Open Sans" w:cs="Times New Roman"/>
          <w:sz w:val="20"/>
        </w:rPr>
        <w:t>Document</w:t>
      </w:r>
      <w:r w:rsidR="67932D3E" w:rsidRPr="00DB278A">
        <w:rPr>
          <w:rFonts w:ascii="Open Sans" w:eastAsia="Open Sans" w:hAnsi="Open Sans" w:cs="Times New Roman"/>
          <w:sz w:val="20"/>
        </w:rPr>
        <w:t>ing</w:t>
      </w:r>
      <w:r w:rsidRPr="00DB278A">
        <w:rPr>
          <w:rFonts w:ascii="Open Sans" w:eastAsia="Open Sans" w:hAnsi="Open Sans" w:cs="Times New Roman"/>
          <w:sz w:val="20"/>
        </w:rPr>
        <w:t xml:space="preserve"> notes within the accommodation management system</w:t>
      </w:r>
    </w:p>
    <w:p w14:paraId="219E0BBD" w14:textId="4FA2E97E" w:rsidR="24DD9347" w:rsidRPr="00DB278A" w:rsidRDefault="24DD9347" w:rsidP="00DB278A">
      <w:pPr>
        <w:pStyle w:val="ListParagraph"/>
        <w:numPr>
          <w:ilvl w:val="0"/>
          <w:numId w:val="17"/>
        </w:numPr>
        <w:spacing w:line="259" w:lineRule="auto"/>
        <w:rPr>
          <w:rFonts w:ascii="Open Sans" w:eastAsia="Open Sans" w:hAnsi="Open Sans" w:cs="Times New Roman"/>
          <w:sz w:val="20"/>
        </w:rPr>
      </w:pPr>
      <w:r w:rsidRPr="00DB278A">
        <w:rPr>
          <w:rFonts w:ascii="Open Sans" w:eastAsia="Open Sans" w:hAnsi="Open Sans" w:cs="Times New Roman"/>
          <w:sz w:val="20"/>
        </w:rPr>
        <w:t>Other steps based on situational need</w:t>
      </w:r>
      <w:r w:rsidR="004200EE">
        <w:rPr>
          <w:rFonts w:ascii="Open Sans" w:eastAsia="Open Sans" w:hAnsi="Open Sans" w:cs="Times New Roman"/>
          <w:sz w:val="20"/>
        </w:rPr>
        <w:t xml:space="preserve">, </w:t>
      </w:r>
      <w:r w:rsidRPr="00DB278A">
        <w:rPr>
          <w:rFonts w:ascii="Open Sans" w:eastAsia="Open Sans" w:hAnsi="Open Sans" w:cs="Times New Roman"/>
          <w:sz w:val="20"/>
        </w:rPr>
        <w:t>such as assessing specific environments for accessibility (</w:t>
      </w:r>
      <w:r w:rsidR="00B55668">
        <w:rPr>
          <w:rFonts w:ascii="Open Sans" w:eastAsia="Open Sans" w:hAnsi="Open Sans" w:cs="Times New Roman"/>
          <w:sz w:val="20"/>
        </w:rPr>
        <w:t>for example,</w:t>
      </w:r>
      <w:r w:rsidRPr="00DB278A">
        <w:rPr>
          <w:rFonts w:ascii="Open Sans" w:eastAsia="Open Sans" w:hAnsi="Open Sans" w:cs="Times New Roman"/>
          <w:sz w:val="20"/>
        </w:rPr>
        <w:t xml:space="preserve"> labs), purchasing equipment or technology necessary for access</w:t>
      </w:r>
      <w:r w:rsidR="004200EE">
        <w:rPr>
          <w:rFonts w:ascii="Open Sans" w:eastAsia="Open Sans" w:hAnsi="Open Sans" w:cs="Times New Roman"/>
          <w:sz w:val="20"/>
        </w:rPr>
        <w:t>, etc</w:t>
      </w:r>
      <w:r w:rsidR="009621E4">
        <w:rPr>
          <w:rFonts w:ascii="Open Sans" w:eastAsia="Open Sans" w:hAnsi="Open Sans" w:cs="Times New Roman"/>
          <w:sz w:val="20"/>
        </w:rPr>
        <w:t>.</w:t>
      </w:r>
    </w:p>
    <w:p w14:paraId="49917891" w14:textId="77777777" w:rsidR="00E85EC6" w:rsidRDefault="00E85EC6" w:rsidP="00E85EC6">
      <w:pPr>
        <w:spacing w:before="0" w:line="259" w:lineRule="auto"/>
        <w:rPr>
          <w:color w:val="auto"/>
        </w:rPr>
      </w:pPr>
    </w:p>
    <w:p w14:paraId="52216C7D" w14:textId="4EB76014" w:rsidR="36AE6C03" w:rsidRDefault="00E60F4E" w:rsidP="00E85EC6">
      <w:pPr>
        <w:spacing w:before="0" w:line="259" w:lineRule="auto"/>
        <w:rPr>
          <w:color w:val="auto"/>
        </w:rPr>
      </w:pPr>
      <w:r>
        <w:rPr>
          <w:color w:val="auto"/>
        </w:rPr>
        <w:t>Ideal s</w:t>
      </w:r>
      <w:r w:rsidR="03952809" w:rsidRPr="00DB54CE">
        <w:rPr>
          <w:color w:val="auto"/>
        </w:rPr>
        <w:t xml:space="preserve">taffing patterns provide ample time to complete </w:t>
      </w:r>
      <w:r w:rsidR="00965D94">
        <w:rPr>
          <w:color w:val="auto"/>
        </w:rPr>
        <w:t>all of these</w:t>
      </w:r>
      <w:r w:rsidR="03952809" w:rsidRPr="00DB54CE">
        <w:rPr>
          <w:color w:val="auto"/>
        </w:rPr>
        <w:t xml:space="preserve"> tasks</w:t>
      </w:r>
      <w:r>
        <w:rPr>
          <w:color w:val="auto"/>
        </w:rPr>
        <w:t xml:space="preserve"> while </w:t>
      </w:r>
      <w:r w:rsidR="004E3988">
        <w:rPr>
          <w:color w:val="auto"/>
        </w:rPr>
        <w:t xml:space="preserve">also </w:t>
      </w:r>
      <w:r>
        <w:rPr>
          <w:color w:val="auto"/>
        </w:rPr>
        <w:t xml:space="preserve">building in </w:t>
      </w:r>
      <w:r w:rsidR="00E46741">
        <w:rPr>
          <w:color w:val="auto"/>
        </w:rPr>
        <w:t>flexibility</w:t>
      </w:r>
      <w:r>
        <w:rPr>
          <w:color w:val="auto"/>
        </w:rPr>
        <w:t xml:space="preserve"> </w:t>
      </w:r>
      <w:r w:rsidR="004E3988">
        <w:rPr>
          <w:color w:val="auto"/>
        </w:rPr>
        <w:t>for</w:t>
      </w:r>
      <w:r w:rsidR="07CF83CB" w:rsidRPr="00DB54CE">
        <w:rPr>
          <w:color w:val="auto"/>
        </w:rPr>
        <w:t xml:space="preserve"> </w:t>
      </w:r>
      <w:r w:rsidR="03952809" w:rsidRPr="00DB54CE">
        <w:rPr>
          <w:color w:val="auto"/>
        </w:rPr>
        <w:t>staff to take vacation</w:t>
      </w:r>
      <w:r w:rsidR="00965D94">
        <w:rPr>
          <w:color w:val="auto"/>
        </w:rPr>
        <w:t xml:space="preserve"> and </w:t>
      </w:r>
      <w:r w:rsidR="00B55668" w:rsidRPr="00DB54CE">
        <w:rPr>
          <w:color w:val="auto"/>
        </w:rPr>
        <w:t>sick time</w:t>
      </w:r>
      <w:r w:rsidR="03952809" w:rsidRPr="00DB54CE">
        <w:rPr>
          <w:color w:val="auto"/>
        </w:rPr>
        <w:t xml:space="preserve"> without significantly altering services and </w:t>
      </w:r>
      <w:r w:rsidR="00C816B8">
        <w:rPr>
          <w:color w:val="auto"/>
        </w:rPr>
        <w:t>to</w:t>
      </w:r>
      <w:r w:rsidR="03952809" w:rsidRPr="00DB54CE">
        <w:rPr>
          <w:color w:val="auto"/>
        </w:rPr>
        <w:t xml:space="preserve"> </w:t>
      </w:r>
      <w:r w:rsidR="00E36751">
        <w:rPr>
          <w:color w:val="auto"/>
        </w:rPr>
        <w:t xml:space="preserve">accommodate </w:t>
      </w:r>
      <w:r w:rsidR="03952809" w:rsidRPr="00DB54CE">
        <w:rPr>
          <w:color w:val="auto"/>
        </w:rPr>
        <w:t>meaningful contingency plans when staffing changes occur.</w:t>
      </w:r>
    </w:p>
    <w:p w14:paraId="4BAAFC47" w14:textId="77777777" w:rsidR="00E85EC6" w:rsidRPr="00DB54CE" w:rsidRDefault="00E85EC6" w:rsidP="00E85EC6">
      <w:pPr>
        <w:spacing w:before="0" w:line="259" w:lineRule="auto"/>
        <w:rPr>
          <w:color w:val="auto"/>
        </w:rPr>
      </w:pPr>
    </w:p>
    <w:p w14:paraId="2D7C09EE" w14:textId="719265EA" w:rsidR="36AE6C03" w:rsidRDefault="0E21A35F" w:rsidP="00E85EC6">
      <w:pPr>
        <w:spacing w:before="0" w:line="259" w:lineRule="auto"/>
        <w:rPr>
          <w:color w:val="auto"/>
        </w:rPr>
      </w:pPr>
      <w:r w:rsidRPr="00DB54CE">
        <w:rPr>
          <w:color w:val="auto"/>
        </w:rPr>
        <w:t xml:space="preserve">This year, </w:t>
      </w:r>
      <w:r w:rsidR="00FC0D47">
        <w:rPr>
          <w:color w:val="auto"/>
        </w:rPr>
        <w:t>disability services offices</w:t>
      </w:r>
      <w:r w:rsidRPr="00DB54CE">
        <w:rPr>
          <w:color w:val="auto"/>
        </w:rPr>
        <w:t xml:space="preserve"> reported appointment data to establish a baseline and develop a deeper understanding of staff</w:t>
      </w:r>
      <w:r w:rsidR="002C1127">
        <w:rPr>
          <w:color w:val="auto"/>
        </w:rPr>
        <w:t xml:space="preserve"> and </w:t>
      </w:r>
      <w:r w:rsidRPr="00DB54CE">
        <w:rPr>
          <w:color w:val="auto"/>
        </w:rPr>
        <w:t>student interaction</w:t>
      </w:r>
      <w:r w:rsidR="00FC0D47">
        <w:rPr>
          <w:color w:val="auto"/>
        </w:rPr>
        <w:t>s</w:t>
      </w:r>
      <w:r w:rsidR="00602622">
        <w:rPr>
          <w:color w:val="auto"/>
        </w:rPr>
        <w:t>.</w:t>
      </w:r>
      <w:r w:rsidR="6E687252" w:rsidRPr="00DB54CE">
        <w:rPr>
          <w:color w:val="auto"/>
        </w:rPr>
        <w:t xml:space="preserve"> (</w:t>
      </w:r>
      <w:r w:rsidR="00FC0D47">
        <w:rPr>
          <w:color w:val="auto"/>
        </w:rPr>
        <w:t xml:space="preserve">See </w:t>
      </w:r>
      <w:r w:rsidR="6E687252" w:rsidRPr="00DB54CE">
        <w:rPr>
          <w:color w:val="auto"/>
        </w:rPr>
        <w:t xml:space="preserve">Appendix </w:t>
      </w:r>
      <w:r w:rsidR="43AB002B" w:rsidRPr="00DB54CE">
        <w:rPr>
          <w:color w:val="auto"/>
        </w:rPr>
        <w:t>6</w:t>
      </w:r>
      <w:r w:rsidR="00FC0D47">
        <w:rPr>
          <w:color w:val="auto"/>
        </w:rPr>
        <w:t xml:space="preserve"> for complete data</w:t>
      </w:r>
      <w:r w:rsidR="00602622">
        <w:rPr>
          <w:color w:val="auto"/>
        </w:rPr>
        <w:t>.</w:t>
      </w:r>
      <w:r w:rsidR="6E687252" w:rsidRPr="00DB54CE">
        <w:rPr>
          <w:color w:val="auto"/>
        </w:rPr>
        <w:t>)</w:t>
      </w:r>
      <w:r w:rsidR="4D7BE336" w:rsidRPr="00DB54CE">
        <w:rPr>
          <w:color w:val="auto"/>
        </w:rPr>
        <w:t xml:space="preserve"> </w:t>
      </w:r>
      <w:r w:rsidR="00E908E2">
        <w:rPr>
          <w:color w:val="auto"/>
        </w:rPr>
        <w:t>Across</w:t>
      </w:r>
      <w:r w:rsidR="4F7EB30B" w:rsidRPr="00DB54CE">
        <w:rPr>
          <w:color w:val="auto"/>
        </w:rPr>
        <w:t xml:space="preserve"> </w:t>
      </w:r>
      <w:r w:rsidR="002C1127">
        <w:rPr>
          <w:color w:val="auto"/>
        </w:rPr>
        <w:t>UW disability services offices</w:t>
      </w:r>
      <w:r w:rsidR="4F7EB30B" w:rsidRPr="00DB54CE">
        <w:rPr>
          <w:color w:val="auto"/>
        </w:rPr>
        <w:t xml:space="preserve">, 13,635 appointments were </w:t>
      </w:r>
      <w:r w:rsidR="3BAF13AD" w:rsidRPr="00DB54CE">
        <w:rPr>
          <w:color w:val="auto"/>
        </w:rPr>
        <w:t xml:space="preserve">scheduled with </w:t>
      </w:r>
      <w:r w:rsidR="4F7EB30B" w:rsidRPr="00DB54CE">
        <w:rPr>
          <w:color w:val="auto"/>
        </w:rPr>
        <w:t>9,348 student</w:t>
      </w:r>
      <w:r w:rsidR="64217DDA" w:rsidRPr="00DB54CE">
        <w:rPr>
          <w:color w:val="auto"/>
        </w:rPr>
        <w:t>s</w:t>
      </w:r>
      <w:r w:rsidR="00D576CE">
        <w:rPr>
          <w:color w:val="auto"/>
        </w:rPr>
        <w:t>.</w:t>
      </w:r>
      <w:r w:rsidR="65679086" w:rsidRPr="00DB54CE">
        <w:rPr>
          <w:color w:val="auto"/>
        </w:rPr>
        <w:t xml:space="preserve"> Of those meetings, </w:t>
      </w:r>
      <w:r w:rsidR="004F7724" w:rsidRPr="00DB54CE">
        <w:rPr>
          <w:color w:val="auto"/>
        </w:rPr>
        <w:t>5,256</w:t>
      </w:r>
      <w:r w:rsidR="004F7724">
        <w:rPr>
          <w:color w:val="auto"/>
        </w:rPr>
        <w:t xml:space="preserve"> (</w:t>
      </w:r>
      <w:r w:rsidR="3537FC41" w:rsidRPr="00DB54CE">
        <w:rPr>
          <w:color w:val="auto"/>
        </w:rPr>
        <w:t>3</w:t>
      </w:r>
      <w:r w:rsidR="004F7724">
        <w:rPr>
          <w:color w:val="auto"/>
        </w:rPr>
        <w:t>9%)</w:t>
      </w:r>
      <w:r w:rsidR="3537FC41" w:rsidRPr="00DB54CE">
        <w:rPr>
          <w:color w:val="auto"/>
        </w:rPr>
        <w:t xml:space="preserve"> were </w:t>
      </w:r>
      <w:r w:rsidR="00424CC7">
        <w:rPr>
          <w:color w:val="auto"/>
        </w:rPr>
        <w:t>initial</w:t>
      </w:r>
      <w:r w:rsidR="3537FC41" w:rsidRPr="00DB54CE">
        <w:rPr>
          <w:color w:val="auto"/>
        </w:rPr>
        <w:t xml:space="preserve"> meetings with students starting the interactive process. </w:t>
      </w:r>
      <w:r w:rsidR="00525BFF">
        <w:rPr>
          <w:color w:val="auto"/>
        </w:rPr>
        <w:t xml:space="preserve">This high percentage of time spent </w:t>
      </w:r>
      <w:r w:rsidR="00525BFF" w:rsidRPr="00DB54CE">
        <w:rPr>
          <w:color w:val="auto"/>
        </w:rPr>
        <w:t>with new students as they register for and initiate services</w:t>
      </w:r>
      <w:r w:rsidR="00525BFF">
        <w:rPr>
          <w:color w:val="auto"/>
        </w:rPr>
        <w:t xml:space="preserve"> is likely a function of </w:t>
      </w:r>
      <w:r w:rsidR="00E709C4">
        <w:rPr>
          <w:color w:val="auto"/>
        </w:rPr>
        <w:t xml:space="preserve">utilization </w:t>
      </w:r>
      <w:r w:rsidR="00525BFF">
        <w:rPr>
          <w:color w:val="auto"/>
        </w:rPr>
        <w:t>growing</w:t>
      </w:r>
      <w:r w:rsidR="00E709C4">
        <w:rPr>
          <w:color w:val="auto"/>
        </w:rPr>
        <w:t xml:space="preserve"> </w:t>
      </w:r>
      <w:r w:rsidR="00525BFF">
        <w:rPr>
          <w:color w:val="auto"/>
        </w:rPr>
        <w:t>at a</w:t>
      </w:r>
      <w:r w:rsidR="00E709C4">
        <w:rPr>
          <w:color w:val="auto"/>
        </w:rPr>
        <w:t xml:space="preserve"> faster pace than staffing</w:t>
      </w:r>
      <w:r w:rsidR="00525BFF">
        <w:rPr>
          <w:color w:val="auto"/>
        </w:rPr>
        <w:t xml:space="preserve"> over the past several years</w:t>
      </w:r>
      <w:r w:rsidR="004F2C22">
        <w:rPr>
          <w:color w:val="auto"/>
        </w:rPr>
        <w:t xml:space="preserve">—resulting in </w:t>
      </w:r>
      <w:r w:rsidR="0037137F">
        <w:rPr>
          <w:color w:val="auto"/>
        </w:rPr>
        <w:t xml:space="preserve">less </w:t>
      </w:r>
      <w:r w:rsidR="00D74D1E">
        <w:rPr>
          <w:color w:val="auto"/>
        </w:rPr>
        <w:t xml:space="preserve">time </w:t>
      </w:r>
      <w:r w:rsidR="00070342">
        <w:rPr>
          <w:color w:val="auto"/>
        </w:rPr>
        <w:t xml:space="preserve">available </w:t>
      </w:r>
      <w:r w:rsidR="00D74D1E">
        <w:rPr>
          <w:color w:val="auto"/>
        </w:rPr>
        <w:t>for follow-up meetings</w:t>
      </w:r>
      <w:r w:rsidR="00525BFF">
        <w:rPr>
          <w:color w:val="auto"/>
        </w:rPr>
        <w:t>.</w:t>
      </w:r>
      <w:r w:rsidR="00E709C4">
        <w:rPr>
          <w:color w:val="auto"/>
        </w:rPr>
        <w:t xml:space="preserve"> </w:t>
      </w:r>
      <w:r w:rsidR="00972C27" w:rsidRPr="00DB54CE">
        <w:rPr>
          <w:color w:val="auto"/>
        </w:rPr>
        <w:t xml:space="preserve">With </w:t>
      </w:r>
      <w:r w:rsidR="00972C27">
        <w:rPr>
          <w:color w:val="auto"/>
        </w:rPr>
        <w:t>rising</w:t>
      </w:r>
      <w:r w:rsidR="00972C27" w:rsidRPr="00DB54CE">
        <w:rPr>
          <w:color w:val="auto"/>
        </w:rPr>
        <w:t xml:space="preserve"> student</w:t>
      </w:r>
      <w:r w:rsidR="001A3C17">
        <w:rPr>
          <w:color w:val="auto"/>
        </w:rPr>
        <w:t>-</w:t>
      </w:r>
      <w:r w:rsidR="00972C27" w:rsidRPr="00DB54CE">
        <w:rPr>
          <w:color w:val="auto"/>
        </w:rPr>
        <w:t>to</w:t>
      </w:r>
      <w:r w:rsidR="001A3C17">
        <w:rPr>
          <w:color w:val="auto"/>
        </w:rPr>
        <w:t>-</w:t>
      </w:r>
      <w:r w:rsidR="00972C27" w:rsidRPr="00DB54CE">
        <w:rPr>
          <w:color w:val="auto"/>
        </w:rPr>
        <w:t>staff ratios, more administrative time is needed to effectively manage the interactive process</w:t>
      </w:r>
      <w:r w:rsidR="00DB3DF6">
        <w:rPr>
          <w:color w:val="auto"/>
        </w:rPr>
        <w:t xml:space="preserve"> for greater numbers of students</w:t>
      </w:r>
      <w:r w:rsidR="00972C27" w:rsidRPr="00DB54CE">
        <w:rPr>
          <w:color w:val="auto"/>
        </w:rPr>
        <w:t xml:space="preserve">. </w:t>
      </w:r>
      <w:r w:rsidR="554A8B4C" w:rsidRPr="00DB54CE">
        <w:rPr>
          <w:color w:val="auto"/>
        </w:rPr>
        <w:t xml:space="preserve">By </w:t>
      </w:r>
      <w:r w:rsidR="00B53675">
        <w:rPr>
          <w:color w:val="auto"/>
        </w:rPr>
        <w:t>reviewing</w:t>
      </w:r>
      <w:r w:rsidR="554A8B4C" w:rsidRPr="00DB54CE">
        <w:rPr>
          <w:color w:val="auto"/>
        </w:rPr>
        <w:t xml:space="preserve"> </w:t>
      </w:r>
      <w:r w:rsidR="00972C27">
        <w:rPr>
          <w:color w:val="auto"/>
        </w:rPr>
        <w:t>appointment</w:t>
      </w:r>
      <w:r w:rsidR="554A8B4C" w:rsidRPr="00DB54CE">
        <w:rPr>
          <w:color w:val="auto"/>
        </w:rPr>
        <w:t xml:space="preserve"> data</w:t>
      </w:r>
      <w:r w:rsidR="00B53675">
        <w:rPr>
          <w:color w:val="auto"/>
        </w:rPr>
        <w:t xml:space="preserve"> over time</w:t>
      </w:r>
      <w:r w:rsidR="554A8B4C" w:rsidRPr="00DB54CE">
        <w:rPr>
          <w:color w:val="auto"/>
        </w:rPr>
        <w:t xml:space="preserve">, </w:t>
      </w:r>
      <w:r w:rsidR="00B53675">
        <w:rPr>
          <w:color w:val="auto"/>
        </w:rPr>
        <w:t>disability services professionals</w:t>
      </w:r>
      <w:r w:rsidR="554A8B4C" w:rsidRPr="00DB54CE">
        <w:rPr>
          <w:color w:val="auto"/>
        </w:rPr>
        <w:t xml:space="preserve"> </w:t>
      </w:r>
      <w:r w:rsidR="005A1E21">
        <w:rPr>
          <w:color w:val="auto"/>
        </w:rPr>
        <w:t>hope to</w:t>
      </w:r>
      <w:r w:rsidR="554A8B4C" w:rsidRPr="00DB54CE">
        <w:rPr>
          <w:color w:val="auto"/>
        </w:rPr>
        <w:t xml:space="preserve"> better understand </w:t>
      </w:r>
      <w:r w:rsidR="005A1E21">
        <w:rPr>
          <w:color w:val="auto"/>
        </w:rPr>
        <w:t xml:space="preserve">student appointment patterns </w:t>
      </w:r>
      <w:r w:rsidR="265A9E66" w:rsidRPr="00DB54CE">
        <w:rPr>
          <w:color w:val="auto"/>
        </w:rPr>
        <w:t xml:space="preserve">to </w:t>
      </w:r>
      <w:r w:rsidR="00EC2AFF">
        <w:rPr>
          <w:color w:val="auto"/>
        </w:rPr>
        <w:t>optimize</w:t>
      </w:r>
      <w:r w:rsidR="265A9E66" w:rsidRPr="00DB54CE">
        <w:rPr>
          <w:color w:val="auto"/>
        </w:rPr>
        <w:t xml:space="preserve"> student-staff interaction</w:t>
      </w:r>
      <w:r w:rsidR="009C30D5">
        <w:rPr>
          <w:color w:val="auto"/>
        </w:rPr>
        <w:t>s</w:t>
      </w:r>
      <w:r w:rsidR="00EC2AFF">
        <w:rPr>
          <w:color w:val="auto"/>
        </w:rPr>
        <w:t xml:space="preserve"> </w:t>
      </w:r>
      <w:r w:rsidR="00C03808">
        <w:rPr>
          <w:color w:val="auto"/>
        </w:rPr>
        <w:t xml:space="preserve">and </w:t>
      </w:r>
      <w:r w:rsidR="000604D5">
        <w:rPr>
          <w:color w:val="auto"/>
        </w:rPr>
        <w:t>improve</w:t>
      </w:r>
      <w:r w:rsidR="00EC2AFF">
        <w:rPr>
          <w:color w:val="auto"/>
        </w:rPr>
        <w:t xml:space="preserve"> </w:t>
      </w:r>
      <w:r w:rsidR="009C30D5">
        <w:rPr>
          <w:color w:val="auto"/>
        </w:rPr>
        <w:t xml:space="preserve">the efficiency and effectiveness of </w:t>
      </w:r>
      <w:r w:rsidR="00E71CE9">
        <w:rPr>
          <w:color w:val="auto"/>
        </w:rPr>
        <w:t>services</w:t>
      </w:r>
      <w:r w:rsidR="00EC2AFF">
        <w:rPr>
          <w:color w:val="auto"/>
        </w:rPr>
        <w:t>.</w:t>
      </w:r>
    </w:p>
    <w:p w14:paraId="6EBD1B61" w14:textId="77777777" w:rsidR="00E85EC6" w:rsidRDefault="00E85EC6" w:rsidP="00E85EC6">
      <w:pPr>
        <w:spacing w:before="0" w:line="259" w:lineRule="auto"/>
        <w:rPr>
          <w:color w:val="auto"/>
        </w:rPr>
      </w:pPr>
    </w:p>
    <w:p w14:paraId="651005A3" w14:textId="1ED8171C" w:rsidR="7528586A" w:rsidRDefault="003669FB" w:rsidP="00E85EC6">
      <w:pPr>
        <w:spacing w:before="0" w:line="259" w:lineRule="auto"/>
        <w:rPr>
          <w:color w:val="auto"/>
        </w:rPr>
      </w:pPr>
      <w:r>
        <w:rPr>
          <w:color w:val="auto"/>
        </w:rPr>
        <w:t>A</w:t>
      </w:r>
      <w:r w:rsidR="00696167">
        <w:rPr>
          <w:color w:val="auto"/>
        </w:rPr>
        <w:t xml:space="preserve"> less often discussed </w:t>
      </w:r>
      <w:r w:rsidR="7528586A" w:rsidRPr="00DB54CE">
        <w:rPr>
          <w:color w:val="auto"/>
        </w:rPr>
        <w:t>aspect of the interactive process is facilitating grievance/appeal process</w:t>
      </w:r>
      <w:r w:rsidR="00781B26">
        <w:rPr>
          <w:color w:val="auto"/>
        </w:rPr>
        <w:t>es</w:t>
      </w:r>
      <w:r w:rsidR="7528586A" w:rsidRPr="00DB54CE">
        <w:rPr>
          <w:color w:val="auto"/>
        </w:rPr>
        <w:t xml:space="preserve">. </w:t>
      </w:r>
      <w:r w:rsidR="00E72BD5">
        <w:rPr>
          <w:color w:val="auto"/>
        </w:rPr>
        <w:t>Disability services</w:t>
      </w:r>
      <w:r w:rsidR="7528586A" w:rsidRPr="00DB54CE">
        <w:rPr>
          <w:color w:val="auto"/>
        </w:rPr>
        <w:t xml:space="preserve"> staff work diligently to ensure that disabled students </w:t>
      </w:r>
      <w:r w:rsidR="005E534E">
        <w:rPr>
          <w:color w:val="auto"/>
        </w:rPr>
        <w:t xml:space="preserve">receive reasonable accommodations </w:t>
      </w:r>
      <w:r w:rsidR="00B752F5">
        <w:rPr>
          <w:color w:val="auto"/>
        </w:rPr>
        <w:t>in their living and learning environments</w:t>
      </w:r>
      <w:r w:rsidR="00A23776">
        <w:rPr>
          <w:color w:val="auto"/>
        </w:rPr>
        <w:t xml:space="preserve"> </w:t>
      </w:r>
      <w:r w:rsidR="005E1012">
        <w:rPr>
          <w:color w:val="auto"/>
        </w:rPr>
        <w:t xml:space="preserve">and also are aware of their appeal rights </w:t>
      </w:r>
      <w:r w:rsidR="001B1F8E">
        <w:rPr>
          <w:color w:val="auto"/>
        </w:rPr>
        <w:t>when they disagree with</w:t>
      </w:r>
      <w:r w:rsidR="004D30B6">
        <w:rPr>
          <w:color w:val="auto"/>
        </w:rPr>
        <w:t xml:space="preserve"> </w:t>
      </w:r>
      <w:r w:rsidR="5DCA635C" w:rsidRPr="00DB54CE">
        <w:rPr>
          <w:color w:val="auto"/>
        </w:rPr>
        <w:t xml:space="preserve">decisions made. </w:t>
      </w:r>
      <w:r w:rsidR="000E5B38">
        <w:rPr>
          <w:color w:val="auto"/>
        </w:rPr>
        <w:t xml:space="preserve">One of the </w:t>
      </w:r>
      <w:r w:rsidR="00283E87">
        <w:rPr>
          <w:color w:val="auto"/>
        </w:rPr>
        <w:t>growing</w:t>
      </w:r>
      <w:r w:rsidR="000E5B38">
        <w:rPr>
          <w:color w:val="auto"/>
        </w:rPr>
        <w:t xml:space="preserve"> areas for </w:t>
      </w:r>
      <w:r w:rsidR="000E5B38" w:rsidRPr="00326C1F">
        <w:rPr>
          <w:color w:val="auto"/>
        </w:rPr>
        <w:t xml:space="preserve">appeals </w:t>
      </w:r>
      <w:r w:rsidR="00283E87" w:rsidRPr="00326C1F">
        <w:rPr>
          <w:color w:val="auto"/>
        </w:rPr>
        <w:t>is</w:t>
      </w:r>
      <w:r w:rsidR="000E5B38" w:rsidRPr="00326C1F">
        <w:rPr>
          <w:color w:val="auto"/>
        </w:rPr>
        <w:t xml:space="preserve"> related to h</w:t>
      </w:r>
      <w:r w:rsidR="5DCA635C" w:rsidRPr="00326C1F">
        <w:rPr>
          <w:color w:val="auto"/>
        </w:rPr>
        <w:t>ousing accommodation</w:t>
      </w:r>
      <w:r w:rsidR="000E5B38" w:rsidRPr="00326C1F">
        <w:rPr>
          <w:color w:val="auto"/>
        </w:rPr>
        <w:t xml:space="preserve"> </w:t>
      </w:r>
      <w:r w:rsidR="00283E87" w:rsidRPr="00326C1F">
        <w:rPr>
          <w:color w:val="auto"/>
        </w:rPr>
        <w:t xml:space="preserve">requests </w:t>
      </w:r>
      <w:r w:rsidR="000E5B38" w:rsidRPr="00326C1F">
        <w:rPr>
          <w:color w:val="auto"/>
        </w:rPr>
        <w:t>(</w:t>
      </w:r>
      <w:r w:rsidR="00602622">
        <w:rPr>
          <w:color w:val="auto"/>
        </w:rPr>
        <w:t>such as</w:t>
      </w:r>
      <w:r w:rsidR="004920A8">
        <w:rPr>
          <w:color w:val="auto"/>
        </w:rPr>
        <w:t xml:space="preserve"> </w:t>
      </w:r>
      <w:r w:rsidR="000E5B38" w:rsidRPr="00326C1F">
        <w:rPr>
          <w:color w:val="auto"/>
        </w:rPr>
        <w:t xml:space="preserve">requests </w:t>
      </w:r>
      <w:r w:rsidR="00602622">
        <w:rPr>
          <w:color w:val="auto"/>
        </w:rPr>
        <w:t xml:space="preserve">for single rooms or </w:t>
      </w:r>
      <w:r w:rsidR="000E5B38" w:rsidRPr="00326C1F">
        <w:rPr>
          <w:color w:val="auto"/>
        </w:rPr>
        <w:t xml:space="preserve">emotional support </w:t>
      </w:r>
      <w:r w:rsidR="0002241E" w:rsidRPr="00326C1F">
        <w:rPr>
          <w:color w:val="auto"/>
        </w:rPr>
        <w:t>animals</w:t>
      </w:r>
      <w:r w:rsidR="000E5B38" w:rsidRPr="00326C1F">
        <w:rPr>
          <w:color w:val="auto"/>
        </w:rPr>
        <w:t>)</w:t>
      </w:r>
      <w:r w:rsidR="005C5478" w:rsidRPr="00326C1F">
        <w:rPr>
          <w:color w:val="auto"/>
        </w:rPr>
        <w:t xml:space="preserve">. </w:t>
      </w:r>
      <w:r w:rsidR="0002241E" w:rsidRPr="00326C1F">
        <w:rPr>
          <w:color w:val="auto"/>
        </w:rPr>
        <w:t xml:space="preserve">Navigating </w:t>
      </w:r>
      <w:r w:rsidR="00EE4E9A" w:rsidRPr="00326C1F">
        <w:rPr>
          <w:color w:val="auto"/>
        </w:rPr>
        <w:t xml:space="preserve">these </w:t>
      </w:r>
      <w:r w:rsidR="0002241E" w:rsidRPr="00326C1F">
        <w:rPr>
          <w:color w:val="auto"/>
        </w:rPr>
        <w:t>a</w:t>
      </w:r>
      <w:r w:rsidR="005C5478" w:rsidRPr="00326C1F">
        <w:rPr>
          <w:color w:val="auto"/>
        </w:rPr>
        <w:t xml:space="preserve">ppeals </w:t>
      </w:r>
      <w:r w:rsidR="0002241E" w:rsidRPr="00326C1F">
        <w:rPr>
          <w:color w:val="auto"/>
        </w:rPr>
        <w:t>involves</w:t>
      </w:r>
      <w:r w:rsidR="006914FF" w:rsidRPr="00326C1F">
        <w:rPr>
          <w:color w:val="auto"/>
        </w:rPr>
        <w:t xml:space="preserve"> </w:t>
      </w:r>
      <w:r w:rsidR="00602622">
        <w:rPr>
          <w:color w:val="auto"/>
        </w:rPr>
        <w:t>communicating</w:t>
      </w:r>
      <w:r w:rsidR="00602622" w:rsidRPr="00326C1F">
        <w:rPr>
          <w:color w:val="auto"/>
        </w:rPr>
        <w:t xml:space="preserve"> </w:t>
      </w:r>
      <w:r w:rsidR="0002241E" w:rsidRPr="00326C1F">
        <w:rPr>
          <w:color w:val="auto"/>
        </w:rPr>
        <w:t>wi</w:t>
      </w:r>
      <w:r w:rsidR="00EE4E9A" w:rsidRPr="00326C1F">
        <w:rPr>
          <w:color w:val="auto"/>
        </w:rPr>
        <w:t xml:space="preserve">th </w:t>
      </w:r>
      <w:r w:rsidR="7A34BECD" w:rsidRPr="00326C1F">
        <w:rPr>
          <w:color w:val="auto"/>
        </w:rPr>
        <w:t>students, their families, housing staff</w:t>
      </w:r>
      <w:r w:rsidR="00283E87" w:rsidRPr="00326C1F">
        <w:rPr>
          <w:color w:val="auto"/>
        </w:rPr>
        <w:t>,</w:t>
      </w:r>
      <w:r w:rsidR="00E31003">
        <w:rPr>
          <w:color w:val="auto"/>
        </w:rPr>
        <w:t xml:space="preserve"> legal counsel</w:t>
      </w:r>
      <w:r w:rsidR="00283E87" w:rsidRPr="00326C1F">
        <w:rPr>
          <w:color w:val="auto"/>
        </w:rPr>
        <w:t xml:space="preserve"> </w:t>
      </w:r>
      <w:r w:rsidR="007A1E0D">
        <w:rPr>
          <w:color w:val="auto"/>
        </w:rPr>
        <w:t>and</w:t>
      </w:r>
      <w:r w:rsidR="006F6D85">
        <w:rPr>
          <w:color w:val="auto"/>
        </w:rPr>
        <w:t>,</w:t>
      </w:r>
      <w:r w:rsidR="007A1E0D">
        <w:rPr>
          <w:color w:val="auto"/>
        </w:rPr>
        <w:t xml:space="preserve"> ultimately</w:t>
      </w:r>
      <w:r w:rsidR="006F6D85">
        <w:rPr>
          <w:color w:val="auto"/>
        </w:rPr>
        <w:t>,</w:t>
      </w:r>
      <w:r w:rsidR="00283E87" w:rsidRPr="00326C1F">
        <w:rPr>
          <w:color w:val="auto"/>
        </w:rPr>
        <w:t xml:space="preserve"> with an ADA coordinator or </w:t>
      </w:r>
      <w:r w:rsidR="007A1E0D">
        <w:rPr>
          <w:color w:val="auto"/>
        </w:rPr>
        <w:t>other</w:t>
      </w:r>
      <w:r w:rsidR="00283E87" w:rsidRPr="00326C1F">
        <w:rPr>
          <w:color w:val="auto"/>
        </w:rPr>
        <w:t xml:space="preserve"> </w:t>
      </w:r>
      <w:r w:rsidR="007A1E0D">
        <w:rPr>
          <w:color w:val="auto"/>
        </w:rPr>
        <w:t>administrator</w:t>
      </w:r>
      <w:r w:rsidR="00326C1F" w:rsidRPr="00326C1F">
        <w:rPr>
          <w:color w:val="auto"/>
        </w:rPr>
        <w:t xml:space="preserve"> charged with making final </w:t>
      </w:r>
      <w:r w:rsidR="007A1E0D" w:rsidRPr="00326C1F">
        <w:rPr>
          <w:color w:val="auto"/>
        </w:rPr>
        <w:t>decisions</w:t>
      </w:r>
      <w:r w:rsidR="7A34BECD" w:rsidRPr="00326C1F">
        <w:rPr>
          <w:color w:val="auto"/>
        </w:rPr>
        <w:t xml:space="preserve">. </w:t>
      </w:r>
      <w:r w:rsidR="00602622">
        <w:rPr>
          <w:color w:val="auto"/>
        </w:rPr>
        <w:t>Considering</w:t>
      </w:r>
      <w:r w:rsidR="00AD0292">
        <w:rPr>
          <w:color w:val="auto"/>
        </w:rPr>
        <w:t xml:space="preserve"> this growing area of </w:t>
      </w:r>
      <w:r w:rsidR="003B64D1">
        <w:rPr>
          <w:color w:val="auto"/>
        </w:rPr>
        <w:t xml:space="preserve">activity, </w:t>
      </w:r>
      <w:r w:rsidR="00C30BC7">
        <w:rPr>
          <w:color w:val="auto"/>
        </w:rPr>
        <w:t>t</w:t>
      </w:r>
      <w:r w:rsidR="7A34BECD" w:rsidRPr="00326C1F">
        <w:rPr>
          <w:color w:val="auto"/>
        </w:rPr>
        <w:t xml:space="preserve">his year the Universities of Wisconsin held a </w:t>
      </w:r>
      <w:r w:rsidR="00C30BC7" w:rsidRPr="00326C1F">
        <w:rPr>
          <w:color w:val="auto"/>
        </w:rPr>
        <w:t>housing accommodation summit</w:t>
      </w:r>
      <w:r w:rsidR="00553408">
        <w:rPr>
          <w:color w:val="auto"/>
        </w:rPr>
        <w:t xml:space="preserve"> attended by both</w:t>
      </w:r>
      <w:r w:rsidR="00360153">
        <w:rPr>
          <w:color w:val="auto"/>
        </w:rPr>
        <w:t xml:space="preserve"> disability services and h</w:t>
      </w:r>
      <w:r w:rsidR="66DBBCB7" w:rsidRPr="00DB54CE">
        <w:rPr>
          <w:color w:val="auto"/>
        </w:rPr>
        <w:t xml:space="preserve">ousing </w:t>
      </w:r>
      <w:r w:rsidR="00360153">
        <w:rPr>
          <w:color w:val="auto"/>
        </w:rPr>
        <w:t>professionals</w:t>
      </w:r>
      <w:r w:rsidR="00553408">
        <w:rPr>
          <w:color w:val="auto"/>
        </w:rPr>
        <w:t>, intended</w:t>
      </w:r>
      <w:r w:rsidR="66DBBCB7" w:rsidRPr="00DB54CE">
        <w:rPr>
          <w:color w:val="auto"/>
        </w:rPr>
        <w:t xml:space="preserve"> to </w:t>
      </w:r>
      <w:r w:rsidR="00360153">
        <w:rPr>
          <w:color w:val="auto"/>
        </w:rPr>
        <w:t>strengthen</w:t>
      </w:r>
      <w:r w:rsidR="66DBBCB7" w:rsidRPr="00DB54CE">
        <w:rPr>
          <w:color w:val="auto"/>
        </w:rPr>
        <w:t xml:space="preserve"> relationships </w:t>
      </w:r>
      <w:r w:rsidR="707C0766" w:rsidRPr="00DB54CE">
        <w:rPr>
          <w:color w:val="auto"/>
        </w:rPr>
        <w:t xml:space="preserve">and </w:t>
      </w:r>
      <w:r w:rsidR="00070EA7">
        <w:rPr>
          <w:color w:val="auto"/>
        </w:rPr>
        <w:t>discuss best practices for</w:t>
      </w:r>
      <w:r w:rsidR="707C0766" w:rsidRPr="00DB54CE">
        <w:rPr>
          <w:color w:val="auto"/>
        </w:rPr>
        <w:t xml:space="preserve"> </w:t>
      </w:r>
      <w:r w:rsidR="66DBBCB7" w:rsidRPr="00DB54CE">
        <w:rPr>
          <w:color w:val="auto"/>
        </w:rPr>
        <w:t>managing these complex requests and appeal</w:t>
      </w:r>
      <w:r w:rsidR="002B6CF7">
        <w:rPr>
          <w:color w:val="auto"/>
        </w:rPr>
        <w:t xml:space="preserve"> processe</w:t>
      </w:r>
      <w:r w:rsidR="66DBBCB7" w:rsidRPr="00DB54CE">
        <w:rPr>
          <w:color w:val="auto"/>
        </w:rPr>
        <w:t>s.</w:t>
      </w:r>
    </w:p>
    <w:p w14:paraId="226747C8" w14:textId="77777777" w:rsidR="00696167" w:rsidRPr="00DB54CE" w:rsidRDefault="00696167" w:rsidP="00696167">
      <w:pPr>
        <w:spacing w:before="0" w:line="259" w:lineRule="auto"/>
        <w:rPr>
          <w:rFonts w:asciiTheme="minorHAnsi" w:eastAsiaTheme="minorEastAsia" w:hAnsiTheme="minorHAnsi" w:cstheme="minorBidi"/>
          <w:color w:val="auto"/>
        </w:rPr>
      </w:pPr>
    </w:p>
    <w:p w14:paraId="6F398AC3" w14:textId="6F70ECA9" w:rsidR="00696167" w:rsidRPr="00DB54CE" w:rsidRDefault="00696167" w:rsidP="00696167">
      <w:pPr>
        <w:spacing w:before="0" w:line="259" w:lineRule="auto"/>
        <w:rPr>
          <w:color w:val="auto"/>
        </w:rPr>
      </w:pPr>
      <w:r>
        <w:rPr>
          <w:color w:val="auto"/>
        </w:rPr>
        <w:lastRenderedPageBreak/>
        <w:t>Finally, c</w:t>
      </w:r>
      <w:r w:rsidRPr="00DB54CE">
        <w:rPr>
          <w:color w:val="auto"/>
        </w:rPr>
        <w:t>ontinued investment in the professional development of staff is also essentia</w:t>
      </w:r>
      <w:r>
        <w:rPr>
          <w:color w:val="auto"/>
        </w:rPr>
        <w:t>l to ensure they are making i</w:t>
      </w:r>
      <w:r w:rsidRPr="00DB54CE">
        <w:rPr>
          <w:color w:val="auto"/>
        </w:rPr>
        <w:t xml:space="preserve">nformed decisions about reasonable </w:t>
      </w:r>
      <w:bookmarkStart w:id="40" w:name="_Int_fTZMNBcn"/>
      <w:r w:rsidRPr="00DB54CE">
        <w:rPr>
          <w:color w:val="auto"/>
        </w:rPr>
        <w:t>accommodations</w:t>
      </w:r>
      <w:bookmarkEnd w:id="40"/>
      <w:r w:rsidRPr="00DB54CE">
        <w:rPr>
          <w:color w:val="auto"/>
        </w:rPr>
        <w:t xml:space="preserve">. </w:t>
      </w:r>
      <w:r>
        <w:rPr>
          <w:color w:val="auto"/>
        </w:rPr>
        <w:t>S</w:t>
      </w:r>
      <w:r w:rsidRPr="00DB54CE">
        <w:rPr>
          <w:color w:val="auto"/>
        </w:rPr>
        <w:t xml:space="preserve">taff must be up to date with local, state, and federal laws and regulations as they relate to disability protections. </w:t>
      </w:r>
      <w:r>
        <w:rPr>
          <w:color w:val="auto"/>
        </w:rPr>
        <w:t>Disability services</w:t>
      </w:r>
      <w:r w:rsidRPr="00DB54CE">
        <w:rPr>
          <w:color w:val="auto"/>
        </w:rPr>
        <w:t xml:space="preserve"> staff expertise is required for </w:t>
      </w:r>
      <w:r>
        <w:rPr>
          <w:color w:val="auto"/>
        </w:rPr>
        <w:t>universities</w:t>
      </w:r>
      <w:r w:rsidRPr="00DB54CE">
        <w:rPr>
          <w:color w:val="auto"/>
        </w:rPr>
        <w:t xml:space="preserve"> to meet their compliance efforts and is supported by AHEAD’s </w:t>
      </w:r>
      <w:r>
        <w:rPr>
          <w:color w:val="auto"/>
        </w:rPr>
        <w:t>(</w:t>
      </w:r>
      <w:r w:rsidRPr="00DB54CE">
        <w:rPr>
          <w:color w:val="auto"/>
        </w:rPr>
        <w:t>2022</w:t>
      </w:r>
      <w:r>
        <w:rPr>
          <w:color w:val="auto"/>
        </w:rPr>
        <w:t>)</w:t>
      </w:r>
      <w:r w:rsidRPr="00DB54CE">
        <w:rPr>
          <w:color w:val="auto"/>
        </w:rPr>
        <w:t xml:space="preserve"> code of ethics and professional competencies for postsecondary disability resource professionals.</w:t>
      </w:r>
    </w:p>
    <w:p w14:paraId="3BA1DE0B" w14:textId="77777777" w:rsidR="00E85EC6" w:rsidRPr="00DB54CE" w:rsidRDefault="00E85EC6" w:rsidP="00E85EC6">
      <w:pPr>
        <w:spacing w:before="0" w:line="259" w:lineRule="auto"/>
        <w:rPr>
          <w:color w:val="auto"/>
        </w:rPr>
      </w:pPr>
    </w:p>
    <w:p w14:paraId="7AD4B527" w14:textId="46227061" w:rsidR="5F726121" w:rsidRPr="001830D0" w:rsidRDefault="5F726121" w:rsidP="00E85EC6">
      <w:pPr>
        <w:pStyle w:val="Heading2"/>
        <w:spacing w:before="0"/>
        <w:rPr>
          <w:caps w:val="0"/>
          <w:color w:val="auto"/>
          <w:sz w:val="24"/>
          <w:szCs w:val="24"/>
        </w:rPr>
      </w:pPr>
      <w:bookmarkStart w:id="41" w:name="_Toc182219765"/>
      <w:r w:rsidRPr="001830D0">
        <w:rPr>
          <w:caps w:val="0"/>
          <w:color w:val="auto"/>
          <w:sz w:val="24"/>
          <w:szCs w:val="24"/>
        </w:rPr>
        <w:t>Partnering</w:t>
      </w:r>
      <w:r w:rsidR="636C98F4" w:rsidRPr="001830D0">
        <w:rPr>
          <w:caps w:val="0"/>
          <w:color w:val="auto"/>
          <w:sz w:val="24"/>
          <w:szCs w:val="24"/>
        </w:rPr>
        <w:t xml:space="preserve"> </w:t>
      </w:r>
      <w:r w:rsidR="001830D0">
        <w:rPr>
          <w:caps w:val="0"/>
          <w:color w:val="auto"/>
          <w:sz w:val="24"/>
          <w:szCs w:val="24"/>
        </w:rPr>
        <w:t>w</w:t>
      </w:r>
      <w:r w:rsidR="001830D0" w:rsidRPr="001830D0">
        <w:rPr>
          <w:caps w:val="0"/>
          <w:color w:val="auto"/>
          <w:sz w:val="24"/>
          <w:szCs w:val="24"/>
        </w:rPr>
        <w:t>ith Faculty &amp; Staff</w:t>
      </w:r>
      <w:bookmarkEnd w:id="41"/>
    </w:p>
    <w:p w14:paraId="525C7469" w14:textId="61021764" w:rsidR="350BD2C7" w:rsidRPr="00DB54CE" w:rsidRDefault="72EFB6D5" w:rsidP="00E85EC6">
      <w:pPr>
        <w:spacing w:before="0"/>
        <w:rPr>
          <w:color w:val="auto"/>
        </w:rPr>
      </w:pPr>
      <w:r w:rsidRPr="00DB54CE">
        <w:rPr>
          <w:color w:val="auto"/>
        </w:rPr>
        <w:t xml:space="preserve">Accommodation </w:t>
      </w:r>
      <w:r w:rsidR="67DC9E5B" w:rsidRPr="00DB54CE">
        <w:rPr>
          <w:color w:val="auto"/>
        </w:rPr>
        <w:t>implemen</w:t>
      </w:r>
      <w:r w:rsidRPr="00DB54CE">
        <w:rPr>
          <w:color w:val="auto"/>
        </w:rPr>
        <w:t>t</w:t>
      </w:r>
      <w:r w:rsidR="06DBECBB" w:rsidRPr="00DB54CE">
        <w:rPr>
          <w:color w:val="auto"/>
        </w:rPr>
        <w:t>ation</w:t>
      </w:r>
      <w:r w:rsidRPr="00DB54CE">
        <w:rPr>
          <w:color w:val="auto"/>
        </w:rPr>
        <w:t xml:space="preserve"> </w:t>
      </w:r>
      <w:r w:rsidR="0B16A056" w:rsidRPr="00DB54CE">
        <w:rPr>
          <w:color w:val="auto"/>
        </w:rPr>
        <w:t xml:space="preserve">requires partnerships across the </w:t>
      </w:r>
      <w:r w:rsidR="009C3082">
        <w:rPr>
          <w:color w:val="auto"/>
        </w:rPr>
        <w:t>university</w:t>
      </w:r>
      <w:r w:rsidR="00D5286F">
        <w:rPr>
          <w:color w:val="auto"/>
        </w:rPr>
        <w:t>, and d</w:t>
      </w:r>
      <w:r w:rsidR="003F11D5">
        <w:rPr>
          <w:color w:val="auto"/>
        </w:rPr>
        <w:t>isability services</w:t>
      </w:r>
      <w:r w:rsidR="0B16A056" w:rsidRPr="00DB54CE">
        <w:rPr>
          <w:color w:val="auto"/>
        </w:rPr>
        <w:t xml:space="preserve"> staff spend considerable time </w:t>
      </w:r>
      <w:r w:rsidR="00D5286F">
        <w:rPr>
          <w:color w:val="auto"/>
        </w:rPr>
        <w:t>collaborating</w:t>
      </w:r>
      <w:r w:rsidR="6CDC3656" w:rsidRPr="00DB54CE">
        <w:rPr>
          <w:color w:val="auto"/>
        </w:rPr>
        <w:t xml:space="preserve"> with faculty and staff to implement accommodations. These partnerships </w:t>
      </w:r>
      <w:r w:rsidR="218DCD5D" w:rsidRPr="00DB54CE">
        <w:rPr>
          <w:color w:val="auto"/>
        </w:rPr>
        <w:t xml:space="preserve">support </w:t>
      </w:r>
      <w:r w:rsidR="0190F11B" w:rsidRPr="00DB54CE">
        <w:rPr>
          <w:color w:val="auto"/>
        </w:rPr>
        <w:t>implementation</w:t>
      </w:r>
      <w:r w:rsidR="218DCD5D" w:rsidRPr="00DB54CE">
        <w:rPr>
          <w:color w:val="auto"/>
        </w:rPr>
        <w:t xml:space="preserve"> </w:t>
      </w:r>
      <w:r w:rsidR="02A198C4" w:rsidRPr="00DB54CE">
        <w:rPr>
          <w:color w:val="auto"/>
        </w:rPr>
        <w:t>of</w:t>
      </w:r>
      <w:r w:rsidR="6CDC3656" w:rsidRPr="00DB54CE">
        <w:rPr>
          <w:color w:val="auto"/>
        </w:rPr>
        <w:t xml:space="preserve"> testing accommodation</w:t>
      </w:r>
      <w:r w:rsidR="7B591BEB" w:rsidRPr="00DB54CE">
        <w:rPr>
          <w:color w:val="auto"/>
        </w:rPr>
        <w:t>s</w:t>
      </w:r>
      <w:r w:rsidR="6CDC3656" w:rsidRPr="00DB54CE">
        <w:rPr>
          <w:color w:val="auto"/>
        </w:rPr>
        <w:t xml:space="preserve">, assistive technology </w:t>
      </w:r>
      <w:r w:rsidR="67DF2014" w:rsidRPr="00DB54CE">
        <w:rPr>
          <w:color w:val="auto"/>
        </w:rPr>
        <w:t>(</w:t>
      </w:r>
      <w:r w:rsidR="00602622">
        <w:rPr>
          <w:color w:val="auto"/>
        </w:rPr>
        <w:t>such as</w:t>
      </w:r>
      <w:r w:rsidR="67DF2014" w:rsidRPr="00DB54CE">
        <w:rPr>
          <w:color w:val="auto"/>
        </w:rPr>
        <w:t xml:space="preserve"> </w:t>
      </w:r>
      <w:r w:rsidR="287D45FC" w:rsidRPr="00DB54CE">
        <w:rPr>
          <w:color w:val="auto"/>
        </w:rPr>
        <w:t>technology-supported note taking</w:t>
      </w:r>
      <w:r w:rsidR="67DF2014" w:rsidRPr="00DB54CE">
        <w:rPr>
          <w:color w:val="auto"/>
        </w:rPr>
        <w:t>)</w:t>
      </w:r>
      <w:r w:rsidR="6CDC3656" w:rsidRPr="00DB54CE">
        <w:rPr>
          <w:color w:val="auto"/>
        </w:rPr>
        <w:t xml:space="preserve">, </w:t>
      </w:r>
      <w:r w:rsidR="00A67A0E">
        <w:rPr>
          <w:color w:val="auto"/>
        </w:rPr>
        <w:t>physical</w:t>
      </w:r>
      <w:r w:rsidR="6CDC3656" w:rsidRPr="00DB54CE">
        <w:rPr>
          <w:color w:val="auto"/>
        </w:rPr>
        <w:t xml:space="preserve"> access</w:t>
      </w:r>
      <w:r w:rsidR="2E3930CA" w:rsidRPr="00DB54CE">
        <w:rPr>
          <w:color w:val="auto"/>
        </w:rPr>
        <w:t xml:space="preserve"> (</w:t>
      </w:r>
      <w:r w:rsidR="00602622">
        <w:rPr>
          <w:color w:val="auto"/>
        </w:rPr>
        <w:t>such as</w:t>
      </w:r>
      <w:r w:rsidR="2E3930CA" w:rsidRPr="00DB54CE">
        <w:rPr>
          <w:color w:val="auto"/>
        </w:rPr>
        <w:t xml:space="preserve"> accessible furniture)</w:t>
      </w:r>
      <w:r w:rsidR="6CDC3656" w:rsidRPr="00DB54CE">
        <w:rPr>
          <w:color w:val="auto"/>
        </w:rPr>
        <w:t>, and communication</w:t>
      </w:r>
      <w:r w:rsidR="12B95214" w:rsidRPr="00DB54CE">
        <w:rPr>
          <w:color w:val="auto"/>
        </w:rPr>
        <w:t xml:space="preserve"> services (American Sign Language interpreting and real-time captioning</w:t>
      </w:r>
      <w:r w:rsidR="1D327A5B" w:rsidRPr="00DB54CE">
        <w:rPr>
          <w:color w:val="auto"/>
        </w:rPr>
        <w:t>)</w:t>
      </w:r>
      <w:r w:rsidR="12B95214" w:rsidRPr="00DB54CE">
        <w:rPr>
          <w:color w:val="auto"/>
        </w:rPr>
        <w:t xml:space="preserve">. </w:t>
      </w:r>
    </w:p>
    <w:p w14:paraId="0BE66D4E" w14:textId="77777777" w:rsidR="00E85EC6" w:rsidRDefault="00E85EC6" w:rsidP="00E85EC6">
      <w:pPr>
        <w:spacing w:before="0"/>
        <w:rPr>
          <w:color w:val="auto"/>
        </w:rPr>
      </w:pPr>
    </w:p>
    <w:p w14:paraId="57C372B7" w14:textId="3BD001A6" w:rsidR="00705C20" w:rsidRDefault="31670726" w:rsidP="00705C20">
      <w:pPr>
        <w:spacing w:before="0" w:after="120"/>
        <w:rPr>
          <w:color w:val="auto"/>
        </w:rPr>
      </w:pPr>
      <w:r w:rsidRPr="156F35E9">
        <w:rPr>
          <w:color w:val="auto"/>
        </w:rPr>
        <w:t xml:space="preserve">Many </w:t>
      </w:r>
      <w:r w:rsidR="00083B64" w:rsidRPr="156F35E9">
        <w:rPr>
          <w:color w:val="auto"/>
        </w:rPr>
        <w:t>disability services</w:t>
      </w:r>
      <w:r w:rsidRPr="156F35E9">
        <w:rPr>
          <w:color w:val="auto"/>
        </w:rPr>
        <w:t xml:space="preserve"> offices are </w:t>
      </w:r>
      <w:r w:rsidR="009975BE" w:rsidRPr="156F35E9">
        <w:rPr>
          <w:color w:val="auto"/>
        </w:rPr>
        <w:t xml:space="preserve">also </w:t>
      </w:r>
      <w:r w:rsidRPr="156F35E9">
        <w:rPr>
          <w:color w:val="auto"/>
        </w:rPr>
        <w:t xml:space="preserve">tasked with facilitating </w:t>
      </w:r>
      <w:r w:rsidR="00602622">
        <w:rPr>
          <w:color w:val="auto"/>
        </w:rPr>
        <w:t>university</w:t>
      </w:r>
      <w:r w:rsidRPr="156F35E9">
        <w:rPr>
          <w:color w:val="auto"/>
        </w:rPr>
        <w:t xml:space="preserve">-wide access </w:t>
      </w:r>
      <w:r w:rsidR="009975BE" w:rsidRPr="156F35E9">
        <w:rPr>
          <w:color w:val="auto"/>
        </w:rPr>
        <w:t xml:space="preserve">more broadly </w:t>
      </w:r>
      <w:r w:rsidRPr="156F35E9">
        <w:rPr>
          <w:color w:val="auto"/>
        </w:rPr>
        <w:t xml:space="preserve">(Scott et al., 2024). For example, some staff participate </w:t>
      </w:r>
      <w:r w:rsidR="6815D926" w:rsidRPr="156F35E9">
        <w:rPr>
          <w:color w:val="auto"/>
        </w:rPr>
        <w:t>in</w:t>
      </w:r>
      <w:r w:rsidRPr="156F35E9">
        <w:rPr>
          <w:color w:val="auto"/>
        </w:rPr>
        <w:t xml:space="preserve"> </w:t>
      </w:r>
      <w:r w:rsidR="00647CD2" w:rsidRPr="156F35E9">
        <w:rPr>
          <w:color w:val="auto"/>
        </w:rPr>
        <w:t>university</w:t>
      </w:r>
      <w:r w:rsidRPr="156F35E9">
        <w:rPr>
          <w:color w:val="auto"/>
        </w:rPr>
        <w:t>-wide advisory committees</w:t>
      </w:r>
      <w:r w:rsidR="68913C08" w:rsidRPr="156F35E9">
        <w:rPr>
          <w:color w:val="auto"/>
        </w:rPr>
        <w:t xml:space="preserve">, educate the </w:t>
      </w:r>
      <w:r w:rsidR="00647CD2" w:rsidRPr="156F35E9">
        <w:rPr>
          <w:color w:val="auto"/>
        </w:rPr>
        <w:t>university</w:t>
      </w:r>
      <w:r w:rsidR="68913C08" w:rsidRPr="156F35E9">
        <w:rPr>
          <w:color w:val="auto"/>
        </w:rPr>
        <w:t xml:space="preserve"> community about universal design, </w:t>
      </w:r>
      <w:r w:rsidR="41C1E9D8" w:rsidRPr="156F35E9">
        <w:rPr>
          <w:color w:val="auto"/>
        </w:rPr>
        <w:t>and</w:t>
      </w:r>
      <w:r w:rsidR="68913C08" w:rsidRPr="156F35E9">
        <w:rPr>
          <w:color w:val="auto"/>
        </w:rPr>
        <w:t xml:space="preserve"> offer </w:t>
      </w:r>
      <w:r w:rsidR="0009699E" w:rsidRPr="156F35E9">
        <w:rPr>
          <w:color w:val="auto"/>
        </w:rPr>
        <w:t xml:space="preserve">1:1 </w:t>
      </w:r>
      <w:r w:rsidR="68913C08" w:rsidRPr="156F35E9">
        <w:rPr>
          <w:color w:val="auto"/>
        </w:rPr>
        <w:t>consultatio</w:t>
      </w:r>
      <w:r w:rsidR="0009699E" w:rsidRPr="156F35E9">
        <w:rPr>
          <w:color w:val="auto"/>
        </w:rPr>
        <w:t>n</w:t>
      </w:r>
      <w:r w:rsidR="68913C08" w:rsidRPr="156F35E9">
        <w:rPr>
          <w:color w:val="auto"/>
        </w:rPr>
        <w:t xml:space="preserve"> regarding accessibility. </w:t>
      </w:r>
      <w:r w:rsidR="004413AD">
        <w:rPr>
          <w:rFonts w:asciiTheme="minorHAnsi" w:hAnsiTheme="minorHAnsi" w:cstheme="minorHAnsi"/>
          <w:color w:val="auto"/>
          <w:szCs w:val="18"/>
        </w:rPr>
        <w:t>Below are some additional ways that disability</w:t>
      </w:r>
      <w:r w:rsidR="00705C20" w:rsidRPr="00705C20">
        <w:rPr>
          <w:rFonts w:asciiTheme="minorHAnsi" w:hAnsiTheme="minorHAnsi" w:cstheme="minorHAnsi"/>
          <w:color w:val="auto"/>
          <w:szCs w:val="18"/>
        </w:rPr>
        <w:t xml:space="preserve"> services staff play a vital role in supporting student access across our universities</w:t>
      </w:r>
      <w:r w:rsidR="004413AD">
        <w:rPr>
          <w:rFonts w:asciiTheme="minorHAnsi" w:hAnsiTheme="minorHAnsi" w:cstheme="minorHAnsi"/>
          <w:color w:val="auto"/>
          <w:szCs w:val="18"/>
        </w:rPr>
        <w:t>:</w:t>
      </w:r>
    </w:p>
    <w:p w14:paraId="49C1E745" w14:textId="77777777" w:rsidR="00705C20" w:rsidRDefault="69785B87" w:rsidP="00705C20">
      <w:pPr>
        <w:pStyle w:val="ListParagraph"/>
        <w:numPr>
          <w:ilvl w:val="0"/>
          <w:numId w:val="19"/>
        </w:numPr>
        <w:rPr>
          <w:rFonts w:asciiTheme="minorHAnsi" w:hAnsiTheme="minorHAnsi" w:cstheme="minorHAnsi"/>
          <w:sz w:val="20"/>
          <w:szCs w:val="18"/>
        </w:rPr>
      </w:pPr>
      <w:r w:rsidRPr="00705C20">
        <w:rPr>
          <w:rFonts w:asciiTheme="minorHAnsi" w:hAnsiTheme="minorHAnsi" w:cstheme="minorHAnsi"/>
          <w:sz w:val="20"/>
          <w:szCs w:val="18"/>
        </w:rPr>
        <w:t>lead</w:t>
      </w:r>
      <w:r w:rsidR="00705C20" w:rsidRPr="00705C20">
        <w:rPr>
          <w:rFonts w:asciiTheme="minorHAnsi" w:hAnsiTheme="minorHAnsi" w:cstheme="minorHAnsi"/>
          <w:sz w:val="20"/>
          <w:szCs w:val="18"/>
        </w:rPr>
        <w:t>ing</w:t>
      </w:r>
      <w:r w:rsidRPr="00705C20">
        <w:rPr>
          <w:rFonts w:asciiTheme="minorHAnsi" w:hAnsiTheme="minorHAnsi" w:cstheme="minorHAnsi"/>
          <w:sz w:val="20"/>
          <w:szCs w:val="18"/>
        </w:rPr>
        <w:t xml:space="preserve"> transition and orientation activities for prospective and incoming students</w:t>
      </w:r>
      <w:r w:rsidR="63EA139E" w:rsidRPr="00705C20">
        <w:rPr>
          <w:rFonts w:asciiTheme="minorHAnsi" w:hAnsiTheme="minorHAnsi" w:cstheme="minorHAnsi"/>
          <w:sz w:val="20"/>
          <w:szCs w:val="18"/>
        </w:rPr>
        <w:t>;</w:t>
      </w:r>
      <w:r w:rsidRPr="00705C20">
        <w:rPr>
          <w:rFonts w:asciiTheme="minorHAnsi" w:hAnsiTheme="minorHAnsi" w:cstheme="minorHAnsi"/>
          <w:sz w:val="20"/>
          <w:szCs w:val="18"/>
        </w:rPr>
        <w:t xml:space="preserve"> </w:t>
      </w:r>
    </w:p>
    <w:p w14:paraId="42FC40D4" w14:textId="77777777" w:rsidR="00705C20" w:rsidRDefault="69785B87" w:rsidP="00705C20">
      <w:pPr>
        <w:pStyle w:val="ListParagraph"/>
        <w:numPr>
          <w:ilvl w:val="0"/>
          <w:numId w:val="19"/>
        </w:numPr>
        <w:rPr>
          <w:rFonts w:asciiTheme="minorHAnsi" w:hAnsiTheme="minorHAnsi" w:cstheme="minorHAnsi"/>
          <w:sz w:val="20"/>
          <w:szCs w:val="18"/>
        </w:rPr>
      </w:pPr>
      <w:r w:rsidRPr="00705C20">
        <w:rPr>
          <w:rFonts w:asciiTheme="minorHAnsi" w:hAnsiTheme="minorHAnsi" w:cstheme="minorHAnsi"/>
          <w:sz w:val="20"/>
          <w:szCs w:val="18"/>
        </w:rPr>
        <w:t>plan</w:t>
      </w:r>
      <w:r w:rsidR="00705C20">
        <w:rPr>
          <w:rFonts w:asciiTheme="minorHAnsi" w:hAnsiTheme="minorHAnsi" w:cstheme="minorHAnsi"/>
          <w:sz w:val="20"/>
          <w:szCs w:val="18"/>
        </w:rPr>
        <w:t>ning</w:t>
      </w:r>
      <w:r w:rsidRPr="00705C20">
        <w:rPr>
          <w:rFonts w:asciiTheme="minorHAnsi" w:hAnsiTheme="minorHAnsi" w:cstheme="minorHAnsi"/>
          <w:sz w:val="20"/>
          <w:szCs w:val="18"/>
        </w:rPr>
        <w:t xml:space="preserve"> and facilitat</w:t>
      </w:r>
      <w:r w:rsidR="00705C20">
        <w:rPr>
          <w:rFonts w:asciiTheme="minorHAnsi" w:hAnsiTheme="minorHAnsi" w:cstheme="minorHAnsi"/>
          <w:sz w:val="20"/>
          <w:szCs w:val="18"/>
        </w:rPr>
        <w:t>ing</w:t>
      </w:r>
      <w:r w:rsidRPr="00705C20">
        <w:rPr>
          <w:rFonts w:asciiTheme="minorHAnsi" w:hAnsiTheme="minorHAnsi" w:cstheme="minorHAnsi"/>
          <w:sz w:val="20"/>
          <w:szCs w:val="18"/>
        </w:rPr>
        <w:t xml:space="preserve"> programming related to disability identity, culture, </w:t>
      </w:r>
      <w:r w:rsidR="5FC17D77" w:rsidRPr="00705C20">
        <w:rPr>
          <w:rFonts w:asciiTheme="minorHAnsi" w:hAnsiTheme="minorHAnsi" w:cstheme="minorHAnsi"/>
          <w:sz w:val="20"/>
          <w:szCs w:val="18"/>
        </w:rPr>
        <w:t>and belonging</w:t>
      </w:r>
      <w:r w:rsidR="0C3A6BD7" w:rsidRPr="00705C20">
        <w:rPr>
          <w:rFonts w:asciiTheme="minorHAnsi" w:hAnsiTheme="minorHAnsi" w:cstheme="minorHAnsi"/>
          <w:sz w:val="20"/>
          <w:szCs w:val="18"/>
        </w:rPr>
        <w:t>;</w:t>
      </w:r>
    </w:p>
    <w:p w14:paraId="0ACAD31D" w14:textId="77777777" w:rsidR="00705C20" w:rsidRDefault="06E43C3D" w:rsidP="00705C20">
      <w:pPr>
        <w:pStyle w:val="ListParagraph"/>
        <w:numPr>
          <w:ilvl w:val="0"/>
          <w:numId w:val="19"/>
        </w:numPr>
        <w:rPr>
          <w:rFonts w:asciiTheme="minorHAnsi" w:hAnsiTheme="minorHAnsi" w:cstheme="minorHAnsi"/>
          <w:sz w:val="20"/>
          <w:szCs w:val="18"/>
        </w:rPr>
      </w:pPr>
      <w:r w:rsidRPr="00705C20">
        <w:rPr>
          <w:rFonts w:asciiTheme="minorHAnsi" w:hAnsiTheme="minorHAnsi" w:cstheme="minorHAnsi"/>
          <w:sz w:val="20"/>
          <w:szCs w:val="18"/>
        </w:rPr>
        <w:t>participat</w:t>
      </w:r>
      <w:r w:rsidR="00705C20">
        <w:rPr>
          <w:rFonts w:asciiTheme="minorHAnsi" w:hAnsiTheme="minorHAnsi" w:cstheme="minorHAnsi"/>
          <w:sz w:val="20"/>
          <w:szCs w:val="18"/>
        </w:rPr>
        <w:t>ing</w:t>
      </w:r>
      <w:r w:rsidRPr="00705C20">
        <w:rPr>
          <w:rFonts w:asciiTheme="minorHAnsi" w:hAnsiTheme="minorHAnsi" w:cstheme="minorHAnsi"/>
          <w:sz w:val="20"/>
          <w:szCs w:val="18"/>
        </w:rPr>
        <w:t xml:space="preserve"> in a variety of university committees including search and screen</w:t>
      </w:r>
      <w:r w:rsidR="5635D8D4" w:rsidRPr="00705C20">
        <w:rPr>
          <w:rFonts w:asciiTheme="minorHAnsi" w:hAnsiTheme="minorHAnsi" w:cstheme="minorHAnsi"/>
          <w:sz w:val="20"/>
          <w:szCs w:val="18"/>
        </w:rPr>
        <w:t>s</w:t>
      </w:r>
      <w:r w:rsidRPr="00705C20">
        <w:rPr>
          <w:rFonts w:asciiTheme="minorHAnsi" w:hAnsiTheme="minorHAnsi" w:cstheme="minorHAnsi"/>
          <w:sz w:val="20"/>
          <w:szCs w:val="18"/>
        </w:rPr>
        <w:t>, accessibility, Behavior Intervention Team</w:t>
      </w:r>
      <w:r w:rsidR="5B4DB967" w:rsidRPr="00705C20">
        <w:rPr>
          <w:rFonts w:asciiTheme="minorHAnsi" w:hAnsiTheme="minorHAnsi" w:cstheme="minorHAnsi"/>
          <w:sz w:val="20"/>
          <w:szCs w:val="18"/>
        </w:rPr>
        <w:t>s</w:t>
      </w:r>
      <w:r w:rsidRPr="00705C20">
        <w:rPr>
          <w:rFonts w:asciiTheme="minorHAnsi" w:hAnsiTheme="minorHAnsi" w:cstheme="minorHAnsi"/>
          <w:sz w:val="20"/>
          <w:szCs w:val="18"/>
        </w:rPr>
        <w:t xml:space="preserve">, </w:t>
      </w:r>
      <w:r w:rsidR="40A4CEF1" w:rsidRPr="00705C20">
        <w:rPr>
          <w:rFonts w:asciiTheme="minorHAnsi" w:hAnsiTheme="minorHAnsi" w:cstheme="minorHAnsi"/>
          <w:sz w:val="20"/>
          <w:szCs w:val="18"/>
        </w:rPr>
        <w:t xml:space="preserve">advisory boards and more; </w:t>
      </w:r>
    </w:p>
    <w:p w14:paraId="44260F0D" w14:textId="3324BE2F" w:rsidR="31670726" w:rsidRPr="00705C20" w:rsidRDefault="40A4CEF1" w:rsidP="00705C20">
      <w:pPr>
        <w:pStyle w:val="ListParagraph"/>
        <w:numPr>
          <w:ilvl w:val="0"/>
          <w:numId w:val="19"/>
        </w:numPr>
        <w:rPr>
          <w:rFonts w:asciiTheme="minorHAnsi" w:hAnsiTheme="minorHAnsi" w:cstheme="minorHAnsi"/>
          <w:sz w:val="20"/>
          <w:szCs w:val="18"/>
        </w:rPr>
      </w:pPr>
      <w:r w:rsidRPr="00705C20">
        <w:rPr>
          <w:rFonts w:asciiTheme="minorHAnsi" w:hAnsiTheme="minorHAnsi" w:cstheme="minorHAnsi"/>
          <w:sz w:val="20"/>
          <w:szCs w:val="18"/>
        </w:rPr>
        <w:t>provid</w:t>
      </w:r>
      <w:r w:rsidR="00705C20">
        <w:rPr>
          <w:rFonts w:asciiTheme="minorHAnsi" w:hAnsiTheme="minorHAnsi" w:cstheme="minorHAnsi"/>
          <w:sz w:val="20"/>
          <w:szCs w:val="18"/>
        </w:rPr>
        <w:t xml:space="preserve">ing </w:t>
      </w:r>
      <w:r w:rsidRPr="00705C20">
        <w:rPr>
          <w:rFonts w:asciiTheme="minorHAnsi" w:hAnsiTheme="minorHAnsi" w:cstheme="minorHAnsi"/>
          <w:sz w:val="20"/>
          <w:szCs w:val="18"/>
        </w:rPr>
        <w:t xml:space="preserve">education to university faculty and staff around </w:t>
      </w:r>
      <w:r w:rsidR="130F8C88" w:rsidRPr="00705C20">
        <w:rPr>
          <w:rFonts w:asciiTheme="minorHAnsi" w:hAnsiTheme="minorHAnsi" w:cstheme="minorHAnsi"/>
          <w:sz w:val="20"/>
          <w:szCs w:val="18"/>
        </w:rPr>
        <w:t xml:space="preserve">shared </w:t>
      </w:r>
      <w:r w:rsidRPr="00705C20">
        <w:rPr>
          <w:rFonts w:asciiTheme="minorHAnsi" w:hAnsiTheme="minorHAnsi" w:cstheme="minorHAnsi"/>
          <w:sz w:val="20"/>
          <w:szCs w:val="18"/>
        </w:rPr>
        <w:t xml:space="preserve">compliance </w:t>
      </w:r>
      <w:r w:rsidR="3EB1D40D" w:rsidRPr="00705C20">
        <w:rPr>
          <w:rFonts w:asciiTheme="minorHAnsi" w:hAnsiTheme="minorHAnsi" w:cstheme="minorHAnsi"/>
          <w:sz w:val="20"/>
          <w:szCs w:val="18"/>
        </w:rPr>
        <w:t>responsibilities</w:t>
      </w:r>
      <w:r w:rsidR="663CC5F9" w:rsidRPr="00705C20">
        <w:rPr>
          <w:rFonts w:asciiTheme="minorHAnsi" w:hAnsiTheme="minorHAnsi" w:cstheme="minorHAnsi"/>
          <w:sz w:val="20"/>
          <w:szCs w:val="18"/>
        </w:rPr>
        <w:t xml:space="preserve">, </w:t>
      </w:r>
      <w:r w:rsidR="624D6BEA" w:rsidRPr="00705C20">
        <w:rPr>
          <w:rFonts w:asciiTheme="minorHAnsi" w:hAnsiTheme="minorHAnsi" w:cstheme="minorHAnsi"/>
          <w:sz w:val="20"/>
          <w:szCs w:val="18"/>
        </w:rPr>
        <w:t xml:space="preserve">academic accommodations and </w:t>
      </w:r>
      <w:r w:rsidR="663CC5F9" w:rsidRPr="00705C20">
        <w:rPr>
          <w:rFonts w:asciiTheme="minorHAnsi" w:hAnsiTheme="minorHAnsi" w:cstheme="minorHAnsi"/>
          <w:sz w:val="20"/>
          <w:szCs w:val="18"/>
        </w:rPr>
        <w:t>implement</w:t>
      </w:r>
      <w:r w:rsidR="2392BB44" w:rsidRPr="00705C20">
        <w:rPr>
          <w:rFonts w:asciiTheme="minorHAnsi" w:hAnsiTheme="minorHAnsi" w:cstheme="minorHAnsi"/>
          <w:sz w:val="20"/>
          <w:szCs w:val="18"/>
        </w:rPr>
        <w:t>ation,</w:t>
      </w:r>
      <w:r w:rsidR="4FFC4BDB" w:rsidRPr="00705C20">
        <w:rPr>
          <w:rFonts w:asciiTheme="minorHAnsi" w:hAnsiTheme="minorHAnsi" w:cstheme="minorHAnsi"/>
          <w:sz w:val="20"/>
          <w:szCs w:val="18"/>
        </w:rPr>
        <w:t xml:space="preserve"> and how to engage </w:t>
      </w:r>
      <w:r w:rsidR="143BA03B" w:rsidRPr="00705C20">
        <w:rPr>
          <w:rFonts w:asciiTheme="minorHAnsi" w:hAnsiTheme="minorHAnsi" w:cstheme="minorHAnsi"/>
          <w:sz w:val="20"/>
          <w:szCs w:val="18"/>
        </w:rPr>
        <w:t xml:space="preserve">additional </w:t>
      </w:r>
      <w:r w:rsidR="4FFC4BDB" w:rsidRPr="00705C20">
        <w:rPr>
          <w:rFonts w:asciiTheme="minorHAnsi" w:hAnsiTheme="minorHAnsi" w:cstheme="minorHAnsi"/>
          <w:sz w:val="20"/>
          <w:szCs w:val="18"/>
        </w:rPr>
        <w:t>support</w:t>
      </w:r>
      <w:r w:rsidR="790CD402" w:rsidRPr="00705C20">
        <w:rPr>
          <w:rFonts w:asciiTheme="minorHAnsi" w:hAnsiTheme="minorHAnsi" w:cstheme="minorHAnsi"/>
          <w:sz w:val="20"/>
          <w:szCs w:val="18"/>
        </w:rPr>
        <w:t xml:space="preserve"> for students</w:t>
      </w:r>
      <w:r w:rsidR="4FFC4BDB" w:rsidRPr="00705C20">
        <w:rPr>
          <w:rFonts w:asciiTheme="minorHAnsi" w:hAnsiTheme="minorHAnsi" w:cstheme="minorHAnsi"/>
          <w:sz w:val="20"/>
          <w:szCs w:val="18"/>
        </w:rPr>
        <w:t xml:space="preserve"> when needed.</w:t>
      </w:r>
      <w:r w:rsidR="30325F3C" w:rsidRPr="00705C20">
        <w:rPr>
          <w:rFonts w:asciiTheme="minorHAnsi" w:hAnsiTheme="minorHAnsi" w:cstheme="minorHAnsi"/>
          <w:sz w:val="20"/>
          <w:szCs w:val="18"/>
        </w:rPr>
        <w:t xml:space="preserve"> </w:t>
      </w:r>
    </w:p>
    <w:p w14:paraId="6055B9BB" w14:textId="5AF084ED" w:rsidR="1A2B5663" w:rsidRPr="00705C20" w:rsidRDefault="1A2B5663" w:rsidP="0041408F">
      <w:pPr>
        <w:spacing w:before="0"/>
        <w:rPr>
          <w:rFonts w:asciiTheme="minorHAnsi" w:hAnsiTheme="minorHAnsi" w:cstheme="minorHAnsi"/>
          <w:color w:val="auto"/>
          <w:sz w:val="18"/>
          <w:szCs w:val="18"/>
        </w:rPr>
      </w:pPr>
    </w:p>
    <w:p w14:paraId="4E3B21DD" w14:textId="100DC7BE" w:rsidR="1A2B5663" w:rsidRDefault="1A2B5663" w:rsidP="156F35E9">
      <w:pPr>
        <w:pStyle w:val="Heading1"/>
        <w:spacing w:before="0" w:after="120" w:line="259" w:lineRule="auto"/>
      </w:pPr>
      <w:bookmarkStart w:id="42" w:name="_Toc182219766"/>
      <w:r w:rsidRPr="156F35E9">
        <w:rPr>
          <w:color w:val="005777"/>
        </w:rPr>
        <w:t>Retention</w:t>
      </w:r>
      <w:r w:rsidR="00921A4D" w:rsidRPr="156F35E9">
        <w:rPr>
          <w:color w:val="005777"/>
        </w:rPr>
        <w:t xml:space="preserve"> and Graduation</w:t>
      </w:r>
      <w:bookmarkEnd w:id="42"/>
    </w:p>
    <w:p w14:paraId="0E97748B" w14:textId="734BE224" w:rsidR="1A2B5663" w:rsidRDefault="25C99F89" w:rsidP="00E85EC6">
      <w:pPr>
        <w:spacing w:before="0" w:line="259" w:lineRule="auto"/>
        <w:rPr>
          <w:color w:val="auto"/>
        </w:rPr>
      </w:pPr>
      <w:r w:rsidRPr="006536F1">
        <w:rPr>
          <w:color w:val="auto"/>
        </w:rPr>
        <w:t xml:space="preserve">In </w:t>
      </w:r>
      <w:r w:rsidR="000941D3">
        <w:rPr>
          <w:color w:val="auto"/>
        </w:rPr>
        <w:t>s</w:t>
      </w:r>
      <w:r w:rsidRPr="006536F1">
        <w:rPr>
          <w:color w:val="auto"/>
        </w:rPr>
        <w:t xml:space="preserve">ummer 2024, </w:t>
      </w:r>
      <w:r w:rsidR="003A74F9">
        <w:rPr>
          <w:color w:val="auto"/>
        </w:rPr>
        <w:t>disability services directors</w:t>
      </w:r>
      <w:r w:rsidRPr="006536F1">
        <w:rPr>
          <w:color w:val="auto"/>
        </w:rPr>
        <w:t xml:space="preserve"> worked with the</w:t>
      </w:r>
      <w:r w:rsidR="3B299F98" w:rsidRPr="006536F1">
        <w:rPr>
          <w:color w:val="auto"/>
        </w:rPr>
        <w:t>ir</w:t>
      </w:r>
      <w:r w:rsidRPr="006536F1">
        <w:rPr>
          <w:color w:val="auto"/>
        </w:rPr>
        <w:t xml:space="preserve"> </w:t>
      </w:r>
      <w:r w:rsidR="003A74F9" w:rsidRPr="006536F1">
        <w:rPr>
          <w:color w:val="auto"/>
        </w:rPr>
        <w:t>institutional research</w:t>
      </w:r>
      <w:r w:rsidRPr="006536F1">
        <w:rPr>
          <w:color w:val="auto"/>
        </w:rPr>
        <w:t xml:space="preserve"> </w:t>
      </w:r>
      <w:r w:rsidR="4E17A0FC" w:rsidRPr="006536F1">
        <w:rPr>
          <w:color w:val="auto"/>
        </w:rPr>
        <w:t xml:space="preserve">and </w:t>
      </w:r>
      <w:r w:rsidR="003A74F9" w:rsidRPr="006536F1">
        <w:rPr>
          <w:color w:val="auto"/>
        </w:rPr>
        <w:t>assessment</w:t>
      </w:r>
      <w:r w:rsidR="4E17A0FC" w:rsidRPr="006536F1">
        <w:rPr>
          <w:color w:val="auto"/>
        </w:rPr>
        <w:t xml:space="preserve"> offices to gather data on </w:t>
      </w:r>
      <w:r w:rsidR="51E12D61" w:rsidRPr="006536F1">
        <w:rPr>
          <w:color w:val="auto"/>
        </w:rPr>
        <w:t>g</w:t>
      </w:r>
      <w:r w:rsidR="4E17A0FC" w:rsidRPr="006536F1">
        <w:rPr>
          <w:color w:val="auto"/>
        </w:rPr>
        <w:t xml:space="preserve">raduation and </w:t>
      </w:r>
      <w:r w:rsidR="433C0EE8" w:rsidRPr="006536F1">
        <w:rPr>
          <w:color w:val="auto"/>
        </w:rPr>
        <w:t>r</w:t>
      </w:r>
      <w:r w:rsidR="4E17A0FC" w:rsidRPr="006536F1">
        <w:rPr>
          <w:color w:val="auto"/>
        </w:rPr>
        <w:t xml:space="preserve">etention of students connected with their respective </w:t>
      </w:r>
      <w:r w:rsidR="00D35FF6">
        <w:rPr>
          <w:color w:val="auto"/>
        </w:rPr>
        <w:t>offices</w:t>
      </w:r>
      <w:r w:rsidR="004717F9">
        <w:rPr>
          <w:color w:val="auto"/>
        </w:rPr>
        <w:t>. A</w:t>
      </w:r>
      <w:r w:rsidR="2D2D2FB1" w:rsidRPr="006536F1">
        <w:rPr>
          <w:color w:val="auto"/>
        </w:rPr>
        <w:t xml:space="preserve"> </w:t>
      </w:r>
      <w:r w:rsidR="6771D8E4" w:rsidRPr="006536F1">
        <w:rPr>
          <w:color w:val="auto"/>
        </w:rPr>
        <w:t xml:space="preserve">snapshot of the </w:t>
      </w:r>
      <w:r w:rsidR="4E948634" w:rsidRPr="006536F1">
        <w:rPr>
          <w:color w:val="auto"/>
        </w:rPr>
        <w:t xml:space="preserve">collected </w:t>
      </w:r>
      <w:r w:rsidR="6771D8E4" w:rsidRPr="006536F1">
        <w:rPr>
          <w:color w:val="auto"/>
        </w:rPr>
        <w:t xml:space="preserve">data </w:t>
      </w:r>
      <w:r w:rsidR="5419E4CE" w:rsidRPr="006536F1">
        <w:rPr>
          <w:color w:val="auto"/>
        </w:rPr>
        <w:t>is included in</w:t>
      </w:r>
      <w:r w:rsidR="6771D8E4" w:rsidRPr="006536F1">
        <w:rPr>
          <w:color w:val="auto"/>
        </w:rPr>
        <w:t xml:space="preserve"> </w:t>
      </w:r>
      <w:r w:rsidR="004B7082">
        <w:rPr>
          <w:color w:val="auto"/>
        </w:rPr>
        <w:t>Figure 7</w:t>
      </w:r>
      <w:r w:rsidR="594B8E92" w:rsidRPr="006536F1">
        <w:rPr>
          <w:color w:val="auto"/>
        </w:rPr>
        <w:t xml:space="preserve">. </w:t>
      </w:r>
      <w:r w:rsidR="00F9389F">
        <w:rPr>
          <w:color w:val="auto"/>
        </w:rPr>
        <w:t>T</w:t>
      </w:r>
      <w:r w:rsidR="594B8E92" w:rsidRPr="006536F1">
        <w:rPr>
          <w:color w:val="auto"/>
        </w:rPr>
        <w:t xml:space="preserve">he average </w:t>
      </w:r>
      <w:r w:rsidR="00BB245D">
        <w:rPr>
          <w:color w:val="auto"/>
        </w:rPr>
        <w:t>first</w:t>
      </w:r>
      <w:r w:rsidR="00602622">
        <w:rPr>
          <w:color w:val="auto"/>
        </w:rPr>
        <w:t>-</w:t>
      </w:r>
      <w:r w:rsidR="00BB245D">
        <w:rPr>
          <w:color w:val="auto"/>
        </w:rPr>
        <w:t xml:space="preserve"> to second</w:t>
      </w:r>
      <w:r w:rsidR="00602622">
        <w:rPr>
          <w:color w:val="auto"/>
        </w:rPr>
        <w:t>-</w:t>
      </w:r>
      <w:r w:rsidR="594B8E92" w:rsidRPr="006536F1">
        <w:rPr>
          <w:color w:val="auto"/>
        </w:rPr>
        <w:t xml:space="preserve">year retention rate </w:t>
      </w:r>
      <w:r w:rsidR="0061166C">
        <w:rPr>
          <w:color w:val="auto"/>
        </w:rPr>
        <w:t>(</w:t>
      </w:r>
      <w:r w:rsidR="00CD6A55">
        <w:rPr>
          <w:color w:val="auto"/>
        </w:rPr>
        <w:t>F</w:t>
      </w:r>
      <w:r w:rsidR="0061166C">
        <w:rPr>
          <w:color w:val="auto"/>
        </w:rPr>
        <w:t xml:space="preserve">all 2022 to </w:t>
      </w:r>
      <w:r w:rsidR="00CD6A55">
        <w:rPr>
          <w:color w:val="auto"/>
        </w:rPr>
        <w:t>F</w:t>
      </w:r>
      <w:r w:rsidR="0061166C">
        <w:rPr>
          <w:color w:val="auto"/>
        </w:rPr>
        <w:t>all 2023)</w:t>
      </w:r>
      <w:r w:rsidR="594B8E92" w:rsidRPr="006536F1">
        <w:rPr>
          <w:color w:val="auto"/>
        </w:rPr>
        <w:t xml:space="preserve"> of </w:t>
      </w:r>
      <w:r w:rsidR="006A47D8" w:rsidRPr="006536F1">
        <w:rPr>
          <w:color w:val="auto"/>
        </w:rPr>
        <w:t xml:space="preserve">first-year </w:t>
      </w:r>
      <w:r w:rsidR="594B8E92" w:rsidRPr="006536F1">
        <w:rPr>
          <w:color w:val="auto"/>
        </w:rPr>
        <w:t xml:space="preserve">students connected with their </w:t>
      </w:r>
      <w:r w:rsidR="00BB245D">
        <w:rPr>
          <w:color w:val="auto"/>
        </w:rPr>
        <w:t>disability services office was</w:t>
      </w:r>
      <w:r w:rsidR="411EBB56" w:rsidRPr="006536F1">
        <w:rPr>
          <w:color w:val="auto"/>
        </w:rPr>
        <w:t xml:space="preserve"> 8</w:t>
      </w:r>
      <w:r w:rsidR="007A0A78">
        <w:rPr>
          <w:color w:val="auto"/>
        </w:rPr>
        <w:t>3</w:t>
      </w:r>
      <w:r w:rsidR="411EBB56" w:rsidRPr="006536F1">
        <w:rPr>
          <w:color w:val="auto"/>
        </w:rPr>
        <w:t>%</w:t>
      </w:r>
      <w:r w:rsidR="00120D04">
        <w:rPr>
          <w:color w:val="auto"/>
        </w:rPr>
        <w:t xml:space="preserve"> for all UWs, </w:t>
      </w:r>
      <w:r w:rsidR="0573F316" w:rsidRPr="006536F1">
        <w:rPr>
          <w:color w:val="auto"/>
        </w:rPr>
        <w:t xml:space="preserve">and </w:t>
      </w:r>
      <w:r w:rsidR="00AD2CCB">
        <w:rPr>
          <w:color w:val="auto"/>
        </w:rPr>
        <w:t>7</w:t>
      </w:r>
      <w:r w:rsidR="007A0A78">
        <w:rPr>
          <w:color w:val="auto"/>
        </w:rPr>
        <w:t>8</w:t>
      </w:r>
      <w:r w:rsidR="00AD2CCB">
        <w:rPr>
          <w:color w:val="auto"/>
        </w:rPr>
        <w:t>%</w:t>
      </w:r>
      <w:r w:rsidR="00120D04">
        <w:rPr>
          <w:color w:val="auto"/>
        </w:rPr>
        <w:t xml:space="preserve"> for all UWs excluding Madison</w:t>
      </w:r>
      <w:r w:rsidR="0061166C">
        <w:rPr>
          <w:color w:val="auto"/>
        </w:rPr>
        <w:t>.</w:t>
      </w:r>
      <w:r w:rsidR="0573F316" w:rsidRPr="006536F1">
        <w:rPr>
          <w:color w:val="auto"/>
        </w:rPr>
        <w:t xml:space="preserve"> Six-year graduation rates of students connected with their </w:t>
      </w:r>
      <w:r w:rsidR="00BB245D">
        <w:rPr>
          <w:color w:val="auto"/>
        </w:rPr>
        <w:t>disability services office</w:t>
      </w:r>
      <w:r w:rsidR="07D68F5A" w:rsidRPr="006536F1">
        <w:rPr>
          <w:color w:val="auto"/>
        </w:rPr>
        <w:t xml:space="preserve"> (Fall 2017</w:t>
      </w:r>
      <w:r w:rsidR="00ED2B15">
        <w:rPr>
          <w:color w:val="auto"/>
        </w:rPr>
        <w:t xml:space="preserve"> to </w:t>
      </w:r>
      <w:r w:rsidR="338A1709" w:rsidRPr="006536F1">
        <w:rPr>
          <w:color w:val="auto"/>
        </w:rPr>
        <w:t>Spring 2023</w:t>
      </w:r>
      <w:r w:rsidR="00ED2B15">
        <w:rPr>
          <w:color w:val="auto"/>
        </w:rPr>
        <w:t>)</w:t>
      </w:r>
      <w:r w:rsidR="00BB245D">
        <w:rPr>
          <w:color w:val="auto"/>
        </w:rPr>
        <w:t xml:space="preserve"> was 6</w:t>
      </w:r>
      <w:r w:rsidR="00855CD4">
        <w:rPr>
          <w:color w:val="auto"/>
        </w:rPr>
        <w:t>6</w:t>
      </w:r>
      <w:r w:rsidR="00BB245D">
        <w:rPr>
          <w:color w:val="auto"/>
        </w:rPr>
        <w:t>%</w:t>
      </w:r>
      <w:r w:rsidR="00120D04">
        <w:rPr>
          <w:color w:val="auto"/>
        </w:rPr>
        <w:t xml:space="preserve"> for all UWs, and </w:t>
      </w:r>
      <w:r w:rsidR="00855CD4">
        <w:rPr>
          <w:color w:val="auto"/>
        </w:rPr>
        <w:t>59</w:t>
      </w:r>
      <w:r w:rsidR="00120D04">
        <w:rPr>
          <w:color w:val="auto"/>
        </w:rPr>
        <w:t>% for all UWs excluding Madison</w:t>
      </w:r>
      <w:r w:rsidR="00602622">
        <w:rPr>
          <w:color w:val="auto"/>
        </w:rPr>
        <w:t>.</w:t>
      </w:r>
      <w:r w:rsidR="6DAB88EE" w:rsidRPr="006536F1">
        <w:rPr>
          <w:color w:val="auto"/>
        </w:rPr>
        <w:t xml:space="preserve"> </w:t>
      </w:r>
      <w:r w:rsidR="009569AF">
        <w:rPr>
          <w:color w:val="auto"/>
        </w:rPr>
        <w:t>Note that b</w:t>
      </w:r>
      <w:r w:rsidR="00ED2B15">
        <w:rPr>
          <w:color w:val="auto"/>
        </w:rPr>
        <w:t>oth retention and graduation</w:t>
      </w:r>
      <w:r w:rsidR="7E1624DF" w:rsidRPr="006536F1">
        <w:rPr>
          <w:color w:val="auto"/>
        </w:rPr>
        <w:t xml:space="preserve"> rates</w:t>
      </w:r>
      <w:r w:rsidR="6DAB88EE" w:rsidRPr="006536F1">
        <w:rPr>
          <w:color w:val="auto"/>
        </w:rPr>
        <w:t xml:space="preserve"> </w:t>
      </w:r>
      <w:r w:rsidR="00ED2B15">
        <w:rPr>
          <w:color w:val="auto"/>
        </w:rPr>
        <w:t xml:space="preserve">for students affiliated with disability services </w:t>
      </w:r>
      <w:r w:rsidR="00BB245D">
        <w:rPr>
          <w:color w:val="auto"/>
        </w:rPr>
        <w:t xml:space="preserve">were </w:t>
      </w:r>
      <w:r w:rsidR="00BF36DF">
        <w:rPr>
          <w:color w:val="auto"/>
        </w:rPr>
        <w:t>very similar</w:t>
      </w:r>
      <w:r w:rsidR="1EBDAC5A" w:rsidRPr="006536F1">
        <w:rPr>
          <w:color w:val="auto"/>
        </w:rPr>
        <w:t xml:space="preserve"> </w:t>
      </w:r>
      <w:r w:rsidR="6DAB88EE" w:rsidRPr="006536F1">
        <w:rPr>
          <w:color w:val="auto"/>
        </w:rPr>
        <w:t xml:space="preserve">to </w:t>
      </w:r>
      <w:r w:rsidR="00DC508E">
        <w:rPr>
          <w:color w:val="auto"/>
        </w:rPr>
        <w:t>overall</w:t>
      </w:r>
      <w:r w:rsidR="0DA0E863" w:rsidRPr="006536F1">
        <w:rPr>
          <w:color w:val="auto"/>
        </w:rPr>
        <w:t xml:space="preserve"> </w:t>
      </w:r>
      <w:r w:rsidR="3FA3FBFD" w:rsidRPr="006536F1">
        <w:rPr>
          <w:color w:val="auto"/>
        </w:rPr>
        <w:t xml:space="preserve">UW </w:t>
      </w:r>
      <w:r w:rsidR="00373762">
        <w:rPr>
          <w:color w:val="auto"/>
        </w:rPr>
        <w:t>university</w:t>
      </w:r>
      <w:r w:rsidR="3FA3FBFD" w:rsidRPr="006536F1">
        <w:rPr>
          <w:color w:val="auto"/>
        </w:rPr>
        <w:t xml:space="preserve"> retention and graduation rates</w:t>
      </w:r>
      <w:r w:rsidR="00862460" w:rsidRPr="006536F1">
        <w:rPr>
          <w:color w:val="auto"/>
        </w:rPr>
        <w:t xml:space="preserve"> </w:t>
      </w:r>
      <w:r w:rsidR="4754839E" w:rsidRPr="006536F1">
        <w:rPr>
          <w:color w:val="auto"/>
        </w:rPr>
        <w:t xml:space="preserve">during the same </w:t>
      </w:r>
      <w:r w:rsidR="00862460" w:rsidRPr="006536F1">
        <w:rPr>
          <w:color w:val="auto"/>
        </w:rPr>
        <w:t>time</w:t>
      </w:r>
      <w:r w:rsidR="00B67A34">
        <w:rPr>
          <w:color w:val="auto"/>
        </w:rPr>
        <w:t xml:space="preserve"> periods</w:t>
      </w:r>
      <w:r w:rsidR="3FA3FBFD" w:rsidRPr="006536F1">
        <w:rPr>
          <w:color w:val="auto"/>
        </w:rPr>
        <w:t xml:space="preserve">. </w:t>
      </w:r>
      <w:r w:rsidR="009E4760">
        <w:rPr>
          <w:color w:val="auto"/>
        </w:rPr>
        <w:t>A</w:t>
      </w:r>
      <w:r w:rsidR="00576D10">
        <w:rPr>
          <w:color w:val="auto"/>
        </w:rPr>
        <w:t>ggregate</w:t>
      </w:r>
      <w:r w:rsidR="00B67A34">
        <w:rPr>
          <w:color w:val="auto"/>
        </w:rPr>
        <w:t xml:space="preserve"> data</w:t>
      </w:r>
      <w:r w:rsidR="009E4760" w:rsidRPr="009E4760">
        <w:rPr>
          <w:color w:val="auto"/>
        </w:rPr>
        <w:t xml:space="preserve"> </w:t>
      </w:r>
      <w:r w:rsidR="009E4760">
        <w:rPr>
          <w:color w:val="auto"/>
        </w:rPr>
        <w:t>for all UW universities</w:t>
      </w:r>
      <w:r w:rsidR="00135C42">
        <w:rPr>
          <w:color w:val="auto"/>
        </w:rPr>
        <w:t>,</w:t>
      </w:r>
      <w:r w:rsidR="00B67A34">
        <w:rPr>
          <w:color w:val="auto"/>
        </w:rPr>
        <w:t xml:space="preserve"> </w:t>
      </w:r>
      <w:r w:rsidR="00135C42">
        <w:rPr>
          <w:color w:val="auto"/>
        </w:rPr>
        <w:t>broken down</w:t>
      </w:r>
      <w:r w:rsidR="00046339">
        <w:rPr>
          <w:color w:val="auto"/>
        </w:rPr>
        <w:t xml:space="preserve"> by first-time and transfer students</w:t>
      </w:r>
      <w:r w:rsidR="00135C42">
        <w:rPr>
          <w:color w:val="auto"/>
        </w:rPr>
        <w:t xml:space="preserve">, </w:t>
      </w:r>
      <w:r w:rsidR="00046339">
        <w:rPr>
          <w:color w:val="auto"/>
        </w:rPr>
        <w:t xml:space="preserve">can be found in Appendix </w:t>
      </w:r>
      <w:r w:rsidR="0007725B">
        <w:rPr>
          <w:color w:val="auto"/>
        </w:rPr>
        <w:t>7</w:t>
      </w:r>
      <w:r w:rsidR="00C25AC9">
        <w:rPr>
          <w:color w:val="auto"/>
        </w:rPr>
        <w:t>.</w:t>
      </w:r>
    </w:p>
    <w:p w14:paraId="044483FB" w14:textId="77777777" w:rsidR="00E85EC6" w:rsidRPr="006536F1" w:rsidRDefault="00E85EC6" w:rsidP="00E85EC6">
      <w:pPr>
        <w:spacing w:before="0" w:line="259" w:lineRule="auto"/>
        <w:rPr>
          <w:color w:val="auto"/>
        </w:rPr>
      </w:pPr>
    </w:p>
    <w:p w14:paraId="760A3FEF" w14:textId="5CB31F3D" w:rsidR="00813D9A" w:rsidRPr="00EB35AE" w:rsidRDefault="00813D9A" w:rsidP="00813D9A">
      <w:pPr>
        <w:pStyle w:val="Heading2"/>
        <w:spacing w:before="0"/>
        <w:rPr>
          <w:rFonts w:asciiTheme="minorHAnsi" w:hAnsiTheme="minorHAnsi" w:cstheme="minorHAnsi"/>
          <w:b w:val="0"/>
          <w:bCs w:val="0"/>
          <w:caps w:val="0"/>
          <w:color w:val="auto"/>
          <w:sz w:val="24"/>
          <w:szCs w:val="24"/>
        </w:rPr>
      </w:pPr>
      <w:bookmarkStart w:id="43" w:name="_Toc182219767"/>
      <w:r w:rsidRPr="00EB35AE">
        <w:rPr>
          <w:rFonts w:asciiTheme="minorHAnsi" w:hAnsiTheme="minorHAnsi" w:cstheme="minorHAnsi"/>
          <w:caps w:val="0"/>
          <w:color w:val="auto"/>
          <w:sz w:val="24"/>
          <w:szCs w:val="24"/>
        </w:rPr>
        <w:lastRenderedPageBreak/>
        <w:t xml:space="preserve">Figure </w:t>
      </w:r>
      <w:r w:rsidR="00BC7FF3">
        <w:rPr>
          <w:rFonts w:asciiTheme="minorHAnsi" w:hAnsiTheme="minorHAnsi" w:cstheme="minorHAnsi"/>
          <w:caps w:val="0"/>
          <w:color w:val="auto"/>
          <w:sz w:val="24"/>
          <w:szCs w:val="24"/>
        </w:rPr>
        <w:t>7</w:t>
      </w:r>
      <w:r w:rsidRPr="00EB35AE">
        <w:rPr>
          <w:rFonts w:asciiTheme="minorHAnsi" w:hAnsiTheme="minorHAnsi" w:cstheme="minorHAnsi"/>
          <w:caps w:val="0"/>
          <w:color w:val="auto"/>
          <w:sz w:val="24"/>
          <w:szCs w:val="24"/>
        </w:rPr>
        <w:t xml:space="preserve">: </w:t>
      </w:r>
      <w:r w:rsidR="0062175A">
        <w:rPr>
          <w:rFonts w:asciiTheme="minorHAnsi" w:hAnsiTheme="minorHAnsi" w:cstheme="minorHAnsi"/>
          <w:caps w:val="0"/>
          <w:color w:val="auto"/>
          <w:sz w:val="24"/>
          <w:szCs w:val="24"/>
        </w:rPr>
        <w:t>First</w:t>
      </w:r>
      <w:r w:rsidR="00602622">
        <w:rPr>
          <w:rFonts w:asciiTheme="minorHAnsi" w:hAnsiTheme="minorHAnsi" w:cstheme="minorHAnsi"/>
          <w:caps w:val="0"/>
          <w:color w:val="auto"/>
          <w:sz w:val="24"/>
          <w:szCs w:val="24"/>
        </w:rPr>
        <w:t>-</w:t>
      </w:r>
      <w:r w:rsidR="0062175A">
        <w:rPr>
          <w:rFonts w:asciiTheme="minorHAnsi" w:hAnsiTheme="minorHAnsi" w:cstheme="minorHAnsi"/>
          <w:caps w:val="0"/>
          <w:color w:val="auto"/>
          <w:sz w:val="24"/>
          <w:szCs w:val="24"/>
        </w:rPr>
        <w:t xml:space="preserve"> to Second</w:t>
      </w:r>
      <w:r w:rsidR="00602622">
        <w:rPr>
          <w:rFonts w:asciiTheme="minorHAnsi" w:hAnsiTheme="minorHAnsi" w:cstheme="minorHAnsi"/>
          <w:caps w:val="0"/>
          <w:color w:val="auto"/>
          <w:sz w:val="24"/>
          <w:szCs w:val="24"/>
        </w:rPr>
        <w:t>-</w:t>
      </w:r>
      <w:r w:rsidR="0062175A">
        <w:rPr>
          <w:rFonts w:asciiTheme="minorHAnsi" w:hAnsiTheme="minorHAnsi" w:cstheme="minorHAnsi"/>
          <w:caps w:val="0"/>
          <w:color w:val="auto"/>
          <w:sz w:val="24"/>
          <w:szCs w:val="24"/>
        </w:rPr>
        <w:t xml:space="preserve">Year </w:t>
      </w:r>
      <w:r w:rsidR="00BC7FF3">
        <w:rPr>
          <w:rFonts w:asciiTheme="minorHAnsi" w:hAnsiTheme="minorHAnsi" w:cstheme="minorHAnsi"/>
          <w:caps w:val="0"/>
          <w:color w:val="auto"/>
          <w:sz w:val="24"/>
          <w:szCs w:val="24"/>
        </w:rPr>
        <w:t xml:space="preserve">Retention &amp; </w:t>
      </w:r>
      <w:r w:rsidR="0062175A">
        <w:rPr>
          <w:rFonts w:asciiTheme="minorHAnsi" w:hAnsiTheme="minorHAnsi" w:cstheme="minorHAnsi"/>
          <w:caps w:val="0"/>
          <w:color w:val="auto"/>
          <w:sz w:val="24"/>
          <w:szCs w:val="24"/>
        </w:rPr>
        <w:t>Six-</w:t>
      </w:r>
      <w:r w:rsidR="003C18E7">
        <w:rPr>
          <w:rFonts w:asciiTheme="minorHAnsi" w:hAnsiTheme="minorHAnsi" w:cstheme="minorHAnsi"/>
          <w:caps w:val="0"/>
          <w:color w:val="auto"/>
          <w:sz w:val="24"/>
          <w:szCs w:val="24"/>
        </w:rPr>
        <w:t xml:space="preserve">Year </w:t>
      </w:r>
      <w:r w:rsidR="00BC7FF3">
        <w:rPr>
          <w:rFonts w:asciiTheme="minorHAnsi" w:hAnsiTheme="minorHAnsi" w:cstheme="minorHAnsi"/>
          <w:caps w:val="0"/>
          <w:color w:val="auto"/>
          <w:sz w:val="24"/>
          <w:szCs w:val="24"/>
        </w:rPr>
        <w:t>Graduation Rates</w:t>
      </w:r>
      <w:bookmarkEnd w:id="43"/>
    </w:p>
    <w:p w14:paraId="62FBEF17" w14:textId="6B286EE0" w:rsidR="00813D9A" w:rsidRDefault="00813D9A" w:rsidP="00813D9A">
      <w:pPr>
        <w:spacing w:before="0"/>
        <w:textAlignment w:val="baseline"/>
        <w:rPr>
          <w:rStyle w:val="normaltextrun"/>
          <w:rFonts w:cs="Open Sans"/>
          <w:b/>
          <w:color w:val="000000"/>
          <w:sz w:val="17"/>
          <w:szCs w:val="17"/>
          <w:shd w:val="clear" w:color="auto" w:fill="FFFFFF"/>
        </w:rPr>
      </w:pPr>
      <w:r w:rsidRPr="00EB35AE">
        <w:rPr>
          <w:rFonts w:asciiTheme="minorHAnsi" w:eastAsia="Times New Roman" w:hAnsiTheme="minorHAnsi" w:cstheme="minorHAnsi"/>
          <w:noProof/>
          <w:color w:val="auto"/>
          <w:shd w:val="clear" w:color="auto" w:fill="FFFFFF"/>
        </w:rPr>
        <w:drawing>
          <wp:inline distT="0" distB="0" distL="0" distR="0" wp14:anchorId="79E867AA" wp14:editId="0AEBAFF3">
            <wp:extent cx="3218815" cy="2190750"/>
            <wp:effectExtent l="0" t="0" r="635" b="0"/>
            <wp:docPr id="28814232" name="Chart 28814232" descr="Bar graph identifying the total number of enrolled students with disabilities across UW universities over a nine-year period. 2015-16 (8,017), 2016-17 (8,588), 2017-18 (8,737), 2018-19 (9,698), 2019-20 (10,015), 2020-21 (11,226), 2021-22 (13,095), 2022-23 (14,031), 2023-24 (15,635).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8C3490">
        <w:rPr>
          <w:rFonts w:asciiTheme="minorHAnsi" w:eastAsia="Times New Roman" w:hAnsiTheme="minorHAnsi" w:cstheme="minorHAnsi"/>
          <w:color w:val="auto"/>
          <w:shd w:val="clear" w:color="auto" w:fill="FFFFFF"/>
        </w:rPr>
        <w:t xml:space="preserve"> </w:t>
      </w:r>
      <w:r w:rsidR="00D40531" w:rsidRPr="00EB35AE">
        <w:rPr>
          <w:rFonts w:asciiTheme="minorHAnsi" w:eastAsia="Times New Roman" w:hAnsiTheme="minorHAnsi" w:cstheme="minorHAnsi"/>
          <w:noProof/>
          <w:color w:val="auto"/>
          <w:shd w:val="clear" w:color="auto" w:fill="FFFFFF"/>
        </w:rPr>
        <w:drawing>
          <wp:inline distT="0" distB="0" distL="0" distR="0" wp14:anchorId="203C756F" wp14:editId="4038D985">
            <wp:extent cx="3128609" cy="2190750"/>
            <wp:effectExtent l="0" t="0" r="15240" b="0"/>
            <wp:docPr id="1389116678" name="Chart 1389116678" descr="Bar graph identifying the total number of enrolled students with disabilities across UW universities over a nine-year period. 2015-16 (8,017), 2016-17 (8,588), 2017-18 (8,737), 2018-19 (9,698), 2019-20 (10,015), 2020-21 (11,226), 2021-22 (13,095), 2022-23 (14,031), 2023-24 (15,635).   "/>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CD00B0E" w14:textId="2AF9A346" w:rsidR="0017352C" w:rsidRDefault="0017352C" w:rsidP="0017352C">
      <w:pPr>
        <w:spacing w:before="0"/>
        <w:rPr>
          <w:rStyle w:val="normaltextrun"/>
          <w:rFonts w:cs="Open Sans"/>
          <w:color w:val="000000"/>
          <w:sz w:val="17"/>
          <w:szCs w:val="17"/>
          <w:shd w:val="clear" w:color="auto" w:fill="FFFFFF"/>
        </w:rPr>
      </w:pPr>
      <w:r>
        <w:rPr>
          <w:rStyle w:val="normaltextrun"/>
          <w:rFonts w:cs="Open Sans"/>
          <w:b/>
          <w:bCs/>
          <w:color w:val="000000"/>
          <w:sz w:val="17"/>
          <w:szCs w:val="17"/>
          <w:shd w:val="clear" w:color="auto" w:fill="FFFFFF"/>
        </w:rPr>
        <w:t xml:space="preserve">Figure 7 Description: </w:t>
      </w:r>
      <w:r>
        <w:rPr>
          <w:rStyle w:val="normaltextrun"/>
          <w:rFonts w:cs="Open Sans"/>
          <w:color w:val="000000"/>
          <w:sz w:val="17"/>
          <w:szCs w:val="17"/>
          <w:shd w:val="clear" w:color="auto" w:fill="FFFFFF"/>
        </w:rPr>
        <w:t xml:space="preserve">Bar </w:t>
      </w:r>
      <w:r w:rsidR="00F131A1">
        <w:rPr>
          <w:rStyle w:val="normaltextrun"/>
          <w:rFonts w:cs="Open Sans"/>
          <w:color w:val="000000"/>
          <w:sz w:val="17"/>
          <w:szCs w:val="17"/>
          <w:shd w:val="clear" w:color="auto" w:fill="FFFFFF"/>
        </w:rPr>
        <w:t>graphs</w:t>
      </w:r>
      <w:r>
        <w:rPr>
          <w:rStyle w:val="normaltextrun"/>
          <w:rFonts w:cs="Open Sans"/>
          <w:color w:val="000000"/>
          <w:sz w:val="17"/>
          <w:szCs w:val="17"/>
          <w:shd w:val="clear" w:color="auto" w:fill="FFFFFF"/>
        </w:rPr>
        <w:t xml:space="preserve"> displaying </w:t>
      </w:r>
      <w:r w:rsidR="00346D9B">
        <w:rPr>
          <w:rStyle w:val="normaltextrun"/>
          <w:rFonts w:cs="Open Sans"/>
          <w:color w:val="000000"/>
          <w:sz w:val="17"/>
          <w:szCs w:val="17"/>
          <w:shd w:val="clear" w:color="auto" w:fill="FFFFFF"/>
        </w:rPr>
        <w:t>first</w:t>
      </w:r>
      <w:r w:rsidR="00602622">
        <w:rPr>
          <w:rStyle w:val="normaltextrun"/>
          <w:rFonts w:cs="Open Sans"/>
          <w:color w:val="000000"/>
          <w:sz w:val="17"/>
          <w:szCs w:val="17"/>
          <w:shd w:val="clear" w:color="auto" w:fill="FFFFFF"/>
        </w:rPr>
        <w:t>-</w:t>
      </w:r>
      <w:r w:rsidR="00346D9B">
        <w:rPr>
          <w:rStyle w:val="normaltextrun"/>
          <w:rFonts w:cs="Open Sans"/>
          <w:color w:val="000000"/>
          <w:sz w:val="17"/>
          <w:szCs w:val="17"/>
          <w:shd w:val="clear" w:color="auto" w:fill="FFFFFF"/>
        </w:rPr>
        <w:t xml:space="preserve"> to second</w:t>
      </w:r>
      <w:r w:rsidR="00602622">
        <w:rPr>
          <w:rStyle w:val="normaltextrun"/>
          <w:rFonts w:cs="Open Sans"/>
          <w:color w:val="000000"/>
          <w:sz w:val="17"/>
          <w:szCs w:val="17"/>
          <w:shd w:val="clear" w:color="auto" w:fill="FFFFFF"/>
        </w:rPr>
        <w:t>-</w:t>
      </w:r>
      <w:r w:rsidR="00346D9B">
        <w:rPr>
          <w:rStyle w:val="normaltextrun"/>
          <w:rFonts w:cs="Open Sans"/>
          <w:color w:val="000000"/>
          <w:sz w:val="17"/>
          <w:szCs w:val="17"/>
          <w:shd w:val="clear" w:color="auto" w:fill="FFFFFF"/>
        </w:rPr>
        <w:t>year retention rates fo</w:t>
      </w:r>
      <w:r w:rsidR="00502E8C">
        <w:rPr>
          <w:rStyle w:val="normaltextrun"/>
          <w:rFonts w:cs="Open Sans"/>
          <w:color w:val="000000"/>
          <w:sz w:val="17"/>
          <w:szCs w:val="17"/>
          <w:shd w:val="clear" w:color="auto" w:fill="FFFFFF"/>
        </w:rPr>
        <w:t>r students connected with disability services (</w:t>
      </w:r>
      <w:r w:rsidR="00AA6A3C">
        <w:rPr>
          <w:rStyle w:val="normaltextrun"/>
          <w:rFonts w:cs="Open Sans"/>
          <w:color w:val="000000"/>
          <w:sz w:val="17"/>
          <w:szCs w:val="17"/>
          <w:shd w:val="clear" w:color="auto" w:fill="FFFFFF"/>
        </w:rPr>
        <w:t>including</w:t>
      </w:r>
      <w:r w:rsidR="00F131A1">
        <w:rPr>
          <w:rStyle w:val="normaltextrun"/>
          <w:rFonts w:cs="Open Sans"/>
          <w:color w:val="000000"/>
          <w:sz w:val="17"/>
          <w:szCs w:val="17"/>
          <w:shd w:val="clear" w:color="auto" w:fill="FFFFFF"/>
        </w:rPr>
        <w:t xml:space="preserve"> Madison, </w:t>
      </w:r>
      <w:r w:rsidR="00A27F93">
        <w:rPr>
          <w:rStyle w:val="normaltextrun"/>
          <w:rFonts w:cs="Open Sans"/>
          <w:color w:val="000000"/>
          <w:sz w:val="17"/>
          <w:szCs w:val="17"/>
          <w:shd w:val="clear" w:color="auto" w:fill="FFFFFF"/>
        </w:rPr>
        <w:t>83</w:t>
      </w:r>
      <w:r w:rsidR="00502E8C">
        <w:rPr>
          <w:rStyle w:val="normaltextrun"/>
          <w:rFonts w:cs="Open Sans"/>
          <w:color w:val="000000"/>
          <w:sz w:val="17"/>
          <w:szCs w:val="17"/>
          <w:shd w:val="clear" w:color="auto" w:fill="FFFFFF"/>
        </w:rPr>
        <w:t>%</w:t>
      </w:r>
      <w:r w:rsidR="00AA6A3C">
        <w:rPr>
          <w:rStyle w:val="normaltextrun"/>
          <w:rFonts w:cs="Open Sans"/>
          <w:color w:val="000000"/>
          <w:sz w:val="17"/>
          <w:szCs w:val="17"/>
          <w:shd w:val="clear" w:color="auto" w:fill="FFFFFF"/>
        </w:rPr>
        <w:t xml:space="preserve">; excluding Madison, </w:t>
      </w:r>
      <w:r w:rsidR="00A27F93">
        <w:rPr>
          <w:rStyle w:val="normaltextrun"/>
          <w:rFonts w:cs="Open Sans"/>
          <w:color w:val="000000"/>
          <w:sz w:val="17"/>
          <w:szCs w:val="17"/>
          <w:shd w:val="clear" w:color="auto" w:fill="FFFFFF"/>
        </w:rPr>
        <w:t>78</w:t>
      </w:r>
      <w:r w:rsidR="00502E8C">
        <w:rPr>
          <w:rStyle w:val="normaltextrun"/>
          <w:rFonts w:cs="Open Sans"/>
          <w:color w:val="000000"/>
          <w:sz w:val="17"/>
          <w:szCs w:val="17"/>
          <w:shd w:val="clear" w:color="auto" w:fill="FFFFFF"/>
        </w:rPr>
        <w:t xml:space="preserve">%) </w:t>
      </w:r>
      <w:r w:rsidR="00F32A09">
        <w:rPr>
          <w:rStyle w:val="normaltextrun"/>
          <w:rFonts w:cs="Open Sans"/>
          <w:color w:val="000000"/>
          <w:sz w:val="17"/>
          <w:szCs w:val="17"/>
          <w:shd w:val="clear" w:color="auto" w:fill="FFFFFF"/>
        </w:rPr>
        <w:t xml:space="preserve">compared to </w:t>
      </w:r>
      <w:r w:rsidR="0095784D">
        <w:rPr>
          <w:rStyle w:val="normaltextrun"/>
          <w:rFonts w:cs="Open Sans"/>
          <w:color w:val="000000"/>
          <w:sz w:val="17"/>
          <w:szCs w:val="17"/>
          <w:shd w:val="clear" w:color="auto" w:fill="FFFFFF"/>
        </w:rPr>
        <w:t>the overall student population (</w:t>
      </w:r>
      <w:r w:rsidR="00AA6A3C">
        <w:rPr>
          <w:rStyle w:val="normaltextrun"/>
          <w:rFonts w:cs="Open Sans"/>
          <w:color w:val="000000"/>
          <w:sz w:val="17"/>
          <w:szCs w:val="17"/>
          <w:shd w:val="clear" w:color="auto" w:fill="FFFFFF"/>
        </w:rPr>
        <w:t>including</w:t>
      </w:r>
      <w:r w:rsidR="00F131A1">
        <w:rPr>
          <w:rStyle w:val="normaltextrun"/>
          <w:rFonts w:cs="Open Sans"/>
          <w:color w:val="000000"/>
          <w:sz w:val="17"/>
          <w:szCs w:val="17"/>
          <w:shd w:val="clear" w:color="auto" w:fill="FFFFFF"/>
        </w:rPr>
        <w:t xml:space="preserve"> Madison, </w:t>
      </w:r>
      <w:r w:rsidR="004B7DB7">
        <w:rPr>
          <w:rStyle w:val="normaltextrun"/>
          <w:rFonts w:cs="Open Sans"/>
          <w:color w:val="000000"/>
          <w:sz w:val="17"/>
          <w:szCs w:val="17"/>
          <w:shd w:val="clear" w:color="auto" w:fill="FFFFFF"/>
        </w:rPr>
        <w:t>83</w:t>
      </w:r>
      <w:r w:rsidR="00AF4C2B">
        <w:rPr>
          <w:rStyle w:val="normaltextrun"/>
          <w:rFonts w:cs="Open Sans"/>
          <w:color w:val="000000"/>
          <w:sz w:val="17"/>
          <w:szCs w:val="17"/>
          <w:shd w:val="clear" w:color="auto" w:fill="FFFFFF"/>
        </w:rPr>
        <w:t>%</w:t>
      </w:r>
      <w:r w:rsidR="00AA6A3C">
        <w:rPr>
          <w:rStyle w:val="normaltextrun"/>
          <w:rFonts w:cs="Open Sans"/>
          <w:color w:val="000000"/>
          <w:sz w:val="17"/>
          <w:szCs w:val="17"/>
          <w:shd w:val="clear" w:color="auto" w:fill="FFFFFF"/>
        </w:rPr>
        <w:t>; excluding Madison</w:t>
      </w:r>
      <w:r w:rsidR="00E23CCD">
        <w:rPr>
          <w:rStyle w:val="normaltextrun"/>
          <w:rFonts w:cs="Open Sans"/>
          <w:color w:val="000000"/>
          <w:sz w:val="17"/>
          <w:szCs w:val="17"/>
          <w:shd w:val="clear" w:color="auto" w:fill="FFFFFF"/>
        </w:rPr>
        <w:t xml:space="preserve">, </w:t>
      </w:r>
      <w:r w:rsidR="004B7DB7">
        <w:rPr>
          <w:rStyle w:val="normaltextrun"/>
          <w:rFonts w:cs="Open Sans"/>
          <w:color w:val="000000"/>
          <w:sz w:val="17"/>
          <w:szCs w:val="17"/>
          <w:shd w:val="clear" w:color="auto" w:fill="FFFFFF"/>
        </w:rPr>
        <w:t>76</w:t>
      </w:r>
      <w:r w:rsidR="00AF4C2B">
        <w:rPr>
          <w:rStyle w:val="normaltextrun"/>
          <w:rFonts w:cs="Open Sans"/>
          <w:color w:val="000000"/>
          <w:sz w:val="17"/>
          <w:szCs w:val="17"/>
          <w:shd w:val="clear" w:color="auto" w:fill="FFFFFF"/>
        </w:rPr>
        <w:t>%)</w:t>
      </w:r>
      <w:r w:rsidR="005434C1">
        <w:rPr>
          <w:rStyle w:val="normaltextrun"/>
          <w:rFonts w:cs="Open Sans"/>
          <w:color w:val="000000"/>
          <w:sz w:val="17"/>
          <w:szCs w:val="17"/>
          <w:shd w:val="clear" w:color="auto" w:fill="FFFFFF"/>
        </w:rPr>
        <w:t xml:space="preserve">; and </w:t>
      </w:r>
      <w:r w:rsidR="00C60ABC">
        <w:rPr>
          <w:rStyle w:val="normaltextrun"/>
          <w:rFonts w:cs="Open Sans"/>
          <w:color w:val="000000"/>
          <w:sz w:val="17"/>
          <w:szCs w:val="17"/>
          <w:shd w:val="clear" w:color="auto" w:fill="FFFFFF"/>
        </w:rPr>
        <w:t>six-year</w:t>
      </w:r>
      <w:r w:rsidR="00FA0DCF">
        <w:rPr>
          <w:rStyle w:val="normaltextrun"/>
          <w:rFonts w:cs="Open Sans"/>
          <w:color w:val="000000"/>
          <w:sz w:val="17"/>
          <w:szCs w:val="17"/>
          <w:shd w:val="clear" w:color="auto" w:fill="FFFFFF"/>
        </w:rPr>
        <w:t xml:space="preserve"> graduation rates</w:t>
      </w:r>
      <w:r w:rsidR="00B2157A">
        <w:rPr>
          <w:rStyle w:val="normaltextrun"/>
          <w:rFonts w:cs="Open Sans"/>
          <w:color w:val="000000"/>
          <w:sz w:val="17"/>
          <w:szCs w:val="17"/>
          <w:shd w:val="clear" w:color="auto" w:fill="FFFFFF"/>
        </w:rPr>
        <w:t xml:space="preserve"> for students connected with disability services (</w:t>
      </w:r>
      <w:r w:rsidR="00E23CCD">
        <w:rPr>
          <w:rStyle w:val="normaltextrun"/>
          <w:rFonts w:cs="Open Sans"/>
          <w:color w:val="000000"/>
          <w:sz w:val="17"/>
          <w:szCs w:val="17"/>
          <w:shd w:val="clear" w:color="auto" w:fill="FFFFFF"/>
        </w:rPr>
        <w:t xml:space="preserve">including Madison, </w:t>
      </w:r>
      <w:r w:rsidR="004B7DB7">
        <w:rPr>
          <w:rStyle w:val="normaltextrun"/>
          <w:rFonts w:cs="Open Sans"/>
          <w:color w:val="000000"/>
          <w:sz w:val="17"/>
          <w:szCs w:val="17"/>
          <w:shd w:val="clear" w:color="auto" w:fill="FFFFFF"/>
        </w:rPr>
        <w:t>66</w:t>
      </w:r>
      <w:r w:rsidR="00B2157A">
        <w:rPr>
          <w:rStyle w:val="normaltextrun"/>
          <w:rFonts w:cs="Open Sans"/>
          <w:color w:val="000000"/>
          <w:sz w:val="17"/>
          <w:szCs w:val="17"/>
          <w:shd w:val="clear" w:color="auto" w:fill="FFFFFF"/>
        </w:rPr>
        <w:t>%</w:t>
      </w:r>
      <w:r w:rsidR="00E23CCD">
        <w:rPr>
          <w:rStyle w:val="normaltextrun"/>
          <w:rFonts w:cs="Open Sans"/>
          <w:color w:val="000000"/>
          <w:sz w:val="17"/>
          <w:szCs w:val="17"/>
          <w:shd w:val="clear" w:color="auto" w:fill="FFFFFF"/>
        </w:rPr>
        <w:t xml:space="preserve">; </w:t>
      </w:r>
      <w:r w:rsidR="00FB062A">
        <w:rPr>
          <w:rStyle w:val="normaltextrun"/>
          <w:rFonts w:cs="Open Sans"/>
          <w:color w:val="000000"/>
          <w:sz w:val="17"/>
          <w:szCs w:val="17"/>
          <w:shd w:val="clear" w:color="auto" w:fill="FFFFFF"/>
        </w:rPr>
        <w:t>excluding</w:t>
      </w:r>
      <w:r w:rsidR="00E23CCD">
        <w:rPr>
          <w:rStyle w:val="normaltextrun"/>
          <w:rFonts w:cs="Open Sans"/>
          <w:color w:val="000000"/>
          <w:sz w:val="17"/>
          <w:szCs w:val="17"/>
          <w:shd w:val="clear" w:color="auto" w:fill="FFFFFF"/>
        </w:rPr>
        <w:t xml:space="preserve"> Madison</w:t>
      </w:r>
      <w:r w:rsidR="00FB062A">
        <w:rPr>
          <w:rStyle w:val="normaltextrun"/>
          <w:rFonts w:cs="Open Sans"/>
          <w:color w:val="000000"/>
          <w:sz w:val="17"/>
          <w:szCs w:val="17"/>
          <w:shd w:val="clear" w:color="auto" w:fill="FFFFFF"/>
        </w:rPr>
        <w:t xml:space="preserve">, </w:t>
      </w:r>
      <w:r w:rsidR="004B7DB7">
        <w:rPr>
          <w:rStyle w:val="normaltextrun"/>
          <w:rFonts w:cs="Open Sans"/>
          <w:color w:val="000000"/>
          <w:sz w:val="17"/>
          <w:szCs w:val="17"/>
          <w:shd w:val="clear" w:color="auto" w:fill="FFFFFF"/>
        </w:rPr>
        <w:t>59</w:t>
      </w:r>
      <w:r w:rsidR="00B2157A">
        <w:rPr>
          <w:rStyle w:val="normaltextrun"/>
          <w:rFonts w:cs="Open Sans"/>
          <w:color w:val="000000"/>
          <w:sz w:val="17"/>
          <w:szCs w:val="17"/>
          <w:shd w:val="clear" w:color="auto" w:fill="FFFFFF"/>
        </w:rPr>
        <w:t>%) compared to the overall student population (</w:t>
      </w:r>
      <w:r w:rsidR="00FB062A">
        <w:rPr>
          <w:rStyle w:val="normaltextrun"/>
          <w:rFonts w:cs="Open Sans"/>
          <w:color w:val="000000"/>
          <w:sz w:val="17"/>
          <w:szCs w:val="17"/>
          <w:shd w:val="clear" w:color="auto" w:fill="FFFFFF"/>
        </w:rPr>
        <w:t xml:space="preserve">including Madison, </w:t>
      </w:r>
      <w:r w:rsidR="009B1625">
        <w:rPr>
          <w:rStyle w:val="normaltextrun"/>
          <w:rFonts w:cs="Open Sans"/>
          <w:color w:val="000000"/>
          <w:sz w:val="17"/>
          <w:szCs w:val="17"/>
          <w:shd w:val="clear" w:color="auto" w:fill="FFFFFF"/>
        </w:rPr>
        <w:t>67</w:t>
      </w:r>
      <w:r w:rsidR="00B2157A">
        <w:rPr>
          <w:rStyle w:val="normaltextrun"/>
          <w:rFonts w:cs="Open Sans"/>
          <w:color w:val="000000"/>
          <w:sz w:val="17"/>
          <w:szCs w:val="17"/>
          <w:shd w:val="clear" w:color="auto" w:fill="FFFFFF"/>
        </w:rPr>
        <w:t>%</w:t>
      </w:r>
      <w:r w:rsidR="00FB062A">
        <w:rPr>
          <w:rStyle w:val="normaltextrun"/>
          <w:rFonts w:cs="Open Sans"/>
          <w:color w:val="000000"/>
          <w:sz w:val="17"/>
          <w:szCs w:val="17"/>
          <w:shd w:val="clear" w:color="auto" w:fill="FFFFFF"/>
        </w:rPr>
        <w:t xml:space="preserve">; excluding Madison, </w:t>
      </w:r>
      <w:r w:rsidR="004B7DB7">
        <w:rPr>
          <w:rStyle w:val="normaltextrun"/>
          <w:rFonts w:cs="Open Sans"/>
          <w:color w:val="000000"/>
          <w:sz w:val="17"/>
          <w:szCs w:val="17"/>
          <w:shd w:val="clear" w:color="auto" w:fill="FFFFFF"/>
        </w:rPr>
        <w:t>59</w:t>
      </w:r>
      <w:r w:rsidR="00B2157A">
        <w:rPr>
          <w:rStyle w:val="normaltextrun"/>
          <w:rFonts w:cs="Open Sans"/>
          <w:color w:val="000000"/>
          <w:sz w:val="17"/>
          <w:szCs w:val="17"/>
          <w:shd w:val="clear" w:color="auto" w:fill="FFFFFF"/>
        </w:rPr>
        <w:t>%)</w:t>
      </w:r>
    </w:p>
    <w:p w14:paraId="03C34A69" w14:textId="77777777" w:rsidR="00813D9A" w:rsidRPr="006536F1" w:rsidRDefault="00813D9A" w:rsidP="00E85EC6">
      <w:pPr>
        <w:spacing w:before="0" w:line="259" w:lineRule="auto"/>
        <w:rPr>
          <w:color w:val="auto"/>
        </w:rPr>
      </w:pPr>
    </w:p>
    <w:p w14:paraId="12D15E2B" w14:textId="27FAEF0C" w:rsidR="724686A7" w:rsidRDefault="003125FF" w:rsidP="00E85EC6">
      <w:pPr>
        <w:spacing w:before="0" w:line="259" w:lineRule="auto"/>
        <w:rPr>
          <w:color w:val="auto"/>
        </w:rPr>
      </w:pPr>
      <w:r>
        <w:rPr>
          <w:color w:val="auto"/>
        </w:rPr>
        <w:t xml:space="preserve">For </w:t>
      </w:r>
      <w:r w:rsidR="006B13D9">
        <w:rPr>
          <w:color w:val="auto"/>
        </w:rPr>
        <w:t>point of</w:t>
      </w:r>
      <w:r>
        <w:rPr>
          <w:color w:val="auto"/>
        </w:rPr>
        <w:t xml:space="preserve"> reference</w:t>
      </w:r>
      <w:r w:rsidRPr="006536F1">
        <w:rPr>
          <w:color w:val="auto"/>
        </w:rPr>
        <w:t xml:space="preserve">, </w:t>
      </w:r>
      <w:r>
        <w:rPr>
          <w:color w:val="auto"/>
        </w:rPr>
        <w:t>the</w:t>
      </w:r>
      <w:r w:rsidR="6D2FA968" w:rsidRPr="006536F1">
        <w:rPr>
          <w:color w:val="auto"/>
        </w:rPr>
        <w:t xml:space="preserve"> National Center for Education Statistics in the U.S. Department of Education </w:t>
      </w:r>
      <w:r w:rsidR="000C4A9D">
        <w:rPr>
          <w:color w:val="auto"/>
        </w:rPr>
        <w:t>(</w:t>
      </w:r>
      <w:r w:rsidR="000C4A9D" w:rsidRPr="006536F1">
        <w:rPr>
          <w:color w:val="auto"/>
        </w:rPr>
        <w:t>Hinz et al., 2017</w:t>
      </w:r>
      <w:r w:rsidR="000C4A9D">
        <w:rPr>
          <w:color w:val="auto"/>
        </w:rPr>
        <w:t xml:space="preserve">) </w:t>
      </w:r>
      <w:r w:rsidR="6D2FA968" w:rsidRPr="006536F1">
        <w:rPr>
          <w:color w:val="auto"/>
        </w:rPr>
        <w:t xml:space="preserve">reported </w:t>
      </w:r>
      <w:r w:rsidR="68006EAA" w:rsidRPr="006536F1">
        <w:rPr>
          <w:color w:val="auto"/>
        </w:rPr>
        <w:t xml:space="preserve">a </w:t>
      </w:r>
      <w:r w:rsidR="000C4A9D">
        <w:rPr>
          <w:color w:val="auto"/>
        </w:rPr>
        <w:t>first-</w:t>
      </w:r>
      <w:r w:rsidR="00CF55BE">
        <w:rPr>
          <w:color w:val="auto"/>
        </w:rPr>
        <w:t xml:space="preserve"> </w:t>
      </w:r>
      <w:r w:rsidR="000C4A9D">
        <w:rPr>
          <w:color w:val="auto"/>
        </w:rPr>
        <w:t>to</w:t>
      </w:r>
      <w:r w:rsidR="00CF55BE">
        <w:rPr>
          <w:color w:val="auto"/>
        </w:rPr>
        <w:t xml:space="preserve"> </w:t>
      </w:r>
      <w:r w:rsidR="000C4A9D">
        <w:rPr>
          <w:color w:val="auto"/>
        </w:rPr>
        <w:t>second</w:t>
      </w:r>
      <w:r w:rsidR="00CF55BE">
        <w:rPr>
          <w:color w:val="auto"/>
        </w:rPr>
        <w:t>-</w:t>
      </w:r>
      <w:r w:rsidR="68006EAA" w:rsidRPr="006536F1">
        <w:rPr>
          <w:color w:val="auto"/>
        </w:rPr>
        <w:t xml:space="preserve">year retention rate of </w:t>
      </w:r>
      <w:r w:rsidR="30105DDE" w:rsidRPr="006536F1">
        <w:rPr>
          <w:color w:val="auto"/>
        </w:rPr>
        <w:t>64.</w:t>
      </w:r>
      <w:r w:rsidR="68006EAA" w:rsidRPr="006536F1">
        <w:rPr>
          <w:color w:val="auto"/>
        </w:rPr>
        <w:t>1</w:t>
      </w:r>
      <w:r w:rsidR="42D9B5A0" w:rsidRPr="006536F1">
        <w:rPr>
          <w:color w:val="auto"/>
        </w:rPr>
        <w:t>%</w:t>
      </w:r>
      <w:r w:rsidR="68006EAA" w:rsidRPr="006536F1">
        <w:rPr>
          <w:color w:val="auto"/>
        </w:rPr>
        <w:t xml:space="preserve"> for students with disabilities</w:t>
      </w:r>
      <w:r w:rsidR="00A3248B">
        <w:rPr>
          <w:color w:val="auto"/>
        </w:rPr>
        <w:t xml:space="preserve"> (compared to 7</w:t>
      </w:r>
      <w:r w:rsidR="00FA170A">
        <w:rPr>
          <w:color w:val="auto"/>
        </w:rPr>
        <w:t>4.3</w:t>
      </w:r>
      <w:r w:rsidR="007F064C">
        <w:rPr>
          <w:color w:val="auto"/>
        </w:rPr>
        <w:t xml:space="preserve">% </w:t>
      </w:r>
      <w:r w:rsidR="00FA170A">
        <w:rPr>
          <w:color w:val="auto"/>
        </w:rPr>
        <w:t>for all students)</w:t>
      </w:r>
      <w:r w:rsidRPr="006536F1">
        <w:rPr>
          <w:color w:val="auto"/>
        </w:rPr>
        <w:t>.</w:t>
      </w:r>
      <w:r w:rsidR="68006EAA" w:rsidRPr="006536F1">
        <w:rPr>
          <w:color w:val="auto"/>
        </w:rPr>
        <w:t xml:space="preserve"> They also reported a </w:t>
      </w:r>
      <w:r w:rsidR="00CF55BE">
        <w:rPr>
          <w:color w:val="auto"/>
        </w:rPr>
        <w:t>six</w:t>
      </w:r>
      <w:r w:rsidR="776857FF" w:rsidRPr="006536F1">
        <w:rPr>
          <w:color w:val="auto"/>
        </w:rPr>
        <w:t xml:space="preserve">-year graduation rate for students with disabilities </w:t>
      </w:r>
      <w:r w:rsidR="00BA5329" w:rsidRPr="006536F1">
        <w:rPr>
          <w:color w:val="auto"/>
        </w:rPr>
        <w:t xml:space="preserve">of 54.2% </w:t>
      </w:r>
      <w:r w:rsidR="776857FF" w:rsidRPr="006536F1">
        <w:rPr>
          <w:color w:val="auto"/>
        </w:rPr>
        <w:t xml:space="preserve">in </w:t>
      </w:r>
      <w:r w:rsidR="00CF55BE">
        <w:rPr>
          <w:color w:val="auto"/>
        </w:rPr>
        <w:t>four</w:t>
      </w:r>
      <w:r w:rsidR="776857FF" w:rsidRPr="006536F1">
        <w:rPr>
          <w:color w:val="auto"/>
        </w:rPr>
        <w:t xml:space="preserve">-year institutions and 43.5% </w:t>
      </w:r>
      <w:r w:rsidR="59994D7F" w:rsidRPr="006536F1">
        <w:rPr>
          <w:color w:val="auto"/>
        </w:rPr>
        <w:t xml:space="preserve">for </w:t>
      </w:r>
      <w:r w:rsidR="776857FF" w:rsidRPr="006536F1">
        <w:rPr>
          <w:color w:val="auto"/>
        </w:rPr>
        <w:t xml:space="preserve">students in </w:t>
      </w:r>
      <w:r w:rsidR="00CF55BE">
        <w:rPr>
          <w:color w:val="auto"/>
        </w:rPr>
        <w:t>two</w:t>
      </w:r>
      <w:r w:rsidR="776857FF" w:rsidRPr="006536F1">
        <w:rPr>
          <w:color w:val="auto"/>
        </w:rPr>
        <w:t>-year institutions</w:t>
      </w:r>
      <w:r w:rsidRPr="006536F1">
        <w:rPr>
          <w:rStyle w:val="FootnoteReference"/>
          <w:color w:val="auto"/>
        </w:rPr>
        <w:footnoteReference w:id="3"/>
      </w:r>
      <w:r w:rsidRPr="006536F1">
        <w:rPr>
          <w:color w:val="auto"/>
        </w:rPr>
        <w:t>.</w:t>
      </w:r>
      <w:r>
        <w:rPr>
          <w:color w:val="auto"/>
        </w:rPr>
        <w:t xml:space="preserve"> </w:t>
      </w:r>
      <w:r w:rsidR="003F649D">
        <w:rPr>
          <w:color w:val="auto"/>
        </w:rPr>
        <w:t>The</w:t>
      </w:r>
      <w:r w:rsidR="002A756D">
        <w:rPr>
          <w:color w:val="auto"/>
        </w:rPr>
        <w:t xml:space="preserve"> initial UW data far exceeds these national benchmarks. </w:t>
      </w:r>
      <w:r w:rsidR="00967EC8">
        <w:rPr>
          <w:color w:val="auto"/>
        </w:rPr>
        <w:t xml:space="preserve">Gathering this data for the first time </w:t>
      </w:r>
      <w:r w:rsidR="00143043">
        <w:rPr>
          <w:color w:val="auto"/>
        </w:rPr>
        <w:t xml:space="preserve">was a </w:t>
      </w:r>
      <w:r w:rsidR="00FF39B6">
        <w:rPr>
          <w:color w:val="auto"/>
        </w:rPr>
        <w:t>time-consuming effort and produced</w:t>
      </w:r>
      <w:r w:rsidR="00FD0BA0">
        <w:rPr>
          <w:color w:val="auto"/>
        </w:rPr>
        <w:t xml:space="preserve"> some</w:t>
      </w:r>
      <w:r w:rsidR="00FF39B6">
        <w:rPr>
          <w:color w:val="auto"/>
        </w:rPr>
        <w:t xml:space="preserve"> l</w:t>
      </w:r>
      <w:r w:rsidR="005A7CF1">
        <w:rPr>
          <w:color w:val="auto"/>
        </w:rPr>
        <w:t xml:space="preserve">essons learned regarding </w:t>
      </w:r>
      <w:r w:rsidR="001F7D8C">
        <w:rPr>
          <w:color w:val="auto"/>
        </w:rPr>
        <w:t xml:space="preserve">data coding practices </w:t>
      </w:r>
      <w:r w:rsidR="00FD0BA0">
        <w:rPr>
          <w:color w:val="auto"/>
        </w:rPr>
        <w:t xml:space="preserve">that </w:t>
      </w:r>
      <w:r w:rsidR="001F7D8C">
        <w:rPr>
          <w:color w:val="auto"/>
        </w:rPr>
        <w:t xml:space="preserve">will </w:t>
      </w:r>
      <w:r w:rsidR="00942947">
        <w:rPr>
          <w:color w:val="auto"/>
        </w:rPr>
        <w:t xml:space="preserve">make it easier </w:t>
      </w:r>
      <w:r w:rsidR="00A2711D">
        <w:rPr>
          <w:color w:val="auto"/>
        </w:rPr>
        <w:t xml:space="preserve">to extract </w:t>
      </w:r>
      <w:r w:rsidR="00462D1A">
        <w:rPr>
          <w:color w:val="auto"/>
        </w:rPr>
        <w:t xml:space="preserve">consistent </w:t>
      </w:r>
      <w:r w:rsidR="00A2711D">
        <w:rPr>
          <w:color w:val="auto"/>
        </w:rPr>
        <w:t>cohorts for comparison in future reports</w:t>
      </w:r>
      <w:r w:rsidR="00435CA7">
        <w:rPr>
          <w:color w:val="auto"/>
        </w:rPr>
        <w:t>.</w:t>
      </w:r>
    </w:p>
    <w:p w14:paraId="660510F2" w14:textId="77777777" w:rsidR="00E85EC6" w:rsidRPr="006536F1" w:rsidRDefault="00E85EC6" w:rsidP="00E85EC6">
      <w:pPr>
        <w:spacing w:before="0" w:line="259" w:lineRule="auto"/>
        <w:rPr>
          <w:color w:val="auto"/>
        </w:rPr>
      </w:pPr>
    </w:p>
    <w:p w14:paraId="3C414084" w14:textId="207D465F" w:rsidR="0090323E" w:rsidRPr="00010999" w:rsidRDefault="0090323E" w:rsidP="00E85EC6">
      <w:pPr>
        <w:pStyle w:val="Heading1"/>
        <w:spacing w:before="0" w:after="120"/>
        <w:rPr>
          <w:color w:val="005777"/>
        </w:rPr>
      </w:pPr>
      <w:bookmarkStart w:id="44" w:name="_Toc182219768"/>
      <w:r w:rsidRPr="00010999">
        <w:rPr>
          <w:color w:val="005777"/>
        </w:rPr>
        <w:t>Conclusion and Future Directions</w:t>
      </w:r>
      <w:bookmarkEnd w:id="44"/>
    </w:p>
    <w:p w14:paraId="0DF50F39" w14:textId="313F3A98" w:rsidR="00C7649C" w:rsidRDefault="6A4F4399" w:rsidP="00E85EC6">
      <w:pPr>
        <w:spacing w:before="0"/>
      </w:pPr>
      <w:r>
        <w:t xml:space="preserve">Universities of Wisconsin </w:t>
      </w:r>
      <w:r w:rsidR="00BA5329">
        <w:t>disability services o</w:t>
      </w:r>
      <w:r w:rsidR="7CC3E0D8">
        <w:t>ffices</w:t>
      </w:r>
      <w:r>
        <w:t xml:space="preserve"> continue to see a trend of </w:t>
      </w:r>
      <w:r w:rsidR="00873896">
        <w:t>more</w:t>
      </w:r>
      <w:r w:rsidR="00946FC5">
        <w:t xml:space="preserve"> </w:t>
      </w:r>
      <w:r>
        <w:t>student</w:t>
      </w:r>
      <w:r w:rsidR="00946FC5">
        <w:t xml:space="preserve">s seeking accommodations, </w:t>
      </w:r>
      <w:r w:rsidR="00873896">
        <w:t>increasingly</w:t>
      </w:r>
      <w:r w:rsidR="009C7730">
        <w:t xml:space="preserve"> complex disability presentations, </w:t>
      </w:r>
      <w:r>
        <w:t xml:space="preserve">and </w:t>
      </w:r>
      <w:r w:rsidR="00F61C61">
        <w:t>higher</w:t>
      </w:r>
      <w:r>
        <w:t xml:space="preserve"> workloads for staff. </w:t>
      </w:r>
      <w:r w:rsidR="004A2BF4">
        <w:t>These</w:t>
      </w:r>
      <w:r w:rsidR="36997053">
        <w:t xml:space="preserve"> offices continually seek innovative ways to </w:t>
      </w:r>
      <w:r w:rsidR="00CF55BE">
        <w:t>use</w:t>
      </w:r>
      <w:r w:rsidR="36997053">
        <w:t xml:space="preserve"> technology to meet student needs and alleviate staff workloads. </w:t>
      </w:r>
      <w:r w:rsidR="004A2BF4">
        <w:t xml:space="preserve">This report </w:t>
      </w:r>
      <w:r w:rsidR="001218FC">
        <w:t>highlighted one example of</w:t>
      </w:r>
      <w:r w:rsidR="00341414">
        <w:t xml:space="preserve"> a transition from </w:t>
      </w:r>
      <w:r w:rsidR="00CF55BE">
        <w:t>using</w:t>
      </w:r>
      <w:r w:rsidR="0148FA9D">
        <w:t xml:space="preserve"> </w:t>
      </w:r>
      <w:r w:rsidR="007F422B">
        <w:t xml:space="preserve">peer notetakers to </w:t>
      </w:r>
      <w:r w:rsidR="0059684F">
        <w:t xml:space="preserve">leveraging </w:t>
      </w:r>
      <w:r w:rsidR="0148FA9D">
        <w:t>notetaking technology.</w:t>
      </w:r>
    </w:p>
    <w:p w14:paraId="2D47150E" w14:textId="77777777" w:rsidR="00C7649C" w:rsidRDefault="00C7649C" w:rsidP="00E85EC6">
      <w:pPr>
        <w:spacing w:before="0"/>
      </w:pPr>
    </w:p>
    <w:p w14:paraId="5B134FE4" w14:textId="77777777" w:rsidR="00C90B2E" w:rsidRDefault="10918F6F" w:rsidP="00E85EC6">
      <w:pPr>
        <w:spacing w:before="0"/>
      </w:pPr>
      <w:r>
        <w:t xml:space="preserve">Like </w:t>
      </w:r>
      <w:r w:rsidR="00C7649C">
        <w:t xml:space="preserve">other </w:t>
      </w:r>
      <w:r>
        <w:t>areas of higher education</w:t>
      </w:r>
      <w:r w:rsidR="00C7649C">
        <w:t xml:space="preserve"> and society</w:t>
      </w:r>
      <w:r>
        <w:t xml:space="preserve">, technology </w:t>
      </w:r>
      <w:r w:rsidR="00C7649C">
        <w:t>provides</w:t>
      </w:r>
      <w:r>
        <w:t xml:space="preserve"> </w:t>
      </w:r>
      <w:r w:rsidR="00C7649C">
        <w:t xml:space="preserve">both </w:t>
      </w:r>
      <w:r>
        <w:t xml:space="preserve">unique benefits and unique challenges when supporting students with disabilities. In May 2023, the Department of Education and Department of Justice issued a </w:t>
      </w:r>
      <w:r w:rsidR="00862943">
        <w:t>“</w:t>
      </w:r>
      <w:r>
        <w:t>Dear Colleague</w:t>
      </w:r>
      <w:r w:rsidR="00862943">
        <w:t>”</w:t>
      </w:r>
      <w:r>
        <w:t xml:space="preserve"> </w:t>
      </w:r>
      <w:r w:rsidR="00862943">
        <w:t>l</w:t>
      </w:r>
      <w:r>
        <w:t xml:space="preserve">etter outlining a </w:t>
      </w:r>
      <w:r w:rsidR="00C7649C">
        <w:t xml:space="preserve">renewed </w:t>
      </w:r>
      <w:r>
        <w:t>call for digita</w:t>
      </w:r>
      <w:r w:rsidR="630F22C2">
        <w:t>l accessibility</w:t>
      </w:r>
      <w:r w:rsidR="008119D8">
        <w:t xml:space="preserve"> </w:t>
      </w:r>
      <w:r>
        <w:t>stating</w:t>
      </w:r>
      <w:r w:rsidR="008119D8">
        <w:t>,</w:t>
      </w:r>
      <w:r>
        <w:t xml:space="preserve"> “online </w:t>
      </w:r>
      <w:r w:rsidR="23267926">
        <w:t>accessibility</w:t>
      </w:r>
      <w:r>
        <w:t xml:space="preserve"> for people with disabilities </w:t>
      </w:r>
      <w:r w:rsidR="6AE78DBD">
        <w:t>cannot be an afterthought</w:t>
      </w:r>
      <w:r w:rsidR="5E466DDC">
        <w:t xml:space="preserve">” (p. 4). </w:t>
      </w:r>
      <w:r w:rsidR="006F225B">
        <w:t>Following this</w:t>
      </w:r>
      <w:r w:rsidR="00EE64F3">
        <w:t>,</w:t>
      </w:r>
      <w:r w:rsidR="00DD7615">
        <w:t xml:space="preserve"> in April 2024</w:t>
      </w:r>
      <w:r w:rsidR="0042363C">
        <w:t>,</w:t>
      </w:r>
      <w:r w:rsidR="00DD7615">
        <w:t xml:space="preserve"> the </w:t>
      </w:r>
      <w:r w:rsidR="00F6675F">
        <w:t xml:space="preserve">Department of Justice issued revised </w:t>
      </w:r>
      <w:r w:rsidR="006A5B23">
        <w:t xml:space="preserve">rules under Title II of the Americans with Disabilities Act </w:t>
      </w:r>
      <w:r w:rsidR="00601832">
        <w:t xml:space="preserve">to more specifically outline </w:t>
      </w:r>
      <w:r w:rsidR="00376D56">
        <w:t>standards for digital accessibility</w:t>
      </w:r>
      <w:r w:rsidR="00053BC7">
        <w:t xml:space="preserve"> and </w:t>
      </w:r>
      <w:r w:rsidR="007F5B31">
        <w:t xml:space="preserve">specifying </w:t>
      </w:r>
      <w:r w:rsidR="00376D56">
        <w:t xml:space="preserve">a </w:t>
      </w:r>
      <w:r w:rsidR="007E1435">
        <w:t xml:space="preserve">two-year timeline for </w:t>
      </w:r>
      <w:r w:rsidR="004E0289">
        <w:t xml:space="preserve">compliance. </w:t>
      </w:r>
      <w:r w:rsidR="008C6D6F">
        <w:t>Thanks</w:t>
      </w:r>
      <w:r w:rsidR="5E466DDC">
        <w:t xml:space="preserve"> to the efforts of the</w:t>
      </w:r>
      <w:r w:rsidR="005B3085">
        <w:t xml:space="preserve"> UW</w:t>
      </w:r>
      <w:r w:rsidR="5E466DDC">
        <w:t xml:space="preserve"> President’s Advisor</w:t>
      </w:r>
      <w:r w:rsidR="0EE4A900">
        <w:t xml:space="preserve">y </w:t>
      </w:r>
      <w:r w:rsidR="5E466DDC">
        <w:t xml:space="preserve">Committee on </w:t>
      </w:r>
      <w:r w:rsidR="7FEC8168">
        <w:t>Disability</w:t>
      </w:r>
      <w:r w:rsidR="5E466DDC">
        <w:t xml:space="preserve"> Issues</w:t>
      </w:r>
      <w:r w:rsidR="74606F05">
        <w:t xml:space="preserve"> (PACDI</w:t>
      </w:r>
      <w:r w:rsidR="00353302">
        <w:t>, 2024</w:t>
      </w:r>
      <w:r w:rsidR="74606F05">
        <w:t>)</w:t>
      </w:r>
      <w:r w:rsidR="00EE4C6D">
        <w:t>,</w:t>
      </w:r>
      <w:r w:rsidR="74606F05">
        <w:t xml:space="preserve"> </w:t>
      </w:r>
      <w:r w:rsidR="00EE4C6D">
        <w:t>UW universities</w:t>
      </w:r>
      <w:r w:rsidR="74606F05">
        <w:t xml:space="preserve"> </w:t>
      </w:r>
      <w:r w:rsidR="005B3085">
        <w:t>recently</w:t>
      </w:r>
      <w:r w:rsidR="00545E8D">
        <w:t xml:space="preserve"> completed</w:t>
      </w:r>
      <w:r w:rsidR="1CD6B6E8">
        <w:t xml:space="preserve"> a multidisciplinary effort to assess </w:t>
      </w:r>
      <w:r w:rsidR="00E55765">
        <w:t>their</w:t>
      </w:r>
      <w:r w:rsidR="1CD6B6E8">
        <w:t xml:space="preserve"> digital accessibility </w:t>
      </w:r>
      <w:r w:rsidR="00545E8D">
        <w:lastRenderedPageBreak/>
        <w:t>ecosystem</w:t>
      </w:r>
      <w:r w:rsidR="1CD6B6E8">
        <w:t xml:space="preserve">. </w:t>
      </w:r>
      <w:r w:rsidR="0014112F">
        <w:t>As an outcome of the self-assessment, e</w:t>
      </w:r>
      <w:r w:rsidR="4946B4F3">
        <w:t xml:space="preserve">ach </w:t>
      </w:r>
      <w:r w:rsidR="00A1223C">
        <w:t>university</w:t>
      </w:r>
      <w:r w:rsidR="4946B4F3">
        <w:t xml:space="preserve"> received </w:t>
      </w:r>
      <w:r w:rsidR="0014112F">
        <w:t xml:space="preserve">recommendations </w:t>
      </w:r>
      <w:r w:rsidR="4946B4F3">
        <w:t>to</w:t>
      </w:r>
      <w:r w:rsidR="005A2AB4">
        <w:t xml:space="preserve"> help them</w:t>
      </w:r>
      <w:r w:rsidR="4946B4F3">
        <w:t xml:space="preserve"> </w:t>
      </w:r>
      <w:r w:rsidR="005A2AB4">
        <w:t xml:space="preserve">lay </w:t>
      </w:r>
      <w:r w:rsidR="00B467C5">
        <w:t xml:space="preserve">a </w:t>
      </w:r>
      <w:r w:rsidR="00E66393">
        <w:t>foundation for ensuring</w:t>
      </w:r>
      <w:r w:rsidR="005A2AB4">
        <w:t xml:space="preserve"> </w:t>
      </w:r>
      <w:r w:rsidR="00D10C2E">
        <w:t>their</w:t>
      </w:r>
      <w:r w:rsidR="4946B4F3">
        <w:t xml:space="preserve"> digital spaces </w:t>
      </w:r>
      <w:r w:rsidR="005A2AB4">
        <w:t>remain</w:t>
      </w:r>
      <w:r w:rsidR="4946B4F3">
        <w:t xml:space="preserve"> accessible</w:t>
      </w:r>
      <w:r w:rsidR="00DF4471">
        <w:t xml:space="preserve"> now and into the future</w:t>
      </w:r>
      <w:r w:rsidR="00FA3B74">
        <w:t xml:space="preserve">. </w:t>
      </w:r>
    </w:p>
    <w:p w14:paraId="2A408D71" w14:textId="77777777" w:rsidR="00C90B2E" w:rsidRDefault="00C90B2E" w:rsidP="00E85EC6">
      <w:pPr>
        <w:spacing w:before="0"/>
      </w:pPr>
    </w:p>
    <w:p w14:paraId="673045BF" w14:textId="178F3883" w:rsidR="1DEE4E54" w:rsidRDefault="009A553C" w:rsidP="00E85EC6">
      <w:pPr>
        <w:spacing w:before="0"/>
      </w:pPr>
      <w:r>
        <w:t>More recently</w:t>
      </w:r>
      <w:r w:rsidR="00FA3B74">
        <w:t>, the</w:t>
      </w:r>
      <w:r w:rsidR="00016C3E">
        <w:t xml:space="preserve"> Universities of Wisconsin has established an ADA Title II working group to </w:t>
      </w:r>
      <w:r w:rsidR="00005D00">
        <w:t xml:space="preserve">assist all UW universities </w:t>
      </w:r>
      <w:r w:rsidR="4218CCAE">
        <w:t xml:space="preserve">in </w:t>
      </w:r>
      <w:r w:rsidR="0065458D">
        <w:t>compl</w:t>
      </w:r>
      <w:r w:rsidR="29B8BC14">
        <w:t>ying</w:t>
      </w:r>
      <w:r w:rsidR="0065458D">
        <w:t xml:space="preserve"> with the new rules by April 2026.</w:t>
      </w:r>
      <w:r w:rsidR="00C90B2E">
        <w:t xml:space="preserve"> </w:t>
      </w:r>
      <w:r w:rsidR="4946B4F3">
        <w:t>Digital accessibility will continue to influence the landscape of disability services over the next two years</w:t>
      </w:r>
      <w:r w:rsidR="007C0E39">
        <w:t xml:space="preserve"> and beyond</w:t>
      </w:r>
      <w:r w:rsidR="4946B4F3">
        <w:t xml:space="preserve">. </w:t>
      </w:r>
      <w:r w:rsidR="5155FC7B">
        <w:t>Ultimately</w:t>
      </w:r>
      <w:r w:rsidR="00372C0E">
        <w:t>,</w:t>
      </w:r>
      <w:r w:rsidR="5155FC7B">
        <w:t xml:space="preserve"> these changes </w:t>
      </w:r>
      <w:r w:rsidR="007C0E39">
        <w:t>hold promise to</w:t>
      </w:r>
      <w:r w:rsidR="5155FC7B">
        <w:t xml:space="preserve"> shift a paradigm in </w:t>
      </w:r>
      <w:r w:rsidR="000A5DCB">
        <w:t>digital</w:t>
      </w:r>
      <w:r w:rsidR="5155FC7B">
        <w:t xml:space="preserve"> content delivery, which calls for state and local governments to ensure that web content is accessible </w:t>
      </w:r>
      <w:r w:rsidR="00BE7C76">
        <w:t>to all individuals</w:t>
      </w:r>
      <w:r w:rsidR="5155FC7B">
        <w:t xml:space="preserve"> immediately</w:t>
      </w:r>
      <w:r w:rsidR="00BE7C76">
        <w:t>, without re</w:t>
      </w:r>
      <w:r w:rsidR="00D56E8B">
        <w:t>quiring accommodation</w:t>
      </w:r>
      <w:r w:rsidR="5155FC7B">
        <w:t xml:space="preserve">. </w:t>
      </w:r>
      <w:r w:rsidR="75F508DE">
        <w:t xml:space="preserve">As technology </w:t>
      </w:r>
      <w:r w:rsidR="619D6BC8">
        <w:t xml:space="preserve">is </w:t>
      </w:r>
      <w:r w:rsidR="75F508DE">
        <w:t>integrated into the student</w:t>
      </w:r>
      <w:r w:rsidR="00310743">
        <w:t>, staff, and faculty</w:t>
      </w:r>
      <w:r w:rsidR="75F508DE">
        <w:t xml:space="preserve"> experience, </w:t>
      </w:r>
      <w:r w:rsidR="00D56E8B">
        <w:t>this effort will</w:t>
      </w:r>
      <w:r w:rsidR="75F508DE">
        <w:t xml:space="preserve"> ensure everyone has access.</w:t>
      </w:r>
    </w:p>
    <w:p w14:paraId="3FC70F26" w14:textId="77777777" w:rsidR="00E85EC6" w:rsidRDefault="00E85EC6" w:rsidP="00E85EC6">
      <w:pPr>
        <w:spacing w:before="0"/>
      </w:pPr>
    </w:p>
    <w:p w14:paraId="5C974F5E" w14:textId="5EA24087" w:rsidR="1DEE4E54" w:rsidRDefault="1DEE4E54" w:rsidP="00E85EC6">
      <w:pPr>
        <w:spacing w:before="0"/>
      </w:pPr>
      <w:r>
        <w:t>Ensuring access to digital content requires disabled s</w:t>
      </w:r>
      <w:r w:rsidR="18A40477">
        <w:t>tudent experiences</w:t>
      </w:r>
      <w:r>
        <w:t xml:space="preserve"> as part of decision-making processes. Higher education </w:t>
      </w:r>
      <w:r w:rsidR="007B1619">
        <w:t>is being</w:t>
      </w:r>
      <w:r>
        <w:t xml:space="preserve"> transformed by the possibilities and challenges of </w:t>
      </w:r>
      <w:r w:rsidR="52DEACA6">
        <w:t xml:space="preserve">generative artificial intelligence (see </w:t>
      </w:r>
      <w:r w:rsidR="52DEACA6" w:rsidRPr="156F35E9">
        <w:rPr>
          <w:i/>
          <w:iCs/>
        </w:rPr>
        <w:t xml:space="preserve">Inside Higher </w:t>
      </w:r>
      <w:r w:rsidR="43181379" w:rsidRPr="156F35E9">
        <w:rPr>
          <w:i/>
          <w:iCs/>
        </w:rPr>
        <w:t>Education's</w:t>
      </w:r>
      <w:r w:rsidR="52DEACA6" w:rsidRPr="156F35E9">
        <w:rPr>
          <w:i/>
          <w:iCs/>
        </w:rPr>
        <w:t xml:space="preserve"> </w:t>
      </w:r>
      <w:r w:rsidR="005F0346">
        <w:rPr>
          <w:i/>
          <w:iCs/>
        </w:rPr>
        <w:t>[</w:t>
      </w:r>
      <w:r w:rsidR="0024439A" w:rsidRPr="156F35E9">
        <w:rPr>
          <w:i/>
          <w:iCs/>
        </w:rPr>
        <w:t>2024</w:t>
      </w:r>
      <w:r w:rsidR="005F0346">
        <w:rPr>
          <w:i/>
          <w:iCs/>
        </w:rPr>
        <w:t>]</w:t>
      </w:r>
      <w:r w:rsidR="0024439A">
        <w:t xml:space="preserve"> artificial intelligence page</w:t>
      </w:r>
      <w:r w:rsidR="1693F272">
        <w:t>)</w:t>
      </w:r>
      <w:r w:rsidR="52DEACA6">
        <w:t>.</w:t>
      </w:r>
      <w:r w:rsidR="0D16CD54">
        <w:t xml:space="preserve"> Artificial intelligence can increase access and, </w:t>
      </w:r>
      <w:r w:rsidR="00F86A3C">
        <w:t>paradoxically</w:t>
      </w:r>
      <w:r w:rsidR="0D16CD54">
        <w:t>, increase instances of disa</w:t>
      </w:r>
      <w:r w:rsidR="25C6927E">
        <w:t>bility discrimination (Access Board, 2024).</w:t>
      </w:r>
      <w:r w:rsidR="52DEACA6">
        <w:t xml:space="preserve"> </w:t>
      </w:r>
      <w:r w:rsidR="060B0009">
        <w:t xml:space="preserve">Students with disabilities may encounter bans on artificial intelligence or assignments built around the use of artificial intelligence. </w:t>
      </w:r>
      <w:r w:rsidR="1B6F44F6">
        <w:t>F</w:t>
      </w:r>
      <w:r w:rsidR="08811220">
        <w:t>rom</w:t>
      </w:r>
      <w:r w:rsidR="1B6F44F6">
        <w:t xml:space="preserve"> </w:t>
      </w:r>
      <w:r w:rsidR="003850D8">
        <w:t xml:space="preserve">a </w:t>
      </w:r>
      <w:r w:rsidR="005677D6">
        <w:t>disability rights</w:t>
      </w:r>
      <w:r w:rsidR="2D69E760">
        <w:t xml:space="preserve"> perspective</w:t>
      </w:r>
      <w:r w:rsidR="1B6F44F6">
        <w:t xml:space="preserve">, flexibility and access should be the </w:t>
      </w:r>
      <w:r w:rsidR="2306A5B3">
        <w:t>guiding principles</w:t>
      </w:r>
      <w:r w:rsidR="00D32F23">
        <w:t xml:space="preserve"> when determining </w:t>
      </w:r>
      <w:r w:rsidR="009C39DE">
        <w:t>use cases for artificial intelligence in educational settings</w:t>
      </w:r>
      <w:r w:rsidR="2306A5B3">
        <w:t xml:space="preserve">. </w:t>
      </w:r>
      <w:r w:rsidR="19CDCFCB">
        <w:t>For example, blanket bans on artificial intelligence in the classroom may affect student access to assistive technology, which can use artificial intelligence to enhance use</w:t>
      </w:r>
      <w:r w:rsidR="1D0CE757">
        <w:t xml:space="preserve">. As for assignments, instructors must ensure that generative AI tools, such as ChatGPT or Co-Pilot, meet web accessibility standards for screen readers and other </w:t>
      </w:r>
      <w:r w:rsidR="534D55FE">
        <w:t>assistive</w:t>
      </w:r>
      <w:r w:rsidR="1D0CE757">
        <w:t xml:space="preserve"> technologies</w:t>
      </w:r>
      <w:r w:rsidR="1797024F">
        <w:t>. N</w:t>
      </w:r>
      <w:r w:rsidR="173CB0B3">
        <w:t>ew technologies typically exclude the disabled experience</w:t>
      </w:r>
      <w:r w:rsidR="5E512776">
        <w:t xml:space="preserve"> (Access Board, 2024); however, they also have the potential to increase access and promote disabled student success. </w:t>
      </w:r>
    </w:p>
    <w:p w14:paraId="042A9E05" w14:textId="0A2C7350" w:rsidR="156F35E9" w:rsidRDefault="156F35E9" w:rsidP="156F35E9">
      <w:pPr>
        <w:spacing w:before="0"/>
      </w:pPr>
    </w:p>
    <w:p w14:paraId="7E991393" w14:textId="119253C3" w:rsidR="004376B4" w:rsidRDefault="00260225" w:rsidP="00E85EC6">
      <w:pPr>
        <w:spacing w:before="0"/>
      </w:pPr>
      <w:r>
        <w:t>L</w:t>
      </w:r>
      <w:r w:rsidR="00471B84">
        <w:t xml:space="preserve">ast year’s report </w:t>
      </w:r>
      <w:r w:rsidR="004376B4">
        <w:t xml:space="preserve">closed with an endorsement of </w:t>
      </w:r>
      <w:r w:rsidR="00B33611">
        <w:t xml:space="preserve">a </w:t>
      </w:r>
      <w:r w:rsidR="004376B4">
        <w:t xml:space="preserve">PACDI recommendation for </w:t>
      </w:r>
      <w:r w:rsidR="00B33611">
        <w:t xml:space="preserve">creating </w:t>
      </w:r>
      <w:r w:rsidR="00AA4164">
        <w:t xml:space="preserve">accessibility </w:t>
      </w:r>
      <w:r w:rsidR="003C6013">
        <w:t xml:space="preserve">training </w:t>
      </w:r>
      <w:r w:rsidR="00AA4164">
        <w:t>for faculty and staff</w:t>
      </w:r>
      <w:r w:rsidR="00BE3C02">
        <w:t xml:space="preserve"> to assist them in understanding their obligations for</w:t>
      </w:r>
      <w:r w:rsidR="00BE3C02" w:rsidRPr="00BE3C02">
        <w:t xml:space="preserve"> creating welcoming and accessible environments for </w:t>
      </w:r>
      <w:r w:rsidR="00BE3C02">
        <w:t>individuals</w:t>
      </w:r>
      <w:r w:rsidR="00BE3C02" w:rsidRPr="00BE3C02">
        <w:t xml:space="preserve"> with disabilitie</w:t>
      </w:r>
      <w:r w:rsidR="00BE3C02">
        <w:t>s</w:t>
      </w:r>
      <w:r w:rsidR="00AA4164">
        <w:t xml:space="preserve">. We are happy to report that workgroups have been established to </w:t>
      </w:r>
      <w:r w:rsidR="005A6809">
        <w:t>initiate this work during the 2024-2</w:t>
      </w:r>
      <w:r w:rsidR="008B008B">
        <w:t>5 academic year</w:t>
      </w:r>
      <w:r w:rsidR="00944BD3">
        <w:t xml:space="preserve">, with </w:t>
      </w:r>
      <w:r>
        <w:t xml:space="preserve">plans to </w:t>
      </w:r>
      <w:r w:rsidR="00B32BED">
        <w:t xml:space="preserve">produce several training videos that will be accessible through </w:t>
      </w:r>
      <w:r w:rsidR="0059719C">
        <w:t>digital learning management and or HR systems</w:t>
      </w:r>
      <w:r w:rsidR="00D91089">
        <w:t xml:space="preserve"> sometime </w:t>
      </w:r>
      <w:r w:rsidR="0086138C">
        <w:t>by</w:t>
      </w:r>
      <w:r w:rsidR="00D91089">
        <w:t xml:space="preserve"> the </w:t>
      </w:r>
      <w:r>
        <w:t>2025-26 academic year.</w:t>
      </w:r>
    </w:p>
    <w:p w14:paraId="3E21CFF3" w14:textId="77777777" w:rsidR="004376B4" w:rsidRDefault="004376B4" w:rsidP="00E85EC6">
      <w:pPr>
        <w:spacing w:before="0"/>
      </w:pPr>
    </w:p>
    <w:p w14:paraId="730BEC17" w14:textId="03E53D7E" w:rsidR="00105878" w:rsidRDefault="00105878" w:rsidP="00E85EC6">
      <w:pPr>
        <w:spacing w:before="0"/>
      </w:pPr>
      <w:r>
        <w:t xml:space="preserve">The landscape for </w:t>
      </w:r>
      <w:r w:rsidR="0010745C">
        <w:t>p</w:t>
      </w:r>
      <w:r w:rsidR="00AA55A0">
        <w:t xml:space="preserve">roviding disability services and </w:t>
      </w:r>
      <w:r w:rsidR="000415E1">
        <w:t>advocating for equal access</w:t>
      </w:r>
      <w:r w:rsidR="001A7B8C">
        <w:t xml:space="preserve"> for disabled students is</w:t>
      </w:r>
      <w:r w:rsidR="00806596">
        <w:t xml:space="preserve"> constantly evolving. This report will continue to </w:t>
      </w:r>
      <w:r w:rsidR="006B60B9">
        <w:t xml:space="preserve">share the latest data on students </w:t>
      </w:r>
      <w:r w:rsidR="00B02599">
        <w:t xml:space="preserve">seeking </w:t>
      </w:r>
      <w:bookmarkStart w:id="45" w:name="_Int_yHvel0dg"/>
      <w:r w:rsidR="00B02599">
        <w:t>accommodations</w:t>
      </w:r>
      <w:bookmarkEnd w:id="45"/>
      <w:r w:rsidR="00B02599">
        <w:t xml:space="preserve"> and</w:t>
      </w:r>
      <w:r w:rsidR="00B77BF8">
        <w:t xml:space="preserve"> the resources needed </w:t>
      </w:r>
      <w:r w:rsidR="00125893">
        <w:t>to serve their needs</w:t>
      </w:r>
      <w:r w:rsidR="005722C3">
        <w:t xml:space="preserve">. </w:t>
      </w:r>
      <w:r w:rsidR="00125893">
        <w:t>W</w:t>
      </w:r>
      <w:r w:rsidR="005722C3">
        <w:t xml:space="preserve">e hope it informs </w:t>
      </w:r>
      <w:r w:rsidR="00675170">
        <w:t xml:space="preserve">both university-level and system-level conversations </w:t>
      </w:r>
      <w:r w:rsidR="00874C2B">
        <w:t>as together we continue to strive to provide equal access</w:t>
      </w:r>
      <w:r w:rsidR="00222F8C">
        <w:t xml:space="preserve"> </w:t>
      </w:r>
      <w:r w:rsidR="00F35CDF">
        <w:t>in</w:t>
      </w:r>
      <w:r w:rsidR="00222F8C">
        <w:t xml:space="preserve"> </w:t>
      </w:r>
      <w:r w:rsidR="003050E6">
        <w:t xml:space="preserve">all university </w:t>
      </w:r>
      <w:r w:rsidR="00F35CDF">
        <w:t>living and learning environments</w:t>
      </w:r>
      <w:r w:rsidR="00125893">
        <w:t>.</w:t>
      </w:r>
    </w:p>
    <w:p w14:paraId="69B9EA71" w14:textId="5F19CF3B" w:rsidR="00E85EC6" w:rsidRDefault="00BF0614" w:rsidP="00E85EC6">
      <w:pPr>
        <w:spacing w:before="0"/>
      </w:pPr>
      <w:r>
        <w:br w:type="page"/>
      </w:r>
    </w:p>
    <w:p w14:paraId="59E8CECC" w14:textId="70A52FEB" w:rsidR="00297525" w:rsidRPr="00003790" w:rsidRDefault="00A7369D" w:rsidP="00E85EC6">
      <w:pPr>
        <w:pStyle w:val="Heading1"/>
        <w:spacing w:before="0" w:after="120"/>
        <w:rPr>
          <w:color w:val="005777"/>
        </w:rPr>
      </w:pPr>
      <w:bookmarkStart w:id="46" w:name="_Toc80962764"/>
      <w:bookmarkStart w:id="47" w:name="_Toc80972021"/>
      <w:bookmarkStart w:id="48" w:name="_Toc182219769"/>
      <w:r w:rsidRPr="00010999">
        <w:rPr>
          <w:color w:val="005777"/>
        </w:rPr>
        <w:lastRenderedPageBreak/>
        <w:t>References</w:t>
      </w:r>
      <w:bookmarkEnd w:id="46"/>
      <w:bookmarkEnd w:id="47"/>
      <w:bookmarkEnd w:id="48"/>
    </w:p>
    <w:p w14:paraId="2E461231" w14:textId="77777777" w:rsidR="00A44627" w:rsidRDefault="00A44627" w:rsidP="00F73C86">
      <w:pPr>
        <w:spacing w:before="0" w:after="120"/>
        <w:ind w:left="720" w:hanging="720"/>
      </w:pPr>
      <w:r w:rsidRPr="00A44627">
        <w:t xml:space="preserve">Access Board. (2024, May 15). </w:t>
      </w:r>
      <w:r w:rsidRPr="00A44627">
        <w:rPr>
          <w:i/>
          <w:iCs/>
        </w:rPr>
        <w:t>U.S. Access Board holds signing of artificial intelligence memorandum of understanding with disability and technology partners</w:t>
      </w:r>
      <w:r w:rsidRPr="00A44627">
        <w:t xml:space="preserve">. U.S. Access Board. </w:t>
      </w:r>
      <w:hyperlink r:id="rId24" w:tgtFrame="_new" w:history="1">
        <w:r w:rsidRPr="00834DEB">
          <w:rPr>
            <w:rStyle w:val="Hyperlink"/>
            <w:color w:val="055777"/>
          </w:rPr>
          <w:t>https://www.access-board.gov/news/2024/05/15/u-s-access-board-holds-signing-of-artificial-intelligence-memorandum-of-understanding-with-disability-and-technology-partners/</w:t>
        </w:r>
      </w:hyperlink>
    </w:p>
    <w:p w14:paraId="61B8269A" w14:textId="77777777" w:rsidR="00843D92" w:rsidRDefault="00843D92" w:rsidP="00156139">
      <w:pPr>
        <w:spacing w:before="0" w:after="120"/>
        <w:ind w:left="720" w:hanging="720"/>
      </w:pPr>
      <w:r w:rsidRPr="00843D92">
        <w:t xml:space="preserve">Association on Higher Education and Disability. (2022). </w:t>
      </w:r>
      <w:r w:rsidRPr="00843D92">
        <w:rPr>
          <w:i/>
          <w:iCs/>
        </w:rPr>
        <w:t>The AHEAD code of ethics</w:t>
      </w:r>
      <w:r w:rsidRPr="00843D92">
        <w:t xml:space="preserve">. Association on Higher Education and Disability. </w:t>
      </w:r>
      <w:hyperlink r:id="rId25" w:tgtFrame="_new" w:history="1">
        <w:r w:rsidRPr="00834DEB">
          <w:rPr>
            <w:rStyle w:val="Hyperlink"/>
            <w:color w:val="055777"/>
          </w:rPr>
          <w:t>https://www.ahead.org/about-ahead/ahead-ethics</w:t>
        </w:r>
      </w:hyperlink>
    </w:p>
    <w:p w14:paraId="403BAB69" w14:textId="77777777" w:rsidR="00394F79" w:rsidRDefault="00394F79" w:rsidP="00156139">
      <w:pPr>
        <w:spacing w:before="0" w:after="120"/>
        <w:ind w:left="720" w:hanging="720"/>
      </w:pPr>
      <w:r w:rsidRPr="00394F79">
        <w:t xml:space="preserve">Department of Education &amp; Department of Justice. (2023, May 19). </w:t>
      </w:r>
      <w:r w:rsidRPr="00394F79">
        <w:rPr>
          <w:i/>
          <w:iCs/>
        </w:rPr>
        <w:t>Dear colleague letter</w:t>
      </w:r>
      <w:r w:rsidRPr="00394F79">
        <w:t xml:space="preserve">. U.S. Department of Education. </w:t>
      </w:r>
      <w:hyperlink r:id="rId26" w:tgtFrame="_new" w:history="1">
        <w:r w:rsidRPr="00834DEB">
          <w:rPr>
            <w:rStyle w:val="Hyperlink"/>
            <w:color w:val="055777"/>
          </w:rPr>
          <w:t>https://www2.ed.gov/about/offices/list/ocr/docs/postsec-online-access-051923.pdf</w:t>
        </w:r>
      </w:hyperlink>
    </w:p>
    <w:p w14:paraId="6F27F00D" w14:textId="77777777" w:rsidR="005907E3" w:rsidRDefault="005907E3" w:rsidP="00156139">
      <w:pPr>
        <w:spacing w:before="0" w:after="120"/>
        <w:ind w:left="720" w:hanging="720"/>
      </w:pPr>
      <w:r w:rsidRPr="005907E3">
        <w:t xml:space="preserve">Department of Justice. (2024, March 8). </w:t>
      </w:r>
      <w:r w:rsidRPr="005907E3">
        <w:rPr>
          <w:i/>
          <w:iCs/>
        </w:rPr>
        <w:t>ADA Title II rules</w:t>
      </w:r>
      <w:r w:rsidRPr="005907E3">
        <w:t xml:space="preserve">. U.S. Department of Justice. </w:t>
      </w:r>
      <w:hyperlink r:id="rId27" w:tgtFrame="_new" w:history="1">
        <w:r w:rsidRPr="00834DEB">
          <w:rPr>
            <w:rStyle w:val="Hyperlink"/>
            <w:color w:val="055777"/>
          </w:rPr>
          <w:t>https://www.ada.gov/resources/2024-03-08-web-rule/</w:t>
        </w:r>
      </w:hyperlink>
    </w:p>
    <w:p w14:paraId="37A38EDC" w14:textId="77777777" w:rsidR="00487157" w:rsidRDefault="00487157" w:rsidP="00156139">
      <w:pPr>
        <w:spacing w:before="0" w:after="120"/>
        <w:ind w:left="720" w:hanging="720"/>
      </w:pPr>
      <w:r w:rsidRPr="00487157">
        <w:t xml:space="preserve">Hinz, S., Arbeit, C., &amp; Bentz, A. (2017). </w:t>
      </w:r>
      <w:r w:rsidRPr="00487157">
        <w:rPr>
          <w:i/>
          <w:iCs/>
        </w:rPr>
        <w:t>Characteristics and outcomes of undergraduates with disabilities</w:t>
      </w:r>
      <w:r w:rsidRPr="00487157">
        <w:t xml:space="preserve"> (NCES 2018-432). National Center for Education Statistics. </w:t>
      </w:r>
      <w:hyperlink r:id="rId28" w:tgtFrame="_new" w:history="1">
        <w:r w:rsidRPr="00834DEB">
          <w:rPr>
            <w:rStyle w:val="Hyperlink"/>
            <w:color w:val="055777"/>
          </w:rPr>
          <w:t>https://nces.ed.gov/pubs2018/2018432.pdf</w:t>
        </w:r>
      </w:hyperlink>
    </w:p>
    <w:p w14:paraId="7D2599B0" w14:textId="77777777" w:rsidR="003553D1" w:rsidRDefault="003553D1" w:rsidP="00156139">
      <w:pPr>
        <w:spacing w:before="0" w:after="120"/>
        <w:ind w:left="720" w:hanging="720"/>
      </w:pPr>
      <w:r w:rsidRPr="003553D1">
        <w:t xml:space="preserve">Inside Higher Education. (2024, November 5). </w:t>
      </w:r>
      <w:r w:rsidRPr="003553D1">
        <w:rPr>
          <w:i/>
          <w:iCs/>
        </w:rPr>
        <w:t>Artificial intelligence</w:t>
      </w:r>
      <w:r w:rsidRPr="003553D1">
        <w:t xml:space="preserve">. Inside Higher Education. </w:t>
      </w:r>
      <w:hyperlink r:id="rId29" w:tgtFrame="_new" w:history="1">
        <w:r w:rsidRPr="00834DEB">
          <w:rPr>
            <w:rStyle w:val="Hyperlink"/>
            <w:color w:val="055777"/>
          </w:rPr>
          <w:t>https://www.insidehighered.com/news/tech-innovation/artificial-intelligence</w:t>
        </w:r>
      </w:hyperlink>
    </w:p>
    <w:p w14:paraId="42420E3E" w14:textId="73F445C5" w:rsidR="00E87384" w:rsidRDefault="004121FD" w:rsidP="00156139">
      <w:pPr>
        <w:spacing w:before="0" w:after="120"/>
        <w:ind w:left="720" w:hanging="720"/>
      </w:pPr>
      <w:r>
        <w:t>President’s</w:t>
      </w:r>
      <w:r w:rsidR="00BF6C0F">
        <w:t xml:space="preserve"> </w:t>
      </w:r>
      <w:r w:rsidR="00D006E2">
        <w:t xml:space="preserve">Advisory </w:t>
      </w:r>
      <w:r w:rsidR="00E87384">
        <w:t>Committee on Disability Issues (2024)</w:t>
      </w:r>
      <w:r w:rsidR="001465C7">
        <w:t>.</w:t>
      </w:r>
      <w:r>
        <w:t xml:space="preserve"> </w:t>
      </w:r>
      <w:r w:rsidR="00C64305" w:rsidRPr="00153B32">
        <w:rPr>
          <w:i/>
          <w:iCs/>
        </w:rPr>
        <w:t>Digital maturity self-assessment executive summary.</w:t>
      </w:r>
      <w:r w:rsidR="00C64305">
        <w:t xml:space="preserve"> Universities of Wisconsin. </w:t>
      </w:r>
      <w:hyperlink r:id="rId30" w:history="1">
        <w:r w:rsidR="00153B32" w:rsidRPr="00834DEB">
          <w:rPr>
            <w:rStyle w:val="Hyperlink"/>
            <w:color w:val="055777"/>
          </w:rPr>
          <w:t>https://www.wisconsin.edu/disability-resources/download/DMSA-Executive-Summary-Report_FINAL.docx</w:t>
        </w:r>
      </w:hyperlink>
      <w:r w:rsidR="00153B32" w:rsidRPr="00834DEB">
        <w:rPr>
          <w:color w:val="055777"/>
        </w:rPr>
        <w:t xml:space="preserve"> </w:t>
      </w:r>
    </w:p>
    <w:p w14:paraId="1754C84C" w14:textId="77777777" w:rsidR="00385611" w:rsidRDefault="00385611" w:rsidP="00156139">
      <w:pPr>
        <w:spacing w:before="0" w:after="120"/>
        <w:ind w:left="720" w:hanging="720"/>
      </w:pPr>
      <w:r>
        <w:t xml:space="preserve">Scott, S. (2023). </w:t>
      </w:r>
      <w:r w:rsidRPr="008E3403">
        <w:rPr>
          <w:i/>
          <w:iCs/>
        </w:rPr>
        <w:t xml:space="preserve">The 2022 </w:t>
      </w:r>
      <w:r w:rsidR="00E54E07" w:rsidRPr="008E3403">
        <w:rPr>
          <w:i/>
          <w:iCs/>
        </w:rPr>
        <w:t>b</w:t>
      </w:r>
      <w:r w:rsidRPr="008E3403">
        <w:rPr>
          <w:i/>
          <w:iCs/>
        </w:rPr>
        <w:t xml:space="preserve">iennial AHEAD </w:t>
      </w:r>
      <w:r w:rsidR="00E54E07" w:rsidRPr="008E3403">
        <w:rPr>
          <w:i/>
          <w:iCs/>
        </w:rPr>
        <w:t>s</w:t>
      </w:r>
      <w:r w:rsidRPr="008E3403">
        <w:rPr>
          <w:i/>
          <w:iCs/>
        </w:rPr>
        <w:t xml:space="preserve">urvey: Disability </w:t>
      </w:r>
      <w:r w:rsidR="00E54E07" w:rsidRPr="008E3403">
        <w:rPr>
          <w:i/>
          <w:iCs/>
        </w:rPr>
        <w:t>resource office structures and programs</w:t>
      </w:r>
      <w:r w:rsidR="00E54E07">
        <w:t>.</w:t>
      </w:r>
      <w:r w:rsidR="00C20DE0">
        <w:t xml:space="preserve"> </w:t>
      </w:r>
      <w:r w:rsidR="002B7438">
        <w:t xml:space="preserve">The </w:t>
      </w:r>
      <w:r w:rsidR="00C20DE0" w:rsidRPr="008E3403">
        <w:t>Association on Higher Education and Disability</w:t>
      </w:r>
      <w:r w:rsidR="00C20DE0" w:rsidRPr="5F7F730F">
        <w:t>.</w:t>
      </w:r>
    </w:p>
    <w:p w14:paraId="0935FC0D" w14:textId="5F27DCF7" w:rsidR="00612768" w:rsidRDefault="118332BB" w:rsidP="004C2E33">
      <w:pPr>
        <w:spacing w:before="0" w:after="120"/>
        <w:ind w:left="720" w:hanging="720"/>
        <w:rPr>
          <w:rStyle w:val="Hyperlink"/>
        </w:rPr>
      </w:pPr>
      <w:r>
        <w:t>Scott, S., Meyer, A., Awoniyi, B., Braselmann, E</w:t>
      </w:r>
      <w:r w:rsidR="00431DCA" w:rsidRPr="00431DCA">
        <w:t>.,</w:t>
      </w:r>
      <w:r>
        <w:t xml:space="preserve"> Sullivan, L., &amp; </w:t>
      </w:r>
      <w:r w:rsidR="00431DCA" w:rsidRPr="00431DCA">
        <w:t>Trekell, E.</w:t>
      </w:r>
      <w:r>
        <w:t xml:space="preserve"> (2024). </w:t>
      </w:r>
      <w:r w:rsidRPr="00431DCA">
        <w:rPr>
          <w:i/>
          <w:iCs/>
        </w:rPr>
        <w:t>Understanding and assessing disability resource off</w:t>
      </w:r>
      <w:r w:rsidR="3BD25DB4" w:rsidRPr="00431DCA">
        <w:rPr>
          <w:i/>
          <w:iCs/>
        </w:rPr>
        <w:t>ice staffing needs</w:t>
      </w:r>
      <w:r w:rsidR="3BD25DB4">
        <w:t xml:space="preserve">. </w:t>
      </w:r>
      <w:r w:rsidR="002B7438">
        <w:t xml:space="preserve">The </w:t>
      </w:r>
      <w:r w:rsidR="3BD25DB4" w:rsidRPr="00431DCA">
        <w:t>Association on Higher Education and Disability</w:t>
      </w:r>
      <w:r w:rsidR="3BD25DB4" w:rsidRPr="5F7F730F">
        <w:t xml:space="preserve">. </w:t>
      </w:r>
      <w:hyperlink r:id="rId31" w:tgtFrame="_new" w:history="1">
        <w:r w:rsidR="00431DCA" w:rsidRPr="00834DEB">
          <w:rPr>
            <w:rStyle w:val="Hyperlink"/>
            <w:color w:val="055777"/>
          </w:rPr>
          <w:t>https://higherlogicdownload.s3.amazonaws.com/AHEAD/38b602f4-ec53-451c-9be0-5c0bf5d27c0a/UploadedImages/Information_Portal/docs/7-8-24/Understanding_and_Assessing_DRO_Staffing_Needs_FINAL.pdf</w:t>
        </w:r>
      </w:hyperlink>
    </w:p>
    <w:p w14:paraId="1A8F1552" w14:textId="77777777" w:rsidR="00F54B3E" w:rsidRDefault="00F54B3E" w:rsidP="004C2E33">
      <w:pPr>
        <w:spacing w:before="0" w:after="120"/>
        <w:ind w:left="720" w:hanging="720"/>
      </w:pPr>
      <w:r w:rsidRPr="00994F83">
        <w:t xml:space="preserve">U.S. Department of Justice. (n.d.). </w:t>
      </w:r>
      <w:r w:rsidRPr="00994F83">
        <w:rPr>
          <w:i/>
          <w:iCs/>
        </w:rPr>
        <w:t>Americans with Disabilities Act of 1990</w:t>
      </w:r>
      <w:r w:rsidRPr="00994F83">
        <w:t xml:space="preserve">. U.S. Department of Justice. </w:t>
      </w:r>
      <w:hyperlink r:id="rId32" w:history="1">
        <w:r w:rsidRPr="00834DEB">
          <w:rPr>
            <w:rStyle w:val="Hyperlink"/>
            <w:color w:val="055777"/>
          </w:rPr>
          <w:t>https://www.ada.gov/ada_intro.htm</w:t>
        </w:r>
      </w:hyperlink>
    </w:p>
    <w:p w14:paraId="7E31AFB8" w14:textId="77777777" w:rsidR="00F54B3E" w:rsidRDefault="00F54B3E" w:rsidP="004C2E33">
      <w:pPr>
        <w:spacing w:before="0" w:after="120"/>
        <w:ind w:left="720" w:hanging="720"/>
      </w:pPr>
      <w:r w:rsidRPr="002817AA">
        <w:t xml:space="preserve">U.S. Department of Justice. (n.d.). </w:t>
      </w:r>
      <w:r w:rsidRPr="002817AA">
        <w:rPr>
          <w:i/>
          <w:iCs/>
        </w:rPr>
        <w:t>Rehabilitation Act of 1973</w:t>
      </w:r>
      <w:r w:rsidRPr="002817AA">
        <w:t xml:space="preserve">. U.S. Department of Justice. </w:t>
      </w:r>
      <w:hyperlink r:id="rId33" w:anchor="rehab_act" w:history="1">
        <w:r w:rsidRPr="00834DEB">
          <w:rPr>
            <w:rStyle w:val="Hyperlink"/>
            <w:color w:val="055777"/>
          </w:rPr>
          <w:t>https://www.ada.gov/cguide.htm#rehab_act</w:t>
        </w:r>
      </w:hyperlink>
      <w:r w:rsidRPr="00834DEB">
        <w:rPr>
          <w:color w:val="055777"/>
        </w:rPr>
        <w:t xml:space="preserve"> </w:t>
      </w:r>
    </w:p>
    <w:p w14:paraId="532F2A3E" w14:textId="77777777" w:rsidR="00E82A4C" w:rsidRDefault="00E82A4C" w:rsidP="004C2E33">
      <w:pPr>
        <w:spacing w:before="0" w:after="120"/>
        <w:ind w:left="720" w:hanging="720"/>
      </w:pPr>
      <w:r w:rsidRPr="00E82A4C">
        <w:t>U.S. Equal Employment Opportunity Commission. (</w:t>
      </w:r>
      <w:r>
        <w:t>2008</w:t>
      </w:r>
      <w:r w:rsidR="00F44C3C">
        <w:t>, Se</w:t>
      </w:r>
      <w:r w:rsidR="008E3EBF">
        <w:t>ptember 25</w:t>
      </w:r>
      <w:r w:rsidRPr="00E82A4C">
        <w:t xml:space="preserve">). </w:t>
      </w:r>
      <w:r w:rsidRPr="00E82A4C">
        <w:rPr>
          <w:i/>
          <w:iCs/>
        </w:rPr>
        <w:t>ADA amendments act of 2008</w:t>
      </w:r>
      <w:r w:rsidRPr="00E82A4C">
        <w:t xml:space="preserve">. U.S. Equal Employment Opportunity Commission. </w:t>
      </w:r>
      <w:hyperlink r:id="rId34" w:tgtFrame="_new" w:history="1">
        <w:r w:rsidRPr="00834DEB">
          <w:rPr>
            <w:rStyle w:val="Hyperlink"/>
            <w:color w:val="055777"/>
          </w:rPr>
          <w:t>https://www.eeoc.gov/statutes/ada-amendments-act-2008</w:t>
        </w:r>
      </w:hyperlink>
    </w:p>
    <w:p w14:paraId="537464DD" w14:textId="77777777" w:rsidR="00F54B3E" w:rsidRDefault="00F54B3E" w:rsidP="004C2E33">
      <w:pPr>
        <w:spacing w:before="0" w:after="120"/>
        <w:ind w:left="720" w:hanging="720"/>
      </w:pPr>
      <w:r w:rsidRPr="00BF0614">
        <w:t>Universit</w:t>
      </w:r>
      <w:r>
        <w:t>ies of Wisconsin</w:t>
      </w:r>
      <w:r w:rsidRPr="00BF0614">
        <w:t>. (</w:t>
      </w:r>
      <w:r>
        <w:t>2024</w:t>
      </w:r>
      <w:r w:rsidRPr="00BF0614">
        <w:t xml:space="preserve">). </w:t>
      </w:r>
      <w:r>
        <w:rPr>
          <w:i/>
          <w:iCs/>
        </w:rPr>
        <w:t>Nondiscrimination on Basis of Disability</w:t>
      </w:r>
      <w:r w:rsidRPr="00BF0614">
        <w:t>. Universit</w:t>
      </w:r>
      <w:r>
        <w:t xml:space="preserve">ies of Wisconsin. </w:t>
      </w:r>
      <w:hyperlink r:id="rId35" w:history="1">
        <w:r w:rsidRPr="00834DEB">
          <w:rPr>
            <w:rStyle w:val="Hyperlink"/>
            <w:color w:val="055777"/>
          </w:rPr>
          <w:t>https://www.wisconsin.edu/regents/policies/discrimination-prohibited/</w:t>
        </w:r>
      </w:hyperlink>
    </w:p>
    <w:p w14:paraId="7E17102E" w14:textId="3D189811" w:rsidR="00741CAD" w:rsidRDefault="00741CAD">
      <w:pPr>
        <w:spacing w:before="0"/>
      </w:pPr>
      <w:r>
        <w:br w:type="page"/>
      </w:r>
    </w:p>
    <w:p w14:paraId="317B663C" w14:textId="13F3DF1C" w:rsidR="00977254" w:rsidRDefault="00297525" w:rsidP="00DF269A">
      <w:pPr>
        <w:pStyle w:val="Heading1"/>
        <w:spacing w:before="120" w:after="160"/>
        <w:rPr>
          <w:color w:val="005777"/>
        </w:rPr>
      </w:pPr>
      <w:bookmarkStart w:id="49" w:name="_Toc182219770"/>
      <w:r w:rsidRPr="00010999">
        <w:rPr>
          <w:color w:val="005777"/>
        </w:rPr>
        <w:lastRenderedPageBreak/>
        <w:t xml:space="preserve">Appendix </w:t>
      </w:r>
      <w:r w:rsidR="00234749" w:rsidRPr="00010999">
        <w:rPr>
          <w:color w:val="005777"/>
        </w:rPr>
        <w:t>1</w:t>
      </w:r>
      <w:r w:rsidR="00184DA7" w:rsidRPr="00010999">
        <w:rPr>
          <w:color w:val="005777"/>
        </w:rPr>
        <w:t>:</w:t>
      </w:r>
      <w:r w:rsidR="00F25901" w:rsidRPr="00010999">
        <w:rPr>
          <w:color w:val="005777"/>
        </w:rPr>
        <w:t xml:space="preserve"> </w:t>
      </w:r>
      <w:r w:rsidR="00612768">
        <w:rPr>
          <w:color w:val="005777"/>
        </w:rPr>
        <w:t xml:space="preserve">Total </w:t>
      </w:r>
      <w:r w:rsidR="00977254" w:rsidRPr="00010999">
        <w:rPr>
          <w:color w:val="005777"/>
        </w:rPr>
        <w:t xml:space="preserve">Students with Disabilities by Campus, </w:t>
      </w:r>
      <w:r w:rsidR="00977254">
        <w:rPr>
          <w:color w:val="005777"/>
        </w:rPr>
        <w:t>Nine</w:t>
      </w:r>
      <w:r w:rsidR="00977254" w:rsidRPr="00010999">
        <w:rPr>
          <w:color w:val="005777"/>
        </w:rPr>
        <w:t>-Year Trends</w:t>
      </w:r>
      <w:bookmarkEnd w:id="49"/>
    </w:p>
    <w:tbl>
      <w:tblPr>
        <w:tblStyle w:val="PlainTable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892"/>
        <w:gridCol w:w="892"/>
        <w:gridCol w:w="892"/>
        <w:gridCol w:w="892"/>
        <w:gridCol w:w="892"/>
        <w:gridCol w:w="892"/>
        <w:gridCol w:w="892"/>
        <w:gridCol w:w="892"/>
        <w:gridCol w:w="960"/>
      </w:tblGrid>
      <w:tr w:rsidR="00977254" w:rsidRPr="00BE12F6" w14:paraId="74C6CF00" w14:textId="0494D8B9" w:rsidTr="3BD74414">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100" w:firstRow="0" w:lastRow="0" w:firstColumn="1" w:lastColumn="0" w:oddVBand="0" w:evenVBand="0" w:oddHBand="0" w:evenHBand="0" w:firstRowFirstColumn="1" w:firstRowLastColumn="0" w:lastRowFirstColumn="0" w:lastRowLastColumn="0"/>
            <w:tcW w:w="1439" w:type="dxa"/>
            <w:vAlign w:val="center"/>
          </w:tcPr>
          <w:p w14:paraId="26F8D1D8" w14:textId="0093C211" w:rsidR="00977254" w:rsidRPr="00AF7C38" w:rsidRDefault="00612768" w:rsidP="3BD74414">
            <w:pPr>
              <w:spacing w:before="0"/>
              <w:jc w:val="center"/>
              <w:rPr>
                <w:rFonts w:eastAsia="Times New Roman" w:cs="Open Sans"/>
                <w:color w:val="auto"/>
                <w:sz w:val="18"/>
                <w:szCs w:val="18"/>
              </w:rPr>
            </w:pPr>
            <w:r w:rsidRPr="00AF7C38">
              <w:rPr>
                <w:rFonts w:eastAsia="Times New Roman" w:cs="Open Sans"/>
                <w:color w:val="auto"/>
                <w:sz w:val="18"/>
                <w:szCs w:val="18"/>
              </w:rPr>
              <w:t xml:space="preserve">Annual Totals </w:t>
            </w:r>
            <w:r w:rsidR="6ED5568F" w:rsidRPr="00AF7C38">
              <w:rPr>
                <w:rFonts w:eastAsia="Times New Roman" w:cs="Open Sans"/>
                <w:color w:val="auto"/>
                <w:sz w:val="18"/>
                <w:szCs w:val="18"/>
              </w:rPr>
              <w:t>by</w:t>
            </w:r>
            <w:r w:rsidRPr="00AF7C38">
              <w:rPr>
                <w:rFonts w:eastAsia="Times New Roman" w:cs="Open Sans"/>
                <w:color w:val="auto"/>
                <w:sz w:val="18"/>
                <w:szCs w:val="18"/>
              </w:rPr>
              <w:t xml:space="preserve"> </w:t>
            </w:r>
            <w:r w:rsidR="00667138" w:rsidRPr="00AF7C38">
              <w:rPr>
                <w:rFonts w:eastAsia="Times New Roman" w:cs="Open Sans"/>
                <w:color w:val="auto"/>
                <w:sz w:val="18"/>
                <w:szCs w:val="18"/>
              </w:rPr>
              <w:t>UNIVERSITY</w:t>
            </w:r>
            <w:r w:rsidRPr="00AF7C38">
              <w:rPr>
                <w:rFonts w:eastAsia="Times New Roman" w:cs="Open Sans"/>
                <w:color w:val="auto"/>
                <w:sz w:val="18"/>
                <w:szCs w:val="18"/>
              </w:rPr>
              <w:t>/ Year</w:t>
            </w:r>
          </w:p>
        </w:tc>
        <w:tc>
          <w:tcPr>
            <w:tcW w:w="892" w:type="dxa"/>
            <w:vAlign w:val="center"/>
          </w:tcPr>
          <w:p w14:paraId="329724A2" w14:textId="77777777" w:rsidR="00977254" w:rsidRPr="00AF7C38" w:rsidRDefault="00977254" w:rsidP="000B565F">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2015-16</w:t>
            </w:r>
          </w:p>
        </w:tc>
        <w:tc>
          <w:tcPr>
            <w:tcW w:w="892" w:type="dxa"/>
            <w:vAlign w:val="center"/>
          </w:tcPr>
          <w:p w14:paraId="6B653A88" w14:textId="77777777" w:rsidR="00977254" w:rsidRPr="00AF7C38" w:rsidRDefault="00977254" w:rsidP="000B565F">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2016-17</w:t>
            </w:r>
          </w:p>
        </w:tc>
        <w:tc>
          <w:tcPr>
            <w:tcW w:w="892" w:type="dxa"/>
            <w:vAlign w:val="center"/>
          </w:tcPr>
          <w:p w14:paraId="258371E3" w14:textId="77777777" w:rsidR="00977254" w:rsidRPr="00AF7C38" w:rsidRDefault="00977254" w:rsidP="000B565F">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2017-18</w:t>
            </w:r>
          </w:p>
        </w:tc>
        <w:tc>
          <w:tcPr>
            <w:tcW w:w="892" w:type="dxa"/>
            <w:vAlign w:val="center"/>
          </w:tcPr>
          <w:p w14:paraId="3EB4DC52" w14:textId="77777777" w:rsidR="00977254" w:rsidRPr="00AF7C38" w:rsidRDefault="00977254" w:rsidP="000B565F">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2018-19</w:t>
            </w:r>
          </w:p>
        </w:tc>
        <w:tc>
          <w:tcPr>
            <w:tcW w:w="892" w:type="dxa"/>
            <w:vAlign w:val="center"/>
          </w:tcPr>
          <w:p w14:paraId="3B74FAE0" w14:textId="77777777" w:rsidR="00977254" w:rsidRPr="00AF7C38" w:rsidRDefault="00977254" w:rsidP="000B565F">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2019-20</w:t>
            </w:r>
          </w:p>
        </w:tc>
        <w:tc>
          <w:tcPr>
            <w:tcW w:w="892" w:type="dxa"/>
            <w:vAlign w:val="center"/>
          </w:tcPr>
          <w:p w14:paraId="11C928FD" w14:textId="77777777" w:rsidR="00977254" w:rsidRPr="00AF7C38" w:rsidRDefault="00977254" w:rsidP="000B565F">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2020-21</w:t>
            </w:r>
          </w:p>
        </w:tc>
        <w:tc>
          <w:tcPr>
            <w:tcW w:w="892" w:type="dxa"/>
            <w:vAlign w:val="center"/>
          </w:tcPr>
          <w:p w14:paraId="6D361B91" w14:textId="77777777" w:rsidR="00977254" w:rsidRPr="00AF7C38" w:rsidRDefault="00977254" w:rsidP="000B565F">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2021-22</w:t>
            </w:r>
          </w:p>
        </w:tc>
        <w:tc>
          <w:tcPr>
            <w:tcW w:w="892" w:type="dxa"/>
            <w:vAlign w:val="center"/>
          </w:tcPr>
          <w:p w14:paraId="4FCC8994" w14:textId="77777777" w:rsidR="00977254" w:rsidRPr="00AF7C38" w:rsidRDefault="00977254" w:rsidP="000B565F">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2022-23</w:t>
            </w:r>
          </w:p>
        </w:tc>
        <w:tc>
          <w:tcPr>
            <w:tcW w:w="960" w:type="dxa"/>
            <w:vAlign w:val="center"/>
          </w:tcPr>
          <w:p w14:paraId="5D4AF670" w14:textId="4B18DE90" w:rsidR="00977254" w:rsidRPr="00AF7C38" w:rsidRDefault="00977254" w:rsidP="00466E62">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2023-24</w:t>
            </w:r>
          </w:p>
        </w:tc>
      </w:tr>
      <w:tr w:rsidR="00977254" w:rsidRPr="00BE12F6" w14:paraId="63F04B74" w14:textId="20402B4F" w:rsidTr="3BD7441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0690E2F2" w14:textId="77777777" w:rsidR="00977254" w:rsidRPr="00AF7C38" w:rsidRDefault="00977254" w:rsidP="000B565F">
            <w:pPr>
              <w:spacing w:before="0"/>
              <w:rPr>
                <w:rFonts w:eastAsia="Times New Roman" w:cs="Open Sans"/>
                <w:color w:val="auto"/>
                <w:sz w:val="18"/>
                <w:szCs w:val="18"/>
              </w:rPr>
            </w:pPr>
            <w:r w:rsidRPr="00AF7C38">
              <w:rPr>
                <w:rFonts w:eastAsia="Times New Roman" w:cs="Open Sans"/>
                <w:caps w:val="0"/>
                <w:color w:val="auto"/>
                <w:sz w:val="18"/>
                <w:szCs w:val="18"/>
              </w:rPr>
              <w:t>Eau Claire</w:t>
            </w:r>
          </w:p>
        </w:tc>
        <w:tc>
          <w:tcPr>
            <w:tcW w:w="892" w:type="dxa"/>
            <w:vAlign w:val="center"/>
          </w:tcPr>
          <w:p w14:paraId="7F5F07B8"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495</w:t>
            </w:r>
          </w:p>
        </w:tc>
        <w:tc>
          <w:tcPr>
            <w:tcW w:w="892" w:type="dxa"/>
            <w:vAlign w:val="center"/>
          </w:tcPr>
          <w:p w14:paraId="7BB82BAE"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529</w:t>
            </w:r>
          </w:p>
        </w:tc>
        <w:tc>
          <w:tcPr>
            <w:tcW w:w="892" w:type="dxa"/>
            <w:vAlign w:val="center"/>
          </w:tcPr>
          <w:p w14:paraId="6370AC91"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576</w:t>
            </w:r>
          </w:p>
        </w:tc>
        <w:tc>
          <w:tcPr>
            <w:tcW w:w="892" w:type="dxa"/>
            <w:vAlign w:val="center"/>
          </w:tcPr>
          <w:p w14:paraId="74992857"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662</w:t>
            </w:r>
          </w:p>
        </w:tc>
        <w:tc>
          <w:tcPr>
            <w:tcW w:w="892" w:type="dxa"/>
            <w:vAlign w:val="center"/>
          </w:tcPr>
          <w:p w14:paraId="32AD8080"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664</w:t>
            </w:r>
          </w:p>
        </w:tc>
        <w:tc>
          <w:tcPr>
            <w:tcW w:w="892" w:type="dxa"/>
            <w:vAlign w:val="center"/>
          </w:tcPr>
          <w:p w14:paraId="452781BF"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806</w:t>
            </w:r>
          </w:p>
        </w:tc>
        <w:tc>
          <w:tcPr>
            <w:tcW w:w="892" w:type="dxa"/>
            <w:vAlign w:val="center"/>
          </w:tcPr>
          <w:p w14:paraId="17A94EA9"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730</w:t>
            </w:r>
          </w:p>
        </w:tc>
        <w:tc>
          <w:tcPr>
            <w:tcW w:w="892" w:type="dxa"/>
            <w:vAlign w:val="center"/>
          </w:tcPr>
          <w:p w14:paraId="553B6DCE"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700</w:t>
            </w:r>
          </w:p>
        </w:tc>
        <w:tc>
          <w:tcPr>
            <w:tcW w:w="960" w:type="dxa"/>
            <w:vAlign w:val="center"/>
          </w:tcPr>
          <w:p w14:paraId="58CA3E27" w14:textId="1BA3CB45" w:rsidR="00977254" w:rsidRPr="00AF7C38" w:rsidRDefault="00977254" w:rsidP="00977254">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808</w:t>
            </w:r>
          </w:p>
        </w:tc>
      </w:tr>
      <w:tr w:rsidR="00977254" w:rsidRPr="00BE12F6" w14:paraId="6BCE265B" w14:textId="61BF50CE" w:rsidTr="3BD74414">
        <w:trPr>
          <w:trHeight w:val="340"/>
          <w:jc w:val="center"/>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148B9642" w14:textId="77777777" w:rsidR="00977254" w:rsidRPr="00AF7C38" w:rsidRDefault="00977254" w:rsidP="000B565F">
            <w:pPr>
              <w:spacing w:before="0"/>
              <w:rPr>
                <w:rFonts w:eastAsia="Times New Roman" w:cs="Open Sans"/>
                <w:color w:val="auto"/>
                <w:sz w:val="18"/>
                <w:szCs w:val="18"/>
              </w:rPr>
            </w:pPr>
            <w:r w:rsidRPr="00AF7C38">
              <w:rPr>
                <w:rFonts w:eastAsia="Times New Roman" w:cs="Open Sans"/>
                <w:caps w:val="0"/>
                <w:color w:val="auto"/>
                <w:sz w:val="18"/>
                <w:szCs w:val="18"/>
              </w:rPr>
              <w:t>Green Bay</w:t>
            </w:r>
          </w:p>
        </w:tc>
        <w:tc>
          <w:tcPr>
            <w:tcW w:w="892" w:type="dxa"/>
            <w:vAlign w:val="center"/>
          </w:tcPr>
          <w:p w14:paraId="4A1011C8"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239</w:t>
            </w:r>
          </w:p>
        </w:tc>
        <w:tc>
          <w:tcPr>
            <w:tcW w:w="892" w:type="dxa"/>
            <w:vAlign w:val="center"/>
          </w:tcPr>
          <w:p w14:paraId="6586FB26"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285</w:t>
            </w:r>
          </w:p>
        </w:tc>
        <w:tc>
          <w:tcPr>
            <w:tcW w:w="892" w:type="dxa"/>
            <w:vAlign w:val="center"/>
          </w:tcPr>
          <w:p w14:paraId="065DC450"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300</w:t>
            </w:r>
          </w:p>
        </w:tc>
        <w:tc>
          <w:tcPr>
            <w:tcW w:w="892" w:type="dxa"/>
            <w:vAlign w:val="center"/>
          </w:tcPr>
          <w:p w14:paraId="5640ECEE"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323</w:t>
            </w:r>
          </w:p>
        </w:tc>
        <w:tc>
          <w:tcPr>
            <w:tcW w:w="892" w:type="dxa"/>
            <w:vAlign w:val="center"/>
          </w:tcPr>
          <w:p w14:paraId="13CE4553"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344</w:t>
            </w:r>
          </w:p>
        </w:tc>
        <w:tc>
          <w:tcPr>
            <w:tcW w:w="892" w:type="dxa"/>
            <w:vAlign w:val="center"/>
          </w:tcPr>
          <w:p w14:paraId="6B4632FA"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336</w:t>
            </w:r>
          </w:p>
        </w:tc>
        <w:tc>
          <w:tcPr>
            <w:tcW w:w="892" w:type="dxa"/>
            <w:vAlign w:val="center"/>
          </w:tcPr>
          <w:p w14:paraId="7F1E9900"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357</w:t>
            </w:r>
          </w:p>
        </w:tc>
        <w:tc>
          <w:tcPr>
            <w:tcW w:w="892" w:type="dxa"/>
            <w:vAlign w:val="center"/>
          </w:tcPr>
          <w:p w14:paraId="53E0A2B0"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441</w:t>
            </w:r>
          </w:p>
        </w:tc>
        <w:tc>
          <w:tcPr>
            <w:tcW w:w="960" w:type="dxa"/>
            <w:vAlign w:val="center"/>
          </w:tcPr>
          <w:p w14:paraId="038BEB98" w14:textId="2B564154" w:rsidR="00977254" w:rsidRPr="00AF7C38" w:rsidRDefault="00977254" w:rsidP="00977254">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439</w:t>
            </w:r>
          </w:p>
        </w:tc>
      </w:tr>
      <w:tr w:rsidR="00977254" w:rsidRPr="00BE12F6" w14:paraId="5A8F5193" w14:textId="29D9EA41" w:rsidTr="3BD7441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5EA26AE4" w14:textId="77777777" w:rsidR="00977254" w:rsidRPr="00AF7C38" w:rsidRDefault="00977254" w:rsidP="000B565F">
            <w:pPr>
              <w:spacing w:before="0"/>
              <w:rPr>
                <w:rFonts w:eastAsia="Times New Roman" w:cs="Open Sans"/>
                <w:color w:val="auto"/>
                <w:sz w:val="18"/>
                <w:szCs w:val="18"/>
              </w:rPr>
            </w:pPr>
            <w:r w:rsidRPr="00AF7C38">
              <w:rPr>
                <w:rFonts w:eastAsia="Times New Roman" w:cs="Open Sans"/>
                <w:caps w:val="0"/>
                <w:color w:val="auto"/>
                <w:sz w:val="18"/>
                <w:szCs w:val="18"/>
              </w:rPr>
              <w:t>La Crosse</w:t>
            </w:r>
          </w:p>
        </w:tc>
        <w:tc>
          <w:tcPr>
            <w:tcW w:w="892" w:type="dxa"/>
            <w:vAlign w:val="center"/>
          </w:tcPr>
          <w:p w14:paraId="17EB9428"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445</w:t>
            </w:r>
          </w:p>
        </w:tc>
        <w:tc>
          <w:tcPr>
            <w:tcW w:w="892" w:type="dxa"/>
            <w:vAlign w:val="center"/>
          </w:tcPr>
          <w:p w14:paraId="439F8884"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586</w:t>
            </w:r>
          </w:p>
        </w:tc>
        <w:tc>
          <w:tcPr>
            <w:tcW w:w="892" w:type="dxa"/>
            <w:vAlign w:val="center"/>
          </w:tcPr>
          <w:p w14:paraId="5A44FC74"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644</w:t>
            </w:r>
          </w:p>
        </w:tc>
        <w:tc>
          <w:tcPr>
            <w:tcW w:w="892" w:type="dxa"/>
            <w:vAlign w:val="center"/>
          </w:tcPr>
          <w:p w14:paraId="2395D971"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721</w:t>
            </w:r>
          </w:p>
        </w:tc>
        <w:tc>
          <w:tcPr>
            <w:tcW w:w="892" w:type="dxa"/>
            <w:vAlign w:val="center"/>
          </w:tcPr>
          <w:p w14:paraId="46C37BB9"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748</w:t>
            </w:r>
          </w:p>
        </w:tc>
        <w:tc>
          <w:tcPr>
            <w:tcW w:w="892" w:type="dxa"/>
            <w:vAlign w:val="center"/>
          </w:tcPr>
          <w:p w14:paraId="546E4079"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732</w:t>
            </w:r>
          </w:p>
        </w:tc>
        <w:tc>
          <w:tcPr>
            <w:tcW w:w="892" w:type="dxa"/>
            <w:vAlign w:val="center"/>
          </w:tcPr>
          <w:p w14:paraId="24AC3AC0"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871</w:t>
            </w:r>
          </w:p>
        </w:tc>
        <w:tc>
          <w:tcPr>
            <w:tcW w:w="892" w:type="dxa"/>
            <w:vAlign w:val="center"/>
          </w:tcPr>
          <w:p w14:paraId="7E569497"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1,002</w:t>
            </w:r>
          </w:p>
        </w:tc>
        <w:tc>
          <w:tcPr>
            <w:tcW w:w="960" w:type="dxa"/>
            <w:vAlign w:val="center"/>
          </w:tcPr>
          <w:p w14:paraId="27FC96C2" w14:textId="6CC686CD" w:rsidR="00977254" w:rsidRPr="00AF7C38" w:rsidRDefault="00977254" w:rsidP="00977254">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1,027</w:t>
            </w:r>
          </w:p>
        </w:tc>
      </w:tr>
      <w:tr w:rsidR="000D287F" w:rsidRPr="00BE12F6" w14:paraId="03749FD9" w14:textId="77777777">
        <w:trPr>
          <w:trHeight w:val="340"/>
          <w:jc w:val="center"/>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73EEDEBE" w14:textId="77777777" w:rsidR="000D287F" w:rsidRPr="00AF7C38" w:rsidRDefault="000D287F">
            <w:pPr>
              <w:spacing w:before="0"/>
              <w:rPr>
                <w:rFonts w:eastAsia="Times New Roman" w:cs="Open Sans"/>
                <w:color w:val="auto"/>
                <w:sz w:val="18"/>
                <w:szCs w:val="18"/>
              </w:rPr>
            </w:pPr>
            <w:r w:rsidRPr="00AF7C38">
              <w:rPr>
                <w:rFonts w:eastAsia="Times New Roman" w:cs="Open Sans"/>
                <w:caps w:val="0"/>
                <w:color w:val="auto"/>
                <w:sz w:val="18"/>
                <w:szCs w:val="18"/>
              </w:rPr>
              <w:t>Madison</w:t>
            </w:r>
          </w:p>
        </w:tc>
        <w:tc>
          <w:tcPr>
            <w:tcW w:w="892" w:type="dxa"/>
            <w:vAlign w:val="center"/>
          </w:tcPr>
          <w:p w14:paraId="2DE405E7" w14:textId="77777777" w:rsidR="000D287F" w:rsidRPr="00AF7C38" w:rsidRDefault="000D287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1,660</w:t>
            </w:r>
          </w:p>
        </w:tc>
        <w:tc>
          <w:tcPr>
            <w:tcW w:w="892" w:type="dxa"/>
            <w:vAlign w:val="center"/>
          </w:tcPr>
          <w:p w14:paraId="1FC33188" w14:textId="77777777" w:rsidR="000D287F" w:rsidRPr="00AF7C38" w:rsidRDefault="000D287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1,945</w:t>
            </w:r>
          </w:p>
        </w:tc>
        <w:tc>
          <w:tcPr>
            <w:tcW w:w="892" w:type="dxa"/>
            <w:vAlign w:val="center"/>
          </w:tcPr>
          <w:p w14:paraId="1E4FF43E" w14:textId="77777777" w:rsidR="000D287F" w:rsidRPr="00AF7C38" w:rsidRDefault="000D287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2,220</w:t>
            </w:r>
          </w:p>
        </w:tc>
        <w:tc>
          <w:tcPr>
            <w:tcW w:w="892" w:type="dxa"/>
            <w:vAlign w:val="center"/>
          </w:tcPr>
          <w:p w14:paraId="7C59AD16" w14:textId="77777777" w:rsidR="000D287F" w:rsidRPr="00AF7C38" w:rsidRDefault="000D287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2,622</w:t>
            </w:r>
          </w:p>
        </w:tc>
        <w:tc>
          <w:tcPr>
            <w:tcW w:w="892" w:type="dxa"/>
            <w:vAlign w:val="center"/>
          </w:tcPr>
          <w:p w14:paraId="17521889" w14:textId="77777777" w:rsidR="000D287F" w:rsidRPr="00AF7C38" w:rsidRDefault="000D287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2,932</w:t>
            </w:r>
          </w:p>
        </w:tc>
        <w:tc>
          <w:tcPr>
            <w:tcW w:w="892" w:type="dxa"/>
            <w:vAlign w:val="center"/>
          </w:tcPr>
          <w:p w14:paraId="4383F6D8" w14:textId="77777777" w:rsidR="000D287F" w:rsidRPr="00AF7C38" w:rsidRDefault="000D287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3,667</w:t>
            </w:r>
          </w:p>
        </w:tc>
        <w:tc>
          <w:tcPr>
            <w:tcW w:w="892" w:type="dxa"/>
            <w:vAlign w:val="center"/>
          </w:tcPr>
          <w:p w14:paraId="38A1835A" w14:textId="77777777" w:rsidR="000D287F" w:rsidRPr="00AF7C38" w:rsidRDefault="000D287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4,524</w:t>
            </w:r>
          </w:p>
        </w:tc>
        <w:tc>
          <w:tcPr>
            <w:tcW w:w="892" w:type="dxa"/>
            <w:vAlign w:val="center"/>
          </w:tcPr>
          <w:p w14:paraId="2738E718" w14:textId="77777777" w:rsidR="000D287F" w:rsidRPr="00AF7C38" w:rsidRDefault="000D287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5,160</w:t>
            </w:r>
          </w:p>
        </w:tc>
        <w:tc>
          <w:tcPr>
            <w:tcW w:w="960" w:type="dxa"/>
            <w:vAlign w:val="center"/>
          </w:tcPr>
          <w:p w14:paraId="4D063D90" w14:textId="77777777" w:rsidR="000D287F" w:rsidRPr="00AF7C38" w:rsidRDefault="000D287F">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5,410</w:t>
            </w:r>
          </w:p>
        </w:tc>
      </w:tr>
      <w:tr w:rsidR="000D287F" w:rsidRPr="00BE12F6" w14:paraId="13B0E97F" w14:textId="7777777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2C24F5D7" w14:textId="77777777" w:rsidR="000D287F" w:rsidRPr="00AF7C38" w:rsidRDefault="000D287F">
            <w:pPr>
              <w:spacing w:before="0"/>
              <w:rPr>
                <w:rFonts w:eastAsia="Times New Roman" w:cs="Open Sans"/>
                <w:color w:val="auto"/>
                <w:sz w:val="18"/>
                <w:szCs w:val="18"/>
              </w:rPr>
            </w:pPr>
            <w:r w:rsidRPr="00AF7C38">
              <w:rPr>
                <w:rFonts w:eastAsia="Times New Roman" w:cs="Open Sans"/>
                <w:caps w:val="0"/>
                <w:color w:val="auto"/>
                <w:sz w:val="18"/>
                <w:szCs w:val="18"/>
              </w:rPr>
              <w:t>Milwaukee</w:t>
            </w:r>
          </w:p>
        </w:tc>
        <w:tc>
          <w:tcPr>
            <w:tcW w:w="892" w:type="dxa"/>
            <w:vAlign w:val="center"/>
          </w:tcPr>
          <w:p w14:paraId="20F800D0" w14:textId="77777777" w:rsidR="000D287F" w:rsidRPr="00AF7C38" w:rsidRDefault="000D287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883</w:t>
            </w:r>
          </w:p>
        </w:tc>
        <w:tc>
          <w:tcPr>
            <w:tcW w:w="892" w:type="dxa"/>
            <w:vAlign w:val="center"/>
          </w:tcPr>
          <w:p w14:paraId="6543FEE1" w14:textId="77777777" w:rsidR="000D287F" w:rsidRPr="00AF7C38" w:rsidRDefault="000D287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711</w:t>
            </w:r>
          </w:p>
        </w:tc>
        <w:tc>
          <w:tcPr>
            <w:tcW w:w="892" w:type="dxa"/>
            <w:vAlign w:val="center"/>
          </w:tcPr>
          <w:p w14:paraId="7C95FD56" w14:textId="77777777" w:rsidR="000D287F" w:rsidRPr="00AF7C38" w:rsidRDefault="000D287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627</w:t>
            </w:r>
          </w:p>
        </w:tc>
        <w:tc>
          <w:tcPr>
            <w:tcW w:w="892" w:type="dxa"/>
            <w:vAlign w:val="center"/>
          </w:tcPr>
          <w:p w14:paraId="2124D942" w14:textId="77777777" w:rsidR="000D287F" w:rsidRPr="00AF7C38" w:rsidRDefault="000D287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971</w:t>
            </w:r>
          </w:p>
        </w:tc>
        <w:tc>
          <w:tcPr>
            <w:tcW w:w="892" w:type="dxa"/>
            <w:vAlign w:val="center"/>
          </w:tcPr>
          <w:p w14:paraId="1DAF8D20" w14:textId="77777777" w:rsidR="000D287F" w:rsidRPr="00AF7C38" w:rsidRDefault="000D287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1,230</w:t>
            </w:r>
          </w:p>
        </w:tc>
        <w:tc>
          <w:tcPr>
            <w:tcW w:w="892" w:type="dxa"/>
            <w:vAlign w:val="center"/>
          </w:tcPr>
          <w:p w14:paraId="72C5B76C" w14:textId="77777777" w:rsidR="000D287F" w:rsidRPr="00AF7C38" w:rsidRDefault="000D287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1,372</w:t>
            </w:r>
          </w:p>
        </w:tc>
        <w:tc>
          <w:tcPr>
            <w:tcW w:w="892" w:type="dxa"/>
            <w:vAlign w:val="center"/>
          </w:tcPr>
          <w:p w14:paraId="261AB048" w14:textId="77777777" w:rsidR="000D287F" w:rsidRPr="00AF7C38" w:rsidRDefault="000D287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1,370</w:t>
            </w:r>
          </w:p>
        </w:tc>
        <w:tc>
          <w:tcPr>
            <w:tcW w:w="892" w:type="dxa"/>
            <w:vAlign w:val="center"/>
          </w:tcPr>
          <w:p w14:paraId="68E99258" w14:textId="77777777" w:rsidR="000D287F" w:rsidRPr="00AF7C38" w:rsidRDefault="000D287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1,447</w:t>
            </w:r>
          </w:p>
        </w:tc>
        <w:tc>
          <w:tcPr>
            <w:tcW w:w="960" w:type="dxa"/>
            <w:vAlign w:val="center"/>
          </w:tcPr>
          <w:p w14:paraId="63A03227" w14:textId="77777777" w:rsidR="000D287F" w:rsidRPr="00AF7C38" w:rsidRDefault="000D287F">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1,513</w:t>
            </w:r>
          </w:p>
        </w:tc>
      </w:tr>
      <w:tr w:rsidR="00977254" w:rsidRPr="00BE12F6" w14:paraId="5BE28D07" w14:textId="20304D78" w:rsidTr="3BD74414">
        <w:trPr>
          <w:trHeight w:val="340"/>
          <w:jc w:val="center"/>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473963D2" w14:textId="2FE5C1F2" w:rsidR="00977254" w:rsidRPr="00AF7C38" w:rsidRDefault="00977254" w:rsidP="000B565F">
            <w:pPr>
              <w:spacing w:before="0"/>
              <w:rPr>
                <w:rFonts w:eastAsia="Times New Roman" w:cs="Open Sans"/>
                <w:color w:val="auto"/>
                <w:sz w:val="18"/>
                <w:szCs w:val="18"/>
              </w:rPr>
            </w:pPr>
            <w:r w:rsidRPr="00AF7C38">
              <w:rPr>
                <w:rFonts w:eastAsia="Times New Roman" w:cs="Open Sans"/>
                <w:caps w:val="0"/>
                <w:color w:val="auto"/>
                <w:sz w:val="18"/>
                <w:szCs w:val="18"/>
              </w:rPr>
              <w:t>Oshkosh</w:t>
            </w:r>
            <w:r w:rsidRPr="00AF7C38">
              <w:rPr>
                <w:rFonts w:eastAsia="Times New Roman" w:cs="Open Sans"/>
                <w:caps w:val="0"/>
                <w:color w:val="auto"/>
                <w:sz w:val="18"/>
                <w:szCs w:val="18"/>
                <w:vertAlign w:val="superscript"/>
              </w:rPr>
              <w:t>1</w:t>
            </w:r>
            <w:r w:rsidR="00EF70FB" w:rsidRPr="00AF7C38">
              <w:rPr>
                <w:rFonts w:eastAsia="Times New Roman" w:cs="Open Sans"/>
                <w:caps w:val="0"/>
                <w:color w:val="auto"/>
                <w:sz w:val="18"/>
                <w:szCs w:val="18"/>
                <w:vertAlign w:val="superscript"/>
              </w:rPr>
              <w:t>,2</w:t>
            </w:r>
          </w:p>
        </w:tc>
        <w:tc>
          <w:tcPr>
            <w:tcW w:w="892" w:type="dxa"/>
            <w:vAlign w:val="center"/>
          </w:tcPr>
          <w:p w14:paraId="7FB74CF2"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264</w:t>
            </w:r>
          </w:p>
        </w:tc>
        <w:tc>
          <w:tcPr>
            <w:tcW w:w="892" w:type="dxa"/>
            <w:vAlign w:val="center"/>
          </w:tcPr>
          <w:p w14:paraId="360FE211"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276</w:t>
            </w:r>
          </w:p>
        </w:tc>
        <w:tc>
          <w:tcPr>
            <w:tcW w:w="892" w:type="dxa"/>
            <w:vAlign w:val="center"/>
          </w:tcPr>
          <w:p w14:paraId="1A606D49"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491</w:t>
            </w:r>
          </w:p>
        </w:tc>
        <w:tc>
          <w:tcPr>
            <w:tcW w:w="892" w:type="dxa"/>
            <w:vAlign w:val="center"/>
          </w:tcPr>
          <w:p w14:paraId="004D4B76"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517</w:t>
            </w:r>
          </w:p>
        </w:tc>
        <w:tc>
          <w:tcPr>
            <w:tcW w:w="892" w:type="dxa"/>
            <w:vAlign w:val="center"/>
          </w:tcPr>
          <w:p w14:paraId="30549B5A"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225</w:t>
            </w:r>
          </w:p>
        </w:tc>
        <w:tc>
          <w:tcPr>
            <w:tcW w:w="892" w:type="dxa"/>
            <w:vAlign w:val="center"/>
          </w:tcPr>
          <w:p w14:paraId="38D888FD"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357</w:t>
            </w:r>
          </w:p>
        </w:tc>
        <w:tc>
          <w:tcPr>
            <w:tcW w:w="892" w:type="dxa"/>
            <w:vAlign w:val="center"/>
          </w:tcPr>
          <w:p w14:paraId="660C2A19"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845</w:t>
            </w:r>
          </w:p>
        </w:tc>
        <w:tc>
          <w:tcPr>
            <w:tcW w:w="892" w:type="dxa"/>
            <w:vAlign w:val="center"/>
          </w:tcPr>
          <w:p w14:paraId="7BB7F944"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639</w:t>
            </w:r>
          </w:p>
        </w:tc>
        <w:tc>
          <w:tcPr>
            <w:tcW w:w="960" w:type="dxa"/>
            <w:vAlign w:val="center"/>
          </w:tcPr>
          <w:p w14:paraId="7818C8E3" w14:textId="3BB1B6D4" w:rsidR="00977254" w:rsidRPr="00AF7C38" w:rsidRDefault="00977254" w:rsidP="00977254">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1,274</w:t>
            </w:r>
          </w:p>
        </w:tc>
      </w:tr>
      <w:tr w:rsidR="00977254" w:rsidRPr="00BE12F6" w14:paraId="5718ED81" w14:textId="69DF9390" w:rsidTr="3BD7441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1D4931F7" w14:textId="77777777" w:rsidR="00977254" w:rsidRPr="00AF7C38" w:rsidRDefault="00977254" w:rsidP="000B565F">
            <w:pPr>
              <w:spacing w:before="0"/>
              <w:rPr>
                <w:rFonts w:eastAsia="Times New Roman" w:cs="Open Sans"/>
                <w:color w:val="auto"/>
                <w:sz w:val="18"/>
                <w:szCs w:val="18"/>
              </w:rPr>
            </w:pPr>
            <w:r w:rsidRPr="00AF7C38">
              <w:rPr>
                <w:rFonts w:eastAsia="Times New Roman" w:cs="Open Sans"/>
                <w:caps w:val="0"/>
                <w:color w:val="auto"/>
                <w:sz w:val="18"/>
                <w:szCs w:val="18"/>
              </w:rPr>
              <w:t>Parkside</w:t>
            </w:r>
          </w:p>
        </w:tc>
        <w:tc>
          <w:tcPr>
            <w:tcW w:w="892" w:type="dxa"/>
            <w:vAlign w:val="center"/>
          </w:tcPr>
          <w:p w14:paraId="1C0EA434"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335</w:t>
            </w:r>
          </w:p>
        </w:tc>
        <w:tc>
          <w:tcPr>
            <w:tcW w:w="892" w:type="dxa"/>
            <w:vAlign w:val="center"/>
          </w:tcPr>
          <w:p w14:paraId="78BE1FB3"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320</w:t>
            </w:r>
          </w:p>
        </w:tc>
        <w:tc>
          <w:tcPr>
            <w:tcW w:w="892" w:type="dxa"/>
            <w:vAlign w:val="center"/>
          </w:tcPr>
          <w:p w14:paraId="30D31ACD"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256</w:t>
            </w:r>
          </w:p>
        </w:tc>
        <w:tc>
          <w:tcPr>
            <w:tcW w:w="892" w:type="dxa"/>
            <w:vAlign w:val="center"/>
          </w:tcPr>
          <w:p w14:paraId="2DB7FF38"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368</w:t>
            </w:r>
          </w:p>
        </w:tc>
        <w:tc>
          <w:tcPr>
            <w:tcW w:w="892" w:type="dxa"/>
            <w:vAlign w:val="center"/>
          </w:tcPr>
          <w:p w14:paraId="06C6CB88"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309</w:t>
            </w:r>
          </w:p>
        </w:tc>
        <w:tc>
          <w:tcPr>
            <w:tcW w:w="892" w:type="dxa"/>
            <w:vAlign w:val="center"/>
          </w:tcPr>
          <w:p w14:paraId="137ADF20"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309</w:t>
            </w:r>
          </w:p>
        </w:tc>
        <w:tc>
          <w:tcPr>
            <w:tcW w:w="892" w:type="dxa"/>
            <w:vAlign w:val="center"/>
          </w:tcPr>
          <w:p w14:paraId="6BCE835F"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385</w:t>
            </w:r>
          </w:p>
        </w:tc>
        <w:tc>
          <w:tcPr>
            <w:tcW w:w="892" w:type="dxa"/>
            <w:vAlign w:val="center"/>
          </w:tcPr>
          <w:p w14:paraId="6C92CEEB"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412</w:t>
            </w:r>
          </w:p>
        </w:tc>
        <w:tc>
          <w:tcPr>
            <w:tcW w:w="960" w:type="dxa"/>
            <w:vAlign w:val="center"/>
          </w:tcPr>
          <w:p w14:paraId="412CF91E" w14:textId="52800623" w:rsidR="00977254" w:rsidRPr="00AF7C38" w:rsidRDefault="00977254" w:rsidP="00977254">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449</w:t>
            </w:r>
          </w:p>
        </w:tc>
      </w:tr>
      <w:tr w:rsidR="00977254" w:rsidRPr="00BE12F6" w14:paraId="26BAEB13" w14:textId="755DCCC3" w:rsidTr="3BD74414">
        <w:trPr>
          <w:trHeight w:val="340"/>
          <w:jc w:val="center"/>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725C497F" w14:textId="77777777" w:rsidR="00977254" w:rsidRPr="00AF7C38" w:rsidRDefault="00977254" w:rsidP="000B565F">
            <w:pPr>
              <w:spacing w:before="0"/>
              <w:rPr>
                <w:rFonts w:eastAsia="Times New Roman" w:cs="Open Sans"/>
                <w:color w:val="auto"/>
                <w:sz w:val="18"/>
                <w:szCs w:val="18"/>
              </w:rPr>
            </w:pPr>
            <w:r w:rsidRPr="00AF7C38">
              <w:rPr>
                <w:rFonts w:eastAsia="Times New Roman" w:cs="Open Sans"/>
                <w:caps w:val="0"/>
                <w:color w:val="auto"/>
                <w:sz w:val="18"/>
                <w:szCs w:val="18"/>
              </w:rPr>
              <w:t>Platteville</w:t>
            </w:r>
          </w:p>
        </w:tc>
        <w:tc>
          <w:tcPr>
            <w:tcW w:w="892" w:type="dxa"/>
            <w:vAlign w:val="center"/>
          </w:tcPr>
          <w:p w14:paraId="597C92F5"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360</w:t>
            </w:r>
          </w:p>
        </w:tc>
        <w:tc>
          <w:tcPr>
            <w:tcW w:w="892" w:type="dxa"/>
            <w:vAlign w:val="center"/>
          </w:tcPr>
          <w:p w14:paraId="1B1EAABB"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376</w:t>
            </w:r>
          </w:p>
        </w:tc>
        <w:tc>
          <w:tcPr>
            <w:tcW w:w="892" w:type="dxa"/>
            <w:vAlign w:val="center"/>
          </w:tcPr>
          <w:p w14:paraId="028886BA"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377</w:t>
            </w:r>
          </w:p>
        </w:tc>
        <w:tc>
          <w:tcPr>
            <w:tcW w:w="892" w:type="dxa"/>
            <w:vAlign w:val="center"/>
          </w:tcPr>
          <w:p w14:paraId="4AA5494A"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409</w:t>
            </w:r>
          </w:p>
        </w:tc>
        <w:tc>
          <w:tcPr>
            <w:tcW w:w="892" w:type="dxa"/>
            <w:vAlign w:val="center"/>
          </w:tcPr>
          <w:p w14:paraId="41F96CCF"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423</w:t>
            </w:r>
          </w:p>
        </w:tc>
        <w:tc>
          <w:tcPr>
            <w:tcW w:w="892" w:type="dxa"/>
            <w:vAlign w:val="center"/>
          </w:tcPr>
          <w:p w14:paraId="18D01246"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445</w:t>
            </w:r>
          </w:p>
        </w:tc>
        <w:tc>
          <w:tcPr>
            <w:tcW w:w="892" w:type="dxa"/>
            <w:vAlign w:val="center"/>
          </w:tcPr>
          <w:p w14:paraId="0159CF71"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480</w:t>
            </w:r>
          </w:p>
        </w:tc>
        <w:tc>
          <w:tcPr>
            <w:tcW w:w="892" w:type="dxa"/>
            <w:vAlign w:val="center"/>
          </w:tcPr>
          <w:p w14:paraId="6D77C484"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506</w:t>
            </w:r>
          </w:p>
        </w:tc>
        <w:tc>
          <w:tcPr>
            <w:tcW w:w="960" w:type="dxa"/>
            <w:vAlign w:val="center"/>
          </w:tcPr>
          <w:p w14:paraId="2A853F04" w14:textId="4774A0C7" w:rsidR="00977254" w:rsidRPr="00AF7C38" w:rsidRDefault="00977254" w:rsidP="00977254">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564</w:t>
            </w:r>
          </w:p>
        </w:tc>
      </w:tr>
      <w:tr w:rsidR="00977254" w:rsidRPr="00BE12F6" w14:paraId="611EA66C" w14:textId="54CF3EC4" w:rsidTr="3BD7441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6BD9054D" w14:textId="77777777" w:rsidR="00977254" w:rsidRPr="00AF7C38" w:rsidRDefault="00977254" w:rsidP="000B565F">
            <w:pPr>
              <w:spacing w:before="0"/>
              <w:rPr>
                <w:rFonts w:eastAsia="Times New Roman" w:cs="Open Sans"/>
                <w:color w:val="auto"/>
                <w:sz w:val="18"/>
                <w:szCs w:val="18"/>
              </w:rPr>
            </w:pPr>
            <w:r w:rsidRPr="00AF7C38">
              <w:rPr>
                <w:rFonts w:eastAsia="Times New Roman" w:cs="Open Sans"/>
                <w:caps w:val="0"/>
                <w:color w:val="auto"/>
                <w:sz w:val="18"/>
                <w:szCs w:val="18"/>
              </w:rPr>
              <w:t>River Falls</w:t>
            </w:r>
          </w:p>
        </w:tc>
        <w:tc>
          <w:tcPr>
            <w:tcW w:w="892" w:type="dxa"/>
            <w:vAlign w:val="center"/>
          </w:tcPr>
          <w:p w14:paraId="7FAD4D29"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329</w:t>
            </w:r>
          </w:p>
        </w:tc>
        <w:tc>
          <w:tcPr>
            <w:tcW w:w="892" w:type="dxa"/>
            <w:vAlign w:val="center"/>
          </w:tcPr>
          <w:p w14:paraId="36761734"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352</w:t>
            </w:r>
          </w:p>
        </w:tc>
        <w:tc>
          <w:tcPr>
            <w:tcW w:w="892" w:type="dxa"/>
            <w:vAlign w:val="center"/>
          </w:tcPr>
          <w:p w14:paraId="6B6502B9"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362</w:t>
            </w:r>
          </w:p>
        </w:tc>
        <w:tc>
          <w:tcPr>
            <w:tcW w:w="892" w:type="dxa"/>
            <w:vAlign w:val="center"/>
          </w:tcPr>
          <w:p w14:paraId="1D26756F"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402</w:t>
            </w:r>
          </w:p>
        </w:tc>
        <w:tc>
          <w:tcPr>
            <w:tcW w:w="892" w:type="dxa"/>
            <w:vAlign w:val="center"/>
          </w:tcPr>
          <w:p w14:paraId="6773F179"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434</w:t>
            </w:r>
          </w:p>
        </w:tc>
        <w:tc>
          <w:tcPr>
            <w:tcW w:w="892" w:type="dxa"/>
            <w:vAlign w:val="center"/>
          </w:tcPr>
          <w:p w14:paraId="66039A1A"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462</w:t>
            </w:r>
          </w:p>
        </w:tc>
        <w:tc>
          <w:tcPr>
            <w:tcW w:w="892" w:type="dxa"/>
            <w:vAlign w:val="center"/>
          </w:tcPr>
          <w:p w14:paraId="333BCDE8"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555</w:t>
            </w:r>
          </w:p>
        </w:tc>
        <w:tc>
          <w:tcPr>
            <w:tcW w:w="892" w:type="dxa"/>
            <w:vAlign w:val="center"/>
          </w:tcPr>
          <w:p w14:paraId="18571DCB"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671</w:t>
            </w:r>
          </w:p>
        </w:tc>
        <w:tc>
          <w:tcPr>
            <w:tcW w:w="960" w:type="dxa"/>
            <w:vAlign w:val="center"/>
          </w:tcPr>
          <w:p w14:paraId="2DA7B587" w14:textId="2161428D" w:rsidR="00977254" w:rsidRPr="00AF7C38" w:rsidRDefault="00977254" w:rsidP="00977254">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705</w:t>
            </w:r>
          </w:p>
        </w:tc>
      </w:tr>
      <w:tr w:rsidR="00977254" w:rsidRPr="00BE12F6" w14:paraId="5D9DF644" w14:textId="15EBCB18" w:rsidTr="3BD74414">
        <w:trPr>
          <w:trHeight w:val="340"/>
          <w:jc w:val="center"/>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6FE3677B" w14:textId="77777777" w:rsidR="00977254" w:rsidRPr="00AF7C38" w:rsidRDefault="00977254" w:rsidP="000B565F">
            <w:pPr>
              <w:spacing w:before="0"/>
              <w:rPr>
                <w:rFonts w:eastAsia="Times New Roman" w:cs="Open Sans"/>
                <w:color w:val="auto"/>
                <w:sz w:val="18"/>
                <w:szCs w:val="18"/>
              </w:rPr>
            </w:pPr>
            <w:r w:rsidRPr="00AF7C38">
              <w:rPr>
                <w:rFonts w:eastAsia="Times New Roman" w:cs="Open Sans"/>
                <w:caps w:val="0"/>
                <w:color w:val="auto"/>
                <w:sz w:val="18"/>
                <w:szCs w:val="18"/>
              </w:rPr>
              <w:t>Stevens Point</w:t>
            </w:r>
          </w:p>
        </w:tc>
        <w:tc>
          <w:tcPr>
            <w:tcW w:w="892" w:type="dxa"/>
            <w:vAlign w:val="center"/>
          </w:tcPr>
          <w:p w14:paraId="0205C942"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554</w:t>
            </w:r>
          </w:p>
        </w:tc>
        <w:tc>
          <w:tcPr>
            <w:tcW w:w="892" w:type="dxa"/>
            <w:vAlign w:val="center"/>
          </w:tcPr>
          <w:p w14:paraId="330687EC"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599</w:t>
            </w:r>
          </w:p>
        </w:tc>
        <w:tc>
          <w:tcPr>
            <w:tcW w:w="892" w:type="dxa"/>
            <w:vAlign w:val="center"/>
          </w:tcPr>
          <w:p w14:paraId="1C994341"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638</w:t>
            </w:r>
          </w:p>
        </w:tc>
        <w:tc>
          <w:tcPr>
            <w:tcW w:w="892" w:type="dxa"/>
            <w:vAlign w:val="center"/>
          </w:tcPr>
          <w:p w14:paraId="3EB5C8EA"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756</w:t>
            </w:r>
          </w:p>
        </w:tc>
        <w:tc>
          <w:tcPr>
            <w:tcW w:w="892" w:type="dxa"/>
            <w:vAlign w:val="center"/>
          </w:tcPr>
          <w:p w14:paraId="5EE98A9A"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730</w:t>
            </w:r>
          </w:p>
        </w:tc>
        <w:tc>
          <w:tcPr>
            <w:tcW w:w="892" w:type="dxa"/>
            <w:vAlign w:val="center"/>
          </w:tcPr>
          <w:p w14:paraId="40772EBB"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673</w:t>
            </w:r>
          </w:p>
        </w:tc>
        <w:tc>
          <w:tcPr>
            <w:tcW w:w="892" w:type="dxa"/>
            <w:vAlign w:val="center"/>
          </w:tcPr>
          <w:p w14:paraId="37488E48"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804</w:t>
            </w:r>
          </w:p>
        </w:tc>
        <w:tc>
          <w:tcPr>
            <w:tcW w:w="892" w:type="dxa"/>
            <w:vAlign w:val="center"/>
          </w:tcPr>
          <w:p w14:paraId="75872B88"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881</w:t>
            </w:r>
          </w:p>
        </w:tc>
        <w:tc>
          <w:tcPr>
            <w:tcW w:w="960" w:type="dxa"/>
            <w:vAlign w:val="center"/>
          </w:tcPr>
          <w:p w14:paraId="11DB2366" w14:textId="0E83DFBC" w:rsidR="00977254" w:rsidRPr="00AF7C38" w:rsidRDefault="00977254" w:rsidP="00977254">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1,030</w:t>
            </w:r>
          </w:p>
        </w:tc>
      </w:tr>
      <w:tr w:rsidR="00977254" w:rsidRPr="00BE12F6" w14:paraId="1FD37073" w14:textId="1EE9C511" w:rsidTr="3BD7441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0FFD8445" w14:textId="77777777" w:rsidR="00977254" w:rsidRPr="00AF7C38" w:rsidRDefault="00977254" w:rsidP="000B565F">
            <w:pPr>
              <w:spacing w:before="0"/>
              <w:rPr>
                <w:rFonts w:eastAsia="Times New Roman" w:cs="Open Sans"/>
                <w:color w:val="auto"/>
                <w:sz w:val="18"/>
                <w:szCs w:val="18"/>
              </w:rPr>
            </w:pPr>
            <w:r w:rsidRPr="00AF7C38">
              <w:rPr>
                <w:rFonts w:eastAsia="Times New Roman" w:cs="Open Sans"/>
                <w:caps w:val="0"/>
                <w:color w:val="auto"/>
                <w:sz w:val="18"/>
                <w:szCs w:val="18"/>
              </w:rPr>
              <w:t>Stout</w:t>
            </w:r>
          </w:p>
        </w:tc>
        <w:tc>
          <w:tcPr>
            <w:tcW w:w="892" w:type="dxa"/>
            <w:vAlign w:val="center"/>
          </w:tcPr>
          <w:p w14:paraId="0BC7FE52"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798</w:t>
            </w:r>
          </w:p>
        </w:tc>
        <w:tc>
          <w:tcPr>
            <w:tcW w:w="892" w:type="dxa"/>
            <w:vAlign w:val="center"/>
          </w:tcPr>
          <w:p w14:paraId="12744C8F"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862</w:t>
            </w:r>
          </w:p>
        </w:tc>
        <w:tc>
          <w:tcPr>
            <w:tcW w:w="892" w:type="dxa"/>
            <w:vAlign w:val="center"/>
          </w:tcPr>
          <w:p w14:paraId="12A9C957"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564</w:t>
            </w:r>
          </w:p>
        </w:tc>
        <w:tc>
          <w:tcPr>
            <w:tcW w:w="892" w:type="dxa"/>
            <w:vAlign w:val="center"/>
          </w:tcPr>
          <w:p w14:paraId="169DDBB6"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682</w:t>
            </w:r>
          </w:p>
        </w:tc>
        <w:tc>
          <w:tcPr>
            <w:tcW w:w="892" w:type="dxa"/>
            <w:vAlign w:val="center"/>
          </w:tcPr>
          <w:p w14:paraId="41028512"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616</w:t>
            </w:r>
          </w:p>
        </w:tc>
        <w:tc>
          <w:tcPr>
            <w:tcW w:w="892" w:type="dxa"/>
            <w:vAlign w:val="center"/>
          </w:tcPr>
          <w:p w14:paraId="18B7E6F9"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657</w:t>
            </w:r>
          </w:p>
        </w:tc>
        <w:tc>
          <w:tcPr>
            <w:tcW w:w="892" w:type="dxa"/>
            <w:vAlign w:val="center"/>
          </w:tcPr>
          <w:p w14:paraId="6224935B"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745</w:t>
            </w:r>
          </w:p>
        </w:tc>
        <w:tc>
          <w:tcPr>
            <w:tcW w:w="892" w:type="dxa"/>
            <w:vAlign w:val="center"/>
          </w:tcPr>
          <w:p w14:paraId="3035ED0A"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723</w:t>
            </w:r>
          </w:p>
        </w:tc>
        <w:tc>
          <w:tcPr>
            <w:tcW w:w="960" w:type="dxa"/>
            <w:vAlign w:val="center"/>
          </w:tcPr>
          <w:p w14:paraId="0939DBD2" w14:textId="7E1FD828" w:rsidR="00977254" w:rsidRPr="00AF7C38" w:rsidRDefault="00977254" w:rsidP="00977254">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756</w:t>
            </w:r>
          </w:p>
        </w:tc>
      </w:tr>
      <w:tr w:rsidR="00977254" w:rsidRPr="00BE12F6" w14:paraId="3915D35A" w14:textId="0BB2B513" w:rsidTr="3BD74414">
        <w:trPr>
          <w:trHeight w:val="323"/>
          <w:jc w:val="center"/>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0D8DC120" w14:textId="77777777" w:rsidR="00977254" w:rsidRPr="00AF7C38" w:rsidRDefault="00977254" w:rsidP="000B565F">
            <w:pPr>
              <w:spacing w:before="0"/>
              <w:rPr>
                <w:rFonts w:eastAsia="Times New Roman" w:cs="Open Sans"/>
                <w:color w:val="auto"/>
                <w:sz w:val="18"/>
                <w:szCs w:val="18"/>
              </w:rPr>
            </w:pPr>
            <w:r w:rsidRPr="00AF7C38">
              <w:rPr>
                <w:rFonts w:eastAsia="Times New Roman" w:cs="Open Sans"/>
                <w:caps w:val="0"/>
                <w:color w:val="auto"/>
                <w:sz w:val="18"/>
                <w:szCs w:val="18"/>
              </w:rPr>
              <w:t>Superior</w:t>
            </w:r>
          </w:p>
        </w:tc>
        <w:tc>
          <w:tcPr>
            <w:tcW w:w="892" w:type="dxa"/>
            <w:vAlign w:val="center"/>
          </w:tcPr>
          <w:p w14:paraId="123697D5"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111</w:t>
            </w:r>
          </w:p>
        </w:tc>
        <w:tc>
          <w:tcPr>
            <w:tcW w:w="892" w:type="dxa"/>
            <w:vAlign w:val="center"/>
          </w:tcPr>
          <w:p w14:paraId="536B8A7D"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130</w:t>
            </w:r>
          </w:p>
        </w:tc>
        <w:tc>
          <w:tcPr>
            <w:tcW w:w="892" w:type="dxa"/>
            <w:vAlign w:val="center"/>
          </w:tcPr>
          <w:p w14:paraId="5FACBB85"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176</w:t>
            </w:r>
          </w:p>
        </w:tc>
        <w:tc>
          <w:tcPr>
            <w:tcW w:w="892" w:type="dxa"/>
            <w:vAlign w:val="center"/>
          </w:tcPr>
          <w:p w14:paraId="00A2BC8E"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131</w:t>
            </w:r>
          </w:p>
        </w:tc>
        <w:tc>
          <w:tcPr>
            <w:tcW w:w="892" w:type="dxa"/>
            <w:vAlign w:val="center"/>
          </w:tcPr>
          <w:p w14:paraId="7E2841E3"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159</w:t>
            </w:r>
          </w:p>
        </w:tc>
        <w:tc>
          <w:tcPr>
            <w:tcW w:w="892" w:type="dxa"/>
            <w:vAlign w:val="center"/>
          </w:tcPr>
          <w:p w14:paraId="6974AB68"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140</w:t>
            </w:r>
          </w:p>
        </w:tc>
        <w:tc>
          <w:tcPr>
            <w:tcW w:w="892" w:type="dxa"/>
            <w:vAlign w:val="center"/>
          </w:tcPr>
          <w:p w14:paraId="3BE0A998"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149</w:t>
            </w:r>
          </w:p>
        </w:tc>
        <w:tc>
          <w:tcPr>
            <w:tcW w:w="892" w:type="dxa"/>
            <w:vAlign w:val="center"/>
          </w:tcPr>
          <w:p w14:paraId="34D70CE1"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154</w:t>
            </w:r>
          </w:p>
        </w:tc>
        <w:tc>
          <w:tcPr>
            <w:tcW w:w="960" w:type="dxa"/>
            <w:vAlign w:val="center"/>
          </w:tcPr>
          <w:p w14:paraId="61D94CB4" w14:textId="393A5971" w:rsidR="00977254" w:rsidRPr="00AF7C38" w:rsidRDefault="00977254" w:rsidP="00977254">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259</w:t>
            </w:r>
          </w:p>
        </w:tc>
      </w:tr>
      <w:tr w:rsidR="00977254" w:rsidRPr="00BE12F6" w14:paraId="5AD18864" w14:textId="68607512" w:rsidTr="3BD7441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155A05B4" w14:textId="77777777" w:rsidR="00977254" w:rsidRPr="00AF7C38" w:rsidRDefault="00977254" w:rsidP="000B565F">
            <w:pPr>
              <w:spacing w:before="0"/>
              <w:rPr>
                <w:rFonts w:eastAsia="Times New Roman" w:cs="Open Sans"/>
                <w:color w:val="auto"/>
                <w:sz w:val="18"/>
                <w:szCs w:val="18"/>
              </w:rPr>
            </w:pPr>
            <w:r w:rsidRPr="00AF7C38">
              <w:rPr>
                <w:rFonts w:eastAsia="Times New Roman" w:cs="Open Sans"/>
                <w:caps w:val="0"/>
                <w:color w:val="auto"/>
                <w:sz w:val="18"/>
                <w:szCs w:val="18"/>
              </w:rPr>
              <w:t>Whitewater</w:t>
            </w:r>
          </w:p>
        </w:tc>
        <w:tc>
          <w:tcPr>
            <w:tcW w:w="892" w:type="dxa"/>
            <w:vAlign w:val="center"/>
          </w:tcPr>
          <w:p w14:paraId="39999458"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951</w:t>
            </w:r>
          </w:p>
        </w:tc>
        <w:tc>
          <w:tcPr>
            <w:tcW w:w="892" w:type="dxa"/>
            <w:vAlign w:val="center"/>
          </w:tcPr>
          <w:p w14:paraId="53DCD886"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1,056</w:t>
            </w:r>
          </w:p>
        </w:tc>
        <w:tc>
          <w:tcPr>
            <w:tcW w:w="892" w:type="dxa"/>
            <w:vAlign w:val="center"/>
          </w:tcPr>
          <w:p w14:paraId="5A6B5D60"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1,069</w:t>
            </w:r>
          </w:p>
        </w:tc>
        <w:tc>
          <w:tcPr>
            <w:tcW w:w="892" w:type="dxa"/>
            <w:vAlign w:val="center"/>
          </w:tcPr>
          <w:p w14:paraId="63EA1DC4"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1,134</w:t>
            </w:r>
          </w:p>
        </w:tc>
        <w:tc>
          <w:tcPr>
            <w:tcW w:w="892" w:type="dxa"/>
            <w:vAlign w:val="center"/>
          </w:tcPr>
          <w:p w14:paraId="2784C5A4"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1,201</w:t>
            </w:r>
          </w:p>
        </w:tc>
        <w:tc>
          <w:tcPr>
            <w:tcW w:w="892" w:type="dxa"/>
            <w:vAlign w:val="center"/>
          </w:tcPr>
          <w:p w14:paraId="2B9EEB76"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1,270</w:t>
            </w:r>
          </w:p>
        </w:tc>
        <w:tc>
          <w:tcPr>
            <w:tcW w:w="892" w:type="dxa"/>
            <w:vAlign w:val="center"/>
          </w:tcPr>
          <w:p w14:paraId="0ABBE144"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1,256</w:t>
            </w:r>
          </w:p>
        </w:tc>
        <w:tc>
          <w:tcPr>
            <w:tcW w:w="892" w:type="dxa"/>
            <w:vAlign w:val="center"/>
          </w:tcPr>
          <w:p w14:paraId="64BDA78C"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1,295</w:t>
            </w:r>
          </w:p>
        </w:tc>
        <w:tc>
          <w:tcPr>
            <w:tcW w:w="960" w:type="dxa"/>
            <w:vAlign w:val="center"/>
          </w:tcPr>
          <w:p w14:paraId="57783204" w14:textId="5BD2D6CC" w:rsidR="00977254" w:rsidRPr="00AF7C38" w:rsidRDefault="00977254" w:rsidP="00977254">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1,404</w:t>
            </w:r>
          </w:p>
        </w:tc>
      </w:tr>
      <w:tr w:rsidR="00977254" w:rsidRPr="00BE12F6" w14:paraId="4BBA2BF3" w14:textId="3923B4AC" w:rsidTr="3BD74414">
        <w:trPr>
          <w:trHeight w:val="340"/>
          <w:jc w:val="center"/>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336A38B3" w14:textId="50F7FAE1" w:rsidR="00977254" w:rsidRPr="00AF7C38" w:rsidRDefault="00977254" w:rsidP="000B565F">
            <w:pPr>
              <w:spacing w:before="0"/>
              <w:rPr>
                <w:rFonts w:eastAsia="Times New Roman" w:cs="Open Sans"/>
                <w:color w:val="auto"/>
                <w:sz w:val="18"/>
                <w:szCs w:val="18"/>
              </w:rPr>
            </w:pPr>
            <w:r w:rsidRPr="00AF7C38">
              <w:rPr>
                <w:rFonts w:eastAsia="Times New Roman" w:cs="Open Sans"/>
                <w:caps w:val="0"/>
                <w:color w:val="auto"/>
                <w:sz w:val="18"/>
                <w:szCs w:val="18"/>
              </w:rPr>
              <w:t>UW Colleges</w:t>
            </w:r>
            <w:r w:rsidR="00EF70FB" w:rsidRPr="00AF7C38">
              <w:rPr>
                <w:rFonts w:eastAsia="Times New Roman" w:cs="Open Sans"/>
                <w:caps w:val="0"/>
                <w:color w:val="auto"/>
                <w:sz w:val="18"/>
                <w:szCs w:val="18"/>
                <w:vertAlign w:val="superscript"/>
              </w:rPr>
              <w:t>3</w:t>
            </w:r>
          </w:p>
        </w:tc>
        <w:tc>
          <w:tcPr>
            <w:tcW w:w="892" w:type="dxa"/>
            <w:vAlign w:val="center"/>
          </w:tcPr>
          <w:p w14:paraId="0D0DF2BD"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593</w:t>
            </w:r>
          </w:p>
        </w:tc>
        <w:tc>
          <w:tcPr>
            <w:tcW w:w="892" w:type="dxa"/>
            <w:vAlign w:val="center"/>
          </w:tcPr>
          <w:p w14:paraId="6B25E99D"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560</w:t>
            </w:r>
          </w:p>
        </w:tc>
        <w:tc>
          <w:tcPr>
            <w:tcW w:w="892" w:type="dxa"/>
            <w:vAlign w:val="center"/>
          </w:tcPr>
          <w:p w14:paraId="28802BA4"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437</w:t>
            </w:r>
          </w:p>
        </w:tc>
        <w:tc>
          <w:tcPr>
            <w:tcW w:w="892" w:type="dxa"/>
            <w:vAlign w:val="center"/>
          </w:tcPr>
          <w:p w14:paraId="5816F2F1"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NA</w:t>
            </w:r>
          </w:p>
        </w:tc>
        <w:tc>
          <w:tcPr>
            <w:tcW w:w="892" w:type="dxa"/>
            <w:vAlign w:val="center"/>
          </w:tcPr>
          <w:p w14:paraId="0372E285"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NA</w:t>
            </w:r>
          </w:p>
        </w:tc>
        <w:tc>
          <w:tcPr>
            <w:tcW w:w="892" w:type="dxa"/>
            <w:vAlign w:val="center"/>
          </w:tcPr>
          <w:p w14:paraId="6968A90F"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NA</w:t>
            </w:r>
          </w:p>
        </w:tc>
        <w:tc>
          <w:tcPr>
            <w:tcW w:w="892" w:type="dxa"/>
            <w:vAlign w:val="center"/>
          </w:tcPr>
          <w:p w14:paraId="6F2A8CBF"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NA</w:t>
            </w:r>
          </w:p>
        </w:tc>
        <w:tc>
          <w:tcPr>
            <w:tcW w:w="892" w:type="dxa"/>
            <w:vAlign w:val="center"/>
          </w:tcPr>
          <w:p w14:paraId="4E667598"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NA</w:t>
            </w:r>
          </w:p>
        </w:tc>
        <w:tc>
          <w:tcPr>
            <w:tcW w:w="960" w:type="dxa"/>
            <w:vAlign w:val="center"/>
          </w:tcPr>
          <w:p w14:paraId="29D6EF92" w14:textId="59B11ACC" w:rsidR="00977254" w:rsidRPr="00AF7C38" w:rsidRDefault="00977254" w:rsidP="00977254">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NA</w:t>
            </w:r>
          </w:p>
        </w:tc>
      </w:tr>
      <w:tr w:rsidR="00977254" w:rsidRPr="00BE12F6" w14:paraId="533F63BD" w14:textId="35B179A6" w:rsidTr="3BD7441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39" w:type="dxa"/>
            <w:vAlign w:val="bottom"/>
          </w:tcPr>
          <w:p w14:paraId="4034DA0D" w14:textId="77777777" w:rsidR="00977254" w:rsidRPr="00AF7C38" w:rsidRDefault="00977254" w:rsidP="000B565F">
            <w:pPr>
              <w:spacing w:before="0"/>
              <w:jc w:val="right"/>
              <w:rPr>
                <w:rFonts w:eastAsia="Times New Roman" w:cs="Open Sans"/>
                <w:color w:val="auto"/>
                <w:sz w:val="18"/>
                <w:szCs w:val="18"/>
              </w:rPr>
            </w:pPr>
            <w:r w:rsidRPr="00AF7C38">
              <w:rPr>
                <w:rFonts w:eastAsia="Times New Roman" w:cs="Open Sans"/>
                <w:color w:val="auto"/>
                <w:sz w:val="18"/>
                <w:szCs w:val="18"/>
              </w:rPr>
              <w:t>Total</w:t>
            </w:r>
          </w:p>
        </w:tc>
        <w:tc>
          <w:tcPr>
            <w:tcW w:w="892" w:type="dxa"/>
            <w:vAlign w:val="bottom"/>
          </w:tcPr>
          <w:p w14:paraId="469DF738"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sz w:val="18"/>
                <w:szCs w:val="18"/>
              </w:rPr>
            </w:pPr>
            <w:r w:rsidRPr="00AF7C38">
              <w:rPr>
                <w:rFonts w:eastAsia="Times New Roman" w:cs="Open Sans"/>
                <w:b/>
                <w:bCs/>
                <w:color w:val="auto"/>
                <w:sz w:val="18"/>
                <w:szCs w:val="18"/>
              </w:rPr>
              <w:t>8,017</w:t>
            </w:r>
          </w:p>
        </w:tc>
        <w:tc>
          <w:tcPr>
            <w:tcW w:w="892" w:type="dxa"/>
            <w:vAlign w:val="bottom"/>
          </w:tcPr>
          <w:p w14:paraId="3521F8A9"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sz w:val="18"/>
                <w:szCs w:val="18"/>
              </w:rPr>
            </w:pPr>
            <w:r w:rsidRPr="00AF7C38">
              <w:rPr>
                <w:rFonts w:eastAsia="Times New Roman" w:cs="Open Sans"/>
                <w:b/>
                <w:bCs/>
                <w:color w:val="auto"/>
                <w:sz w:val="18"/>
                <w:szCs w:val="18"/>
              </w:rPr>
              <w:t>8,588</w:t>
            </w:r>
          </w:p>
        </w:tc>
        <w:tc>
          <w:tcPr>
            <w:tcW w:w="892" w:type="dxa"/>
            <w:vAlign w:val="bottom"/>
          </w:tcPr>
          <w:p w14:paraId="734D32A6"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sz w:val="18"/>
                <w:szCs w:val="18"/>
              </w:rPr>
            </w:pPr>
            <w:r w:rsidRPr="00AF7C38">
              <w:rPr>
                <w:rFonts w:eastAsia="Times New Roman" w:cs="Open Sans"/>
                <w:b/>
                <w:bCs/>
                <w:color w:val="auto"/>
                <w:sz w:val="18"/>
                <w:szCs w:val="18"/>
              </w:rPr>
              <w:t>8,737</w:t>
            </w:r>
          </w:p>
        </w:tc>
        <w:tc>
          <w:tcPr>
            <w:tcW w:w="892" w:type="dxa"/>
            <w:vAlign w:val="bottom"/>
          </w:tcPr>
          <w:p w14:paraId="739D008A"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sz w:val="18"/>
                <w:szCs w:val="18"/>
              </w:rPr>
            </w:pPr>
            <w:r w:rsidRPr="00AF7C38">
              <w:rPr>
                <w:rFonts w:eastAsia="Times New Roman" w:cs="Open Sans"/>
                <w:b/>
                <w:bCs/>
                <w:color w:val="auto"/>
                <w:sz w:val="18"/>
                <w:szCs w:val="18"/>
              </w:rPr>
              <w:t>9,698</w:t>
            </w:r>
          </w:p>
        </w:tc>
        <w:tc>
          <w:tcPr>
            <w:tcW w:w="892" w:type="dxa"/>
            <w:vAlign w:val="bottom"/>
          </w:tcPr>
          <w:p w14:paraId="692AA03F"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sz w:val="18"/>
                <w:szCs w:val="18"/>
              </w:rPr>
            </w:pPr>
            <w:r w:rsidRPr="00AF7C38">
              <w:rPr>
                <w:rFonts w:eastAsia="Times New Roman" w:cs="Open Sans"/>
                <w:b/>
                <w:bCs/>
                <w:color w:val="auto"/>
                <w:sz w:val="18"/>
                <w:szCs w:val="18"/>
              </w:rPr>
              <w:t>1,015</w:t>
            </w:r>
          </w:p>
        </w:tc>
        <w:tc>
          <w:tcPr>
            <w:tcW w:w="892" w:type="dxa"/>
            <w:vAlign w:val="bottom"/>
          </w:tcPr>
          <w:p w14:paraId="2352834E"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sz w:val="18"/>
                <w:szCs w:val="18"/>
              </w:rPr>
            </w:pPr>
            <w:r w:rsidRPr="00AF7C38">
              <w:rPr>
                <w:rFonts w:eastAsia="Times New Roman" w:cs="Open Sans"/>
                <w:b/>
                <w:bCs/>
                <w:color w:val="auto"/>
                <w:sz w:val="18"/>
                <w:szCs w:val="18"/>
              </w:rPr>
              <w:t>11,226</w:t>
            </w:r>
          </w:p>
        </w:tc>
        <w:tc>
          <w:tcPr>
            <w:tcW w:w="892" w:type="dxa"/>
            <w:vAlign w:val="bottom"/>
          </w:tcPr>
          <w:p w14:paraId="2F8408D3"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sz w:val="18"/>
                <w:szCs w:val="18"/>
              </w:rPr>
            </w:pPr>
            <w:r w:rsidRPr="00AF7C38">
              <w:rPr>
                <w:rFonts w:eastAsia="Times New Roman" w:cs="Open Sans"/>
                <w:b/>
                <w:bCs/>
                <w:color w:val="auto"/>
                <w:sz w:val="18"/>
                <w:szCs w:val="18"/>
              </w:rPr>
              <w:t>13,098</w:t>
            </w:r>
          </w:p>
        </w:tc>
        <w:tc>
          <w:tcPr>
            <w:tcW w:w="892" w:type="dxa"/>
            <w:vAlign w:val="bottom"/>
          </w:tcPr>
          <w:p w14:paraId="7753570C"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sz w:val="18"/>
                <w:szCs w:val="18"/>
              </w:rPr>
            </w:pPr>
            <w:r w:rsidRPr="00AF7C38">
              <w:rPr>
                <w:rFonts w:eastAsia="Times New Roman" w:cs="Open Sans"/>
                <w:b/>
                <w:bCs/>
                <w:color w:val="auto"/>
                <w:sz w:val="18"/>
                <w:szCs w:val="18"/>
              </w:rPr>
              <w:t>14,031</w:t>
            </w:r>
          </w:p>
        </w:tc>
        <w:tc>
          <w:tcPr>
            <w:tcW w:w="960" w:type="dxa"/>
            <w:vAlign w:val="bottom"/>
          </w:tcPr>
          <w:p w14:paraId="7494A553" w14:textId="2690C1CC" w:rsidR="00977254" w:rsidRPr="00AF7C38" w:rsidRDefault="00612768"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sz w:val="18"/>
                <w:szCs w:val="18"/>
              </w:rPr>
            </w:pPr>
            <w:r w:rsidRPr="00AF7C38">
              <w:rPr>
                <w:rFonts w:eastAsia="Times New Roman" w:cs="Open Sans"/>
                <w:b/>
                <w:bCs/>
                <w:color w:val="auto"/>
                <w:sz w:val="18"/>
                <w:szCs w:val="18"/>
              </w:rPr>
              <w:t>15,638</w:t>
            </w:r>
          </w:p>
        </w:tc>
      </w:tr>
    </w:tbl>
    <w:p w14:paraId="41EC1E13" w14:textId="77777777" w:rsidR="00612768" w:rsidRDefault="00612768" w:rsidP="00612768">
      <w:pPr>
        <w:spacing w:before="0"/>
        <w:textAlignment w:val="baseline"/>
        <w:rPr>
          <w:rFonts w:eastAsia="Times New Roman" w:cs="Open Sans"/>
          <w:color w:val="auto"/>
          <w:sz w:val="17"/>
          <w:szCs w:val="17"/>
          <w:vertAlign w:val="superscript"/>
        </w:rPr>
      </w:pPr>
    </w:p>
    <w:p w14:paraId="213BBCCE" w14:textId="23E8CB9A" w:rsidR="00612768" w:rsidRPr="009E52BF" w:rsidRDefault="00612768" w:rsidP="00612768">
      <w:pPr>
        <w:spacing w:before="0"/>
        <w:textAlignment w:val="baseline"/>
        <w:rPr>
          <w:rFonts w:ascii="Segoe UI" w:eastAsia="Times New Roman" w:hAnsi="Segoe UI" w:cs="Segoe UI"/>
          <w:color w:val="auto"/>
          <w:sz w:val="17"/>
          <w:szCs w:val="17"/>
        </w:rPr>
      </w:pPr>
      <w:r w:rsidRPr="009E52BF">
        <w:rPr>
          <w:rFonts w:eastAsia="Times New Roman" w:cs="Open Sans"/>
          <w:color w:val="auto"/>
          <w:sz w:val="17"/>
          <w:szCs w:val="17"/>
          <w:vertAlign w:val="superscript"/>
        </w:rPr>
        <w:t>1</w:t>
      </w:r>
      <w:r w:rsidR="00EF70FB">
        <w:rPr>
          <w:rFonts w:eastAsia="Times New Roman" w:cs="Open Sans"/>
          <w:color w:val="auto"/>
          <w:sz w:val="17"/>
          <w:szCs w:val="17"/>
        </w:rPr>
        <w:t>Total students</w:t>
      </w:r>
      <w:r w:rsidR="000D56CC">
        <w:rPr>
          <w:rFonts w:eastAsia="Times New Roman" w:cs="Open Sans"/>
          <w:color w:val="auto"/>
          <w:sz w:val="17"/>
          <w:szCs w:val="17"/>
        </w:rPr>
        <w:t xml:space="preserve"> reported for </w:t>
      </w:r>
      <w:r w:rsidRPr="009E52BF">
        <w:rPr>
          <w:rFonts w:eastAsia="Times New Roman" w:cs="Open Sans"/>
          <w:color w:val="auto"/>
          <w:sz w:val="17"/>
          <w:szCs w:val="17"/>
        </w:rPr>
        <w:t>UW</w:t>
      </w:r>
      <w:r w:rsidR="00C45C39">
        <w:rPr>
          <w:rFonts w:eastAsia="Times New Roman" w:cs="Open Sans"/>
          <w:color w:val="auto"/>
          <w:sz w:val="17"/>
          <w:szCs w:val="17"/>
        </w:rPr>
        <w:t xml:space="preserve"> </w:t>
      </w:r>
      <w:r w:rsidRPr="009E52BF">
        <w:rPr>
          <w:rFonts w:eastAsia="Times New Roman" w:cs="Open Sans"/>
          <w:color w:val="auto"/>
          <w:sz w:val="17"/>
          <w:szCs w:val="17"/>
        </w:rPr>
        <w:t>Oshkosh</w:t>
      </w:r>
      <w:r w:rsidR="000D56CC">
        <w:rPr>
          <w:rFonts w:eastAsia="Times New Roman" w:cs="Open Sans"/>
          <w:color w:val="auto"/>
          <w:sz w:val="17"/>
          <w:szCs w:val="17"/>
        </w:rPr>
        <w:t xml:space="preserve"> </w:t>
      </w:r>
      <w:r w:rsidRPr="009E52BF">
        <w:rPr>
          <w:rFonts w:eastAsia="Times New Roman" w:cs="Open Sans"/>
          <w:color w:val="auto"/>
          <w:sz w:val="17"/>
          <w:szCs w:val="17"/>
        </w:rPr>
        <w:t>from 2017-18 to 2020-21 were from the Accessibility Center only. Beginning in 2021-22, totals also include students served by Project Success.</w:t>
      </w:r>
      <w:r w:rsidR="0068173B">
        <w:rPr>
          <w:rFonts w:eastAsia="Times New Roman" w:cs="Open Sans"/>
          <w:color w:val="auto"/>
          <w:sz w:val="17"/>
          <w:szCs w:val="17"/>
        </w:rPr>
        <w:t xml:space="preserve"> The two offices </w:t>
      </w:r>
      <w:r w:rsidR="00EF70FB">
        <w:rPr>
          <w:rFonts w:eastAsia="Times New Roman" w:cs="Open Sans"/>
          <w:color w:val="auto"/>
          <w:sz w:val="17"/>
          <w:szCs w:val="17"/>
        </w:rPr>
        <w:t>will merge beginning in Fall 2024</w:t>
      </w:r>
      <w:r w:rsidR="00AC6BBE">
        <w:rPr>
          <w:rFonts w:eastAsia="Times New Roman" w:cs="Open Sans"/>
          <w:color w:val="auto"/>
          <w:sz w:val="17"/>
          <w:szCs w:val="17"/>
        </w:rPr>
        <w:t>.</w:t>
      </w:r>
    </w:p>
    <w:p w14:paraId="7B6A70D1" w14:textId="694C50BD" w:rsidR="00EF70FB" w:rsidRPr="00EF70FB" w:rsidRDefault="00EF70FB" w:rsidP="00612768">
      <w:pPr>
        <w:spacing w:before="0"/>
        <w:ind w:left="75" w:hanging="75"/>
        <w:textAlignment w:val="baseline"/>
        <w:rPr>
          <w:rFonts w:eastAsia="Times New Roman" w:cs="Open Sans"/>
          <w:color w:val="auto"/>
          <w:sz w:val="17"/>
          <w:szCs w:val="17"/>
        </w:rPr>
      </w:pPr>
      <w:r w:rsidRPr="507B139A">
        <w:rPr>
          <w:rFonts w:eastAsia="Times New Roman" w:cs="Open Sans"/>
          <w:color w:val="auto"/>
          <w:sz w:val="17"/>
          <w:szCs w:val="17"/>
          <w:vertAlign w:val="superscript"/>
        </w:rPr>
        <w:t>2</w:t>
      </w:r>
      <w:r w:rsidR="00343764" w:rsidRPr="507B139A">
        <w:rPr>
          <w:rFonts w:eastAsia="Times New Roman" w:cs="Open Sans"/>
          <w:color w:val="auto"/>
          <w:sz w:val="17"/>
          <w:szCs w:val="17"/>
        </w:rPr>
        <w:t>UW</w:t>
      </w:r>
      <w:r w:rsidR="0009299C">
        <w:rPr>
          <w:rFonts w:eastAsia="Times New Roman" w:cs="Open Sans"/>
          <w:color w:val="auto"/>
          <w:sz w:val="17"/>
          <w:szCs w:val="17"/>
        </w:rPr>
        <w:t xml:space="preserve"> </w:t>
      </w:r>
      <w:r w:rsidR="00343764" w:rsidRPr="507B139A">
        <w:rPr>
          <w:rFonts w:eastAsia="Times New Roman" w:cs="Open Sans"/>
          <w:color w:val="auto"/>
          <w:sz w:val="17"/>
          <w:szCs w:val="17"/>
        </w:rPr>
        <w:t xml:space="preserve">Oshkosh reported corrected </w:t>
      </w:r>
      <w:r w:rsidR="00FD0C6E" w:rsidRPr="507B139A">
        <w:rPr>
          <w:rFonts w:eastAsia="Times New Roman" w:cs="Open Sans"/>
          <w:color w:val="auto"/>
          <w:sz w:val="17"/>
          <w:szCs w:val="17"/>
        </w:rPr>
        <w:t>student totals</w:t>
      </w:r>
      <w:r w:rsidR="00343764" w:rsidRPr="507B139A">
        <w:rPr>
          <w:rFonts w:eastAsia="Times New Roman" w:cs="Open Sans"/>
          <w:color w:val="auto"/>
          <w:sz w:val="17"/>
          <w:szCs w:val="17"/>
        </w:rPr>
        <w:t xml:space="preserve"> for 20</w:t>
      </w:r>
      <w:r w:rsidR="007178F2" w:rsidRPr="507B139A">
        <w:rPr>
          <w:rFonts w:eastAsia="Times New Roman" w:cs="Open Sans"/>
          <w:color w:val="auto"/>
          <w:sz w:val="17"/>
          <w:szCs w:val="17"/>
        </w:rPr>
        <w:t>2</w:t>
      </w:r>
      <w:r w:rsidR="00551345" w:rsidRPr="507B139A">
        <w:rPr>
          <w:rFonts w:eastAsia="Times New Roman" w:cs="Open Sans"/>
          <w:color w:val="auto"/>
          <w:sz w:val="17"/>
          <w:szCs w:val="17"/>
        </w:rPr>
        <w:t>1-22</w:t>
      </w:r>
      <w:r w:rsidR="00924B9D" w:rsidRPr="507B139A">
        <w:rPr>
          <w:rFonts w:eastAsia="Times New Roman" w:cs="Open Sans"/>
          <w:color w:val="auto"/>
          <w:sz w:val="17"/>
          <w:szCs w:val="17"/>
        </w:rPr>
        <w:t xml:space="preserve"> (851)</w:t>
      </w:r>
      <w:r w:rsidR="00551345" w:rsidRPr="507B139A">
        <w:rPr>
          <w:rFonts w:eastAsia="Times New Roman" w:cs="Open Sans"/>
          <w:color w:val="auto"/>
          <w:sz w:val="17"/>
          <w:szCs w:val="17"/>
        </w:rPr>
        <w:t xml:space="preserve"> and </w:t>
      </w:r>
      <w:r w:rsidR="00166AFE" w:rsidRPr="507B139A">
        <w:rPr>
          <w:rFonts w:eastAsia="Times New Roman" w:cs="Open Sans"/>
          <w:color w:val="auto"/>
          <w:sz w:val="17"/>
          <w:szCs w:val="17"/>
        </w:rPr>
        <w:t>2</w:t>
      </w:r>
      <w:r w:rsidR="00161711" w:rsidRPr="507B139A">
        <w:rPr>
          <w:rFonts w:eastAsia="Times New Roman" w:cs="Open Sans"/>
          <w:color w:val="auto"/>
          <w:sz w:val="17"/>
          <w:szCs w:val="17"/>
        </w:rPr>
        <w:t>022-23</w:t>
      </w:r>
      <w:r w:rsidR="00924B9D" w:rsidRPr="507B139A">
        <w:rPr>
          <w:rFonts w:eastAsia="Times New Roman" w:cs="Open Sans"/>
          <w:color w:val="auto"/>
          <w:sz w:val="17"/>
          <w:szCs w:val="17"/>
        </w:rPr>
        <w:t xml:space="preserve"> (1093)</w:t>
      </w:r>
      <w:r w:rsidR="00C82577" w:rsidRPr="507B139A">
        <w:rPr>
          <w:rFonts w:eastAsia="Times New Roman" w:cs="Open Sans"/>
          <w:color w:val="auto"/>
          <w:sz w:val="17"/>
          <w:szCs w:val="17"/>
        </w:rPr>
        <w:t xml:space="preserve"> </w:t>
      </w:r>
      <w:r w:rsidR="00E706FF" w:rsidRPr="507B139A">
        <w:rPr>
          <w:rFonts w:eastAsia="Times New Roman" w:cs="Open Sans"/>
          <w:color w:val="auto"/>
          <w:sz w:val="17"/>
          <w:szCs w:val="17"/>
        </w:rPr>
        <w:t>to</w:t>
      </w:r>
      <w:r w:rsidR="00C82577" w:rsidRPr="507B139A">
        <w:rPr>
          <w:rFonts w:eastAsia="Times New Roman" w:cs="Open Sans"/>
          <w:color w:val="auto"/>
          <w:sz w:val="17"/>
          <w:szCs w:val="17"/>
        </w:rPr>
        <w:t xml:space="preserve"> adjust for an error</w:t>
      </w:r>
      <w:r w:rsidR="008A2C8B" w:rsidRPr="507B139A">
        <w:rPr>
          <w:rFonts w:eastAsia="Times New Roman" w:cs="Open Sans"/>
          <w:color w:val="auto"/>
          <w:sz w:val="17"/>
          <w:szCs w:val="17"/>
        </w:rPr>
        <w:t xml:space="preserve"> that </w:t>
      </w:r>
      <w:r w:rsidR="00BB69F6" w:rsidRPr="507B139A">
        <w:rPr>
          <w:rFonts w:eastAsia="Times New Roman" w:cs="Open Sans"/>
          <w:color w:val="auto"/>
          <w:sz w:val="17"/>
          <w:szCs w:val="17"/>
        </w:rPr>
        <w:t>resulted in undercounting.</w:t>
      </w:r>
      <w:r w:rsidR="00AF1C10" w:rsidRPr="507B139A">
        <w:rPr>
          <w:rFonts w:eastAsia="Times New Roman" w:cs="Open Sans"/>
          <w:color w:val="auto"/>
          <w:sz w:val="17"/>
          <w:szCs w:val="17"/>
        </w:rPr>
        <w:t xml:space="preserve"> </w:t>
      </w:r>
      <w:r w:rsidR="00E5295B" w:rsidRPr="507B139A">
        <w:rPr>
          <w:rFonts w:eastAsia="Times New Roman" w:cs="Open Sans"/>
          <w:color w:val="auto"/>
          <w:sz w:val="17"/>
          <w:szCs w:val="17"/>
        </w:rPr>
        <w:t>Revised totals are not represented in t</w:t>
      </w:r>
      <w:r w:rsidR="00BB69F6" w:rsidRPr="507B139A">
        <w:rPr>
          <w:rFonts w:eastAsia="Times New Roman" w:cs="Open Sans"/>
          <w:color w:val="auto"/>
          <w:sz w:val="17"/>
          <w:szCs w:val="17"/>
        </w:rPr>
        <w:t xml:space="preserve">ables and graphs </w:t>
      </w:r>
      <w:r w:rsidR="00396F76" w:rsidRPr="507B139A">
        <w:rPr>
          <w:rFonts w:eastAsia="Times New Roman" w:cs="Open Sans"/>
          <w:color w:val="auto"/>
          <w:sz w:val="17"/>
          <w:szCs w:val="17"/>
        </w:rPr>
        <w:t xml:space="preserve">because </w:t>
      </w:r>
      <w:r w:rsidR="00D706C5" w:rsidRPr="507B139A">
        <w:rPr>
          <w:rFonts w:eastAsia="Times New Roman" w:cs="Open Sans"/>
          <w:color w:val="auto"/>
          <w:sz w:val="17"/>
          <w:szCs w:val="17"/>
        </w:rPr>
        <w:t>they would affect</w:t>
      </w:r>
      <w:r w:rsidR="00396F76" w:rsidRPr="507B139A">
        <w:rPr>
          <w:rFonts w:eastAsia="Times New Roman" w:cs="Open Sans"/>
          <w:color w:val="auto"/>
          <w:sz w:val="17"/>
          <w:szCs w:val="17"/>
        </w:rPr>
        <w:t xml:space="preserve"> all</w:t>
      </w:r>
      <w:r w:rsidR="00417FBE" w:rsidRPr="507B139A">
        <w:rPr>
          <w:rFonts w:eastAsia="Times New Roman" w:cs="Open Sans"/>
          <w:color w:val="auto"/>
          <w:sz w:val="17"/>
          <w:szCs w:val="17"/>
        </w:rPr>
        <w:t xml:space="preserve"> student data reported in prior years.</w:t>
      </w:r>
      <w:r w:rsidR="00AF4F52" w:rsidRPr="507B139A">
        <w:rPr>
          <w:rFonts w:eastAsia="Times New Roman" w:cs="Open Sans"/>
          <w:color w:val="auto"/>
          <w:sz w:val="17"/>
          <w:szCs w:val="17"/>
        </w:rPr>
        <w:t xml:space="preserve"> </w:t>
      </w:r>
    </w:p>
    <w:p w14:paraId="0BC6FE3C" w14:textId="173F88A9" w:rsidR="00612768" w:rsidRPr="009E52BF" w:rsidRDefault="00EF70FB" w:rsidP="00612768">
      <w:pPr>
        <w:spacing w:before="0"/>
        <w:ind w:left="75" w:hanging="75"/>
        <w:textAlignment w:val="baseline"/>
        <w:rPr>
          <w:rFonts w:ascii="Segoe UI" w:eastAsia="Times New Roman" w:hAnsi="Segoe UI" w:cs="Segoe UI"/>
          <w:color w:val="auto"/>
          <w:sz w:val="17"/>
          <w:szCs w:val="17"/>
        </w:rPr>
      </w:pPr>
      <w:r>
        <w:rPr>
          <w:rFonts w:eastAsia="Times New Roman" w:cs="Open Sans"/>
          <w:color w:val="auto"/>
          <w:sz w:val="17"/>
          <w:szCs w:val="17"/>
          <w:vertAlign w:val="superscript"/>
        </w:rPr>
        <w:t>3</w:t>
      </w:r>
      <w:r w:rsidR="00612768" w:rsidRPr="009E52BF">
        <w:rPr>
          <w:rFonts w:eastAsia="Times New Roman" w:cs="Open Sans"/>
          <w:color w:val="auto"/>
          <w:sz w:val="17"/>
          <w:szCs w:val="17"/>
        </w:rPr>
        <w:t>UW Colleges totals subsumed into associated four-year campuses beginning 2018-19. </w:t>
      </w:r>
    </w:p>
    <w:p w14:paraId="08FD6D51" w14:textId="77777777" w:rsidR="00612768" w:rsidRDefault="00612768" w:rsidP="00612768"/>
    <w:p w14:paraId="207DAACC" w14:textId="77777777" w:rsidR="00612768" w:rsidRDefault="00612768" w:rsidP="00612768"/>
    <w:p w14:paraId="0693482B" w14:textId="77777777" w:rsidR="00612768" w:rsidRDefault="00612768" w:rsidP="00612768"/>
    <w:p w14:paraId="6396E90D" w14:textId="77777777" w:rsidR="00612768" w:rsidRPr="00612768" w:rsidRDefault="00612768" w:rsidP="00612768"/>
    <w:p w14:paraId="5EAE683F" w14:textId="5B53F1C2" w:rsidR="00612768" w:rsidRDefault="00612768" w:rsidP="00003790">
      <w:pPr>
        <w:pStyle w:val="Heading1"/>
        <w:rPr>
          <w:color w:val="005777"/>
        </w:rPr>
        <w:sectPr w:rsidR="00612768" w:rsidSect="009F7595">
          <w:footerReference w:type="default" r:id="rId36"/>
          <w:headerReference w:type="first" r:id="rId37"/>
          <w:footerReference w:type="first" r:id="rId38"/>
          <w:pgSz w:w="12240" w:h="15840"/>
          <w:pgMar w:top="1440" w:right="1080" w:bottom="1440" w:left="1080" w:header="720" w:footer="720" w:gutter="0"/>
          <w:cols w:space="720"/>
          <w:docGrid w:linePitch="360"/>
        </w:sectPr>
      </w:pPr>
    </w:p>
    <w:p w14:paraId="653B29D3" w14:textId="125CD5A3" w:rsidR="0041383B" w:rsidRDefault="00612768" w:rsidP="00DF269A">
      <w:pPr>
        <w:pStyle w:val="Heading1"/>
        <w:spacing w:before="120" w:after="160"/>
        <w:rPr>
          <w:color w:val="005777"/>
        </w:rPr>
      </w:pPr>
      <w:bookmarkStart w:id="50" w:name="_Toc182219771"/>
      <w:r w:rsidRPr="3BD74414">
        <w:rPr>
          <w:color w:val="005777"/>
        </w:rPr>
        <w:lastRenderedPageBreak/>
        <w:t xml:space="preserve">Appendix 2: Disability Categories by </w:t>
      </w:r>
      <w:r w:rsidR="00D63E38">
        <w:rPr>
          <w:color w:val="005777"/>
        </w:rPr>
        <w:t>University</w:t>
      </w:r>
      <w:r w:rsidRPr="3BD74414">
        <w:rPr>
          <w:color w:val="005777"/>
        </w:rPr>
        <w:t>, 2023-24</w:t>
      </w:r>
      <w:bookmarkEnd w:id="50"/>
    </w:p>
    <w:tbl>
      <w:tblPr>
        <w:tblStyle w:val="PlainTable3"/>
        <w:tblW w:w="13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930"/>
        <w:gridCol w:w="915"/>
        <w:gridCol w:w="945"/>
        <w:gridCol w:w="1260"/>
        <w:gridCol w:w="1095"/>
        <w:gridCol w:w="1110"/>
        <w:gridCol w:w="1050"/>
        <w:gridCol w:w="1680"/>
        <w:gridCol w:w="1290"/>
        <w:gridCol w:w="924"/>
        <w:gridCol w:w="842"/>
      </w:tblGrid>
      <w:tr w:rsidR="00612768" w:rsidRPr="00BE12F6" w14:paraId="7AC3CEF0" w14:textId="77777777" w:rsidTr="3BD74414">
        <w:trPr>
          <w:cnfStyle w:val="100000000000" w:firstRow="1" w:lastRow="0" w:firstColumn="0" w:lastColumn="0" w:oddVBand="0" w:evenVBand="0" w:oddHBand="0" w:evenHBand="0" w:firstRowFirstColumn="0" w:firstRowLastColumn="0" w:lastRowFirstColumn="0" w:lastRowLastColumn="0"/>
          <w:trHeight w:val="856"/>
        </w:trPr>
        <w:tc>
          <w:tcPr>
            <w:cnfStyle w:val="001000000100" w:firstRow="0" w:lastRow="0" w:firstColumn="1" w:lastColumn="0" w:oddVBand="0" w:evenVBand="0" w:oddHBand="0" w:evenHBand="0" w:firstRowFirstColumn="1" w:firstRowLastColumn="0" w:lastRowFirstColumn="0" w:lastRowLastColumn="0"/>
            <w:tcW w:w="1533" w:type="dxa"/>
            <w:vAlign w:val="center"/>
          </w:tcPr>
          <w:p w14:paraId="60A49D42" w14:textId="5F95BA64" w:rsidR="00612768" w:rsidRPr="00BE12F6" w:rsidRDefault="00612768" w:rsidP="000B565F">
            <w:pPr>
              <w:spacing w:before="0"/>
              <w:jc w:val="center"/>
              <w:rPr>
                <w:rFonts w:asciiTheme="minorHAnsi" w:eastAsia="Times New Roman" w:hAnsiTheme="minorHAnsi" w:cstheme="minorBidi"/>
                <w:color w:val="auto"/>
                <w:vertAlign w:val="superscript"/>
              </w:rPr>
            </w:pPr>
            <w:r w:rsidRPr="7C666F9A">
              <w:rPr>
                <w:rFonts w:asciiTheme="minorHAnsi" w:eastAsia="Times New Roman" w:hAnsiTheme="minorHAnsi" w:cstheme="minorBidi"/>
                <w:color w:val="auto"/>
                <w:vertAlign w:val="superscript"/>
              </w:rPr>
              <w:t xml:space="preserve">Total by Disability Category/ </w:t>
            </w:r>
            <w:r w:rsidR="00D63E38">
              <w:rPr>
                <w:rFonts w:asciiTheme="minorHAnsi" w:eastAsia="Times New Roman" w:hAnsiTheme="minorHAnsi" w:cstheme="minorBidi"/>
                <w:color w:val="auto"/>
                <w:vertAlign w:val="superscript"/>
              </w:rPr>
              <w:t>UNIVERSITY</w:t>
            </w:r>
          </w:p>
        </w:tc>
        <w:tc>
          <w:tcPr>
            <w:tcW w:w="930" w:type="dxa"/>
            <w:vAlign w:val="center"/>
          </w:tcPr>
          <w:p w14:paraId="2631CC66" w14:textId="77777777" w:rsidR="00612768" w:rsidRPr="00BE12F6" w:rsidRDefault="00612768" w:rsidP="000B565F">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ADD/</w:t>
            </w:r>
          </w:p>
          <w:p w14:paraId="5F7B37EC" w14:textId="77777777" w:rsidR="00612768" w:rsidRPr="00BE12F6" w:rsidRDefault="00612768" w:rsidP="000B565F">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ADHD</w:t>
            </w:r>
          </w:p>
        </w:tc>
        <w:tc>
          <w:tcPr>
            <w:tcW w:w="915" w:type="dxa"/>
            <w:vAlign w:val="center"/>
          </w:tcPr>
          <w:p w14:paraId="151D54E5" w14:textId="77777777" w:rsidR="00612768" w:rsidRPr="00BE12F6" w:rsidRDefault="00612768" w:rsidP="000B565F">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Autism</w:t>
            </w:r>
          </w:p>
        </w:tc>
        <w:tc>
          <w:tcPr>
            <w:tcW w:w="945" w:type="dxa"/>
            <w:vAlign w:val="center"/>
          </w:tcPr>
          <w:p w14:paraId="214E87D8" w14:textId="77777777" w:rsidR="00612768" w:rsidRPr="00BE12F6" w:rsidRDefault="00612768" w:rsidP="000B565F">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Brain Injury</w:t>
            </w:r>
          </w:p>
        </w:tc>
        <w:tc>
          <w:tcPr>
            <w:tcW w:w="1260" w:type="dxa"/>
            <w:vAlign w:val="center"/>
          </w:tcPr>
          <w:p w14:paraId="5CBE3B37" w14:textId="77777777" w:rsidR="00612768" w:rsidRPr="00BE12F6" w:rsidRDefault="00612768" w:rsidP="000B565F">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Health Condition</w:t>
            </w:r>
          </w:p>
        </w:tc>
        <w:tc>
          <w:tcPr>
            <w:tcW w:w="1095" w:type="dxa"/>
            <w:vAlign w:val="center"/>
          </w:tcPr>
          <w:p w14:paraId="08F28D58" w14:textId="77777777" w:rsidR="00612768" w:rsidRPr="00BE12F6" w:rsidRDefault="00612768" w:rsidP="000B565F">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Hearing</w:t>
            </w:r>
          </w:p>
        </w:tc>
        <w:tc>
          <w:tcPr>
            <w:tcW w:w="1110" w:type="dxa"/>
            <w:vAlign w:val="center"/>
          </w:tcPr>
          <w:p w14:paraId="5C250CB5" w14:textId="77777777" w:rsidR="00612768" w:rsidRPr="00BE12F6" w:rsidRDefault="00612768" w:rsidP="000B565F">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Learning</w:t>
            </w:r>
          </w:p>
        </w:tc>
        <w:tc>
          <w:tcPr>
            <w:tcW w:w="1050" w:type="dxa"/>
            <w:vAlign w:val="center"/>
          </w:tcPr>
          <w:p w14:paraId="14656E3F" w14:textId="77777777" w:rsidR="00612768" w:rsidRPr="00BE12F6" w:rsidRDefault="00612768" w:rsidP="000B565F">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Mobility</w:t>
            </w:r>
          </w:p>
        </w:tc>
        <w:tc>
          <w:tcPr>
            <w:tcW w:w="1680" w:type="dxa"/>
            <w:vAlign w:val="center"/>
          </w:tcPr>
          <w:p w14:paraId="12432F58" w14:textId="79B593A7" w:rsidR="00612768" w:rsidRPr="00BE12F6" w:rsidRDefault="2535AFD8" w:rsidP="3BD74414">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Bidi"/>
                <w:color w:val="auto"/>
                <w:vertAlign w:val="superscript"/>
              </w:rPr>
            </w:pPr>
            <w:r w:rsidRPr="3BD74414">
              <w:rPr>
                <w:rFonts w:asciiTheme="minorHAnsi" w:eastAsia="Times New Roman" w:hAnsiTheme="minorHAnsi" w:cstheme="minorBidi"/>
                <w:color w:val="auto"/>
                <w:vertAlign w:val="superscript"/>
              </w:rPr>
              <w:t>Psychological</w:t>
            </w:r>
          </w:p>
        </w:tc>
        <w:tc>
          <w:tcPr>
            <w:tcW w:w="1290" w:type="dxa"/>
            <w:vAlign w:val="center"/>
          </w:tcPr>
          <w:p w14:paraId="367C0F3F" w14:textId="63096F85" w:rsidR="00612768" w:rsidRPr="00BE12F6" w:rsidRDefault="00612768" w:rsidP="3BD74414">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Bidi"/>
                <w:color w:val="auto"/>
                <w:vertAlign w:val="superscript"/>
              </w:rPr>
            </w:pPr>
            <w:r w:rsidRPr="3BD74414">
              <w:rPr>
                <w:rFonts w:asciiTheme="minorHAnsi" w:eastAsia="Times New Roman" w:hAnsiTheme="minorHAnsi" w:cstheme="minorBidi"/>
                <w:color w:val="auto"/>
                <w:vertAlign w:val="superscript"/>
              </w:rPr>
              <w:t>T</w:t>
            </w:r>
            <w:r w:rsidR="138844FB" w:rsidRPr="3BD74414">
              <w:rPr>
                <w:rFonts w:asciiTheme="minorHAnsi" w:eastAsia="Times New Roman" w:hAnsiTheme="minorHAnsi" w:cstheme="minorBidi"/>
                <w:color w:val="auto"/>
                <w:vertAlign w:val="superscript"/>
              </w:rPr>
              <w:t>EMPORARy</w:t>
            </w:r>
          </w:p>
        </w:tc>
        <w:tc>
          <w:tcPr>
            <w:tcW w:w="924" w:type="dxa"/>
            <w:vAlign w:val="center"/>
          </w:tcPr>
          <w:p w14:paraId="5061BA47" w14:textId="77777777" w:rsidR="00612768" w:rsidRPr="00BE12F6" w:rsidRDefault="00612768" w:rsidP="000B565F">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Visual</w:t>
            </w:r>
          </w:p>
        </w:tc>
        <w:tc>
          <w:tcPr>
            <w:tcW w:w="842" w:type="dxa"/>
            <w:vAlign w:val="center"/>
          </w:tcPr>
          <w:p w14:paraId="50342031" w14:textId="77777777" w:rsidR="00612768" w:rsidRPr="00BE12F6" w:rsidRDefault="00612768" w:rsidP="000B565F">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Other</w:t>
            </w:r>
          </w:p>
        </w:tc>
      </w:tr>
      <w:tr w:rsidR="00612768" w:rsidRPr="00BE12F6" w14:paraId="3777A572" w14:textId="77777777" w:rsidTr="3BD74414">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533" w:type="dxa"/>
            <w:vAlign w:val="center"/>
          </w:tcPr>
          <w:p w14:paraId="030E554F" w14:textId="77777777" w:rsidR="00612768" w:rsidRPr="00BE12F6" w:rsidRDefault="00612768" w:rsidP="000B565F">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Eau Claire</w:t>
            </w:r>
          </w:p>
        </w:tc>
        <w:tc>
          <w:tcPr>
            <w:tcW w:w="930" w:type="dxa"/>
            <w:vAlign w:val="center"/>
          </w:tcPr>
          <w:p w14:paraId="57EB5931" w14:textId="3EB29844"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350</w:t>
            </w:r>
          </w:p>
        </w:tc>
        <w:tc>
          <w:tcPr>
            <w:tcW w:w="915" w:type="dxa"/>
            <w:vAlign w:val="center"/>
          </w:tcPr>
          <w:p w14:paraId="7AC98E0F" w14:textId="7816EBFB"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53</w:t>
            </w:r>
          </w:p>
        </w:tc>
        <w:tc>
          <w:tcPr>
            <w:tcW w:w="945" w:type="dxa"/>
            <w:vAlign w:val="center"/>
          </w:tcPr>
          <w:p w14:paraId="215BBD74" w14:textId="62929EB9"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0</w:t>
            </w:r>
          </w:p>
        </w:tc>
        <w:tc>
          <w:tcPr>
            <w:tcW w:w="1260" w:type="dxa"/>
            <w:vAlign w:val="center"/>
          </w:tcPr>
          <w:p w14:paraId="577FC31C" w14:textId="1E973990"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162</w:t>
            </w:r>
          </w:p>
        </w:tc>
        <w:tc>
          <w:tcPr>
            <w:tcW w:w="1095" w:type="dxa"/>
            <w:vAlign w:val="center"/>
          </w:tcPr>
          <w:p w14:paraId="5B6CFD4F" w14:textId="4489A1D8"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22</w:t>
            </w:r>
          </w:p>
        </w:tc>
        <w:tc>
          <w:tcPr>
            <w:tcW w:w="1110" w:type="dxa"/>
            <w:vAlign w:val="center"/>
          </w:tcPr>
          <w:p w14:paraId="7F3EAE5D" w14:textId="2F2AADA2"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114</w:t>
            </w:r>
          </w:p>
        </w:tc>
        <w:tc>
          <w:tcPr>
            <w:tcW w:w="1050" w:type="dxa"/>
            <w:vAlign w:val="center"/>
          </w:tcPr>
          <w:p w14:paraId="22B430DB" w14:textId="0FABD774"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5</w:t>
            </w:r>
          </w:p>
        </w:tc>
        <w:tc>
          <w:tcPr>
            <w:tcW w:w="1680" w:type="dxa"/>
            <w:vAlign w:val="center"/>
          </w:tcPr>
          <w:p w14:paraId="75C2F9D4" w14:textId="7DB74B03"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480</w:t>
            </w:r>
          </w:p>
        </w:tc>
        <w:tc>
          <w:tcPr>
            <w:tcW w:w="1290" w:type="dxa"/>
            <w:vAlign w:val="center"/>
          </w:tcPr>
          <w:p w14:paraId="53F723AA" w14:textId="194F2C4F"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24</w:t>
            </w:r>
          </w:p>
        </w:tc>
        <w:tc>
          <w:tcPr>
            <w:tcW w:w="924" w:type="dxa"/>
            <w:vAlign w:val="center"/>
          </w:tcPr>
          <w:p w14:paraId="4B200F18" w14:textId="05A0DDC5"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11</w:t>
            </w:r>
          </w:p>
        </w:tc>
        <w:tc>
          <w:tcPr>
            <w:tcW w:w="842" w:type="dxa"/>
            <w:vAlign w:val="center"/>
          </w:tcPr>
          <w:p w14:paraId="27EFD97F" w14:textId="206D9E92"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0</w:t>
            </w:r>
          </w:p>
        </w:tc>
      </w:tr>
      <w:tr w:rsidR="00612768" w:rsidRPr="00BE12F6" w14:paraId="4CDC59EC" w14:textId="77777777" w:rsidTr="3BD74414">
        <w:trPr>
          <w:trHeight w:val="492"/>
        </w:trPr>
        <w:tc>
          <w:tcPr>
            <w:cnfStyle w:val="001000000000" w:firstRow="0" w:lastRow="0" w:firstColumn="1" w:lastColumn="0" w:oddVBand="0" w:evenVBand="0" w:oddHBand="0" w:evenHBand="0" w:firstRowFirstColumn="0" w:firstRowLastColumn="0" w:lastRowFirstColumn="0" w:lastRowLastColumn="0"/>
            <w:tcW w:w="1533" w:type="dxa"/>
            <w:vAlign w:val="center"/>
          </w:tcPr>
          <w:p w14:paraId="0412C4C2" w14:textId="77777777" w:rsidR="00612768" w:rsidRPr="00BE12F6" w:rsidRDefault="00612768" w:rsidP="000B565F">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Green Bay</w:t>
            </w:r>
          </w:p>
        </w:tc>
        <w:tc>
          <w:tcPr>
            <w:tcW w:w="930" w:type="dxa"/>
            <w:vAlign w:val="center"/>
          </w:tcPr>
          <w:p w14:paraId="5F12FEBF" w14:textId="1F6A5DC7"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194</w:t>
            </w:r>
          </w:p>
        </w:tc>
        <w:tc>
          <w:tcPr>
            <w:tcW w:w="915" w:type="dxa"/>
            <w:vAlign w:val="center"/>
          </w:tcPr>
          <w:p w14:paraId="76C3CF08" w14:textId="65EBD06F"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42</w:t>
            </w:r>
          </w:p>
        </w:tc>
        <w:tc>
          <w:tcPr>
            <w:tcW w:w="945" w:type="dxa"/>
            <w:vAlign w:val="center"/>
          </w:tcPr>
          <w:p w14:paraId="50EA6A74" w14:textId="2D8321CE"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27</w:t>
            </w:r>
          </w:p>
        </w:tc>
        <w:tc>
          <w:tcPr>
            <w:tcW w:w="1260" w:type="dxa"/>
            <w:vAlign w:val="center"/>
          </w:tcPr>
          <w:p w14:paraId="4C02CA6B" w14:textId="77777777" w:rsidR="00612768" w:rsidRPr="00BE12F6" w:rsidRDefault="00612768"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112</w:t>
            </w:r>
          </w:p>
        </w:tc>
        <w:tc>
          <w:tcPr>
            <w:tcW w:w="1095" w:type="dxa"/>
            <w:vAlign w:val="center"/>
          </w:tcPr>
          <w:p w14:paraId="221C4264" w14:textId="301F032E"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24</w:t>
            </w:r>
          </w:p>
        </w:tc>
        <w:tc>
          <w:tcPr>
            <w:tcW w:w="1110" w:type="dxa"/>
            <w:vAlign w:val="center"/>
          </w:tcPr>
          <w:p w14:paraId="312BAFCD" w14:textId="642DC3A6"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116</w:t>
            </w:r>
          </w:p>
        </w:tc>
        <w:tc>
          <w:tcPr>
            <w:tcW w:w="1050" w:type="dxa"/>
            <w:vAlign w:val="center"/>
          </w:tcPr>
          <w:p w14:paraId="74040B29" w14:textId="7D93FF77"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31</w:t>
            </w:r>
          </w:p>
        </w:tc>
        <w:tc>
          <w:tcPr>
            <w:tcW w:w="1680" w:type="dxa"/>
            <w:vAlign w:val="center"/>
          </w:tcPr>
          <w:p w14:paraId="5A2D0CDE" w14:textId="6EF2B900"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331</w:t>
            </w:r>
          </w:p>
        </w:tc>
        <w:tc>
          <w:tcPr>
            <w:tcW w:w="1290" w:type="dxa"/>
            <w:vAlign w:val="center"/>
          </w:tcPr>
          <w:p w14:paraId="0D538CEC" w14:textId="77777777" w:rsidR="00612768" w:rsidRPr="00BE12F6" w:rsidRDefault="00612768"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0</w:t>
            </w:r>
          </w:p>
        </w:tc>
        <w:tc>
          <w:tcPr>
            <w:tcW w:w="924" w:type="dxa"/>
            <w:vAlign w:val="center"/>
          </w:tcPr>
          <w:p w14:paraId="5951FF44" w14:textId="24239A59"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15</w:t>
            </w:r>
          </w:p>
        </w:tc>
        <w:tc>
          <w:tcPr>
            <w:tcW w:w="842" w:type="dxa"/>
            <w:vAlign w:val="center"/>
          </w:tcPr>
          <w:p w14:paraId="39BAC31F" w14:textId="6A60319D"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4</w:t>
            </w:r>
          </w:p>
        </w:tc>
      </w:tr>
      <w:tr w:rsidR="00612768" w:rsidRPr="00BE12F6" w14:paraId="1FB20EF1" w14:textId="77777777" w:rsidTr="3BD74414">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533" w:type="dxa"/>
            <w:vAlign w:val="center"/>
          </w:tcPr>
          <w:p w14:paraId="3C728E86" w14:textId="77777777" w:rsidR="00612768" w:rsidRPr="00BE12F6" w:rsidRDefault="00612768" w:rsidP="000B565F">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La Crosse</w:t>
            </w:r>
          </w:p>
        </w:tc>
        <w:tc>
          <w:tcPr>
            <w:tcW w:w="930" w:type="dxa"/>
            <w:vAlign w:val="center"/>
          </w:tcPr>
          <w:p w14:paraId="11D271B7" w14:textId="791326E6"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363</w:t>
            </w:r>
          </w:p>
        </w:tc>
        <w:tc>
          <w:tcPr>
            <w:tcW w:w="915" w:type="dxa"/>
            <w:vAlign w:val="center"/>
          </w:tcPr>
          <w:p w14:paraId="51613473" w14:textId="660145AC"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38</w:t>
            </w:r>
          </w:p>
        </w:tc>
        <w:tc>
          <w:tcPr>
            <w:tcW w:w="945" w:type="dxa"/>
            <w:vAlign w:val="center"/>
          </w:tcPr>
          <w:p w14:paraId="1925F7BF" w14:textId="62AC2625"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56</w:t>
            </w:r>
          </w:p>
        </w:tc>
        <w:tc>
          <w:tcPr>
            <w:tcW w:w="1260" w:type="dxa"/>
            <w:vAlign w:val="center"/>
          </w:tcPr>
          <w:p w14:paraId="609E174D" w14:textId="0DB9CFDD"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507</w:t>
            </w:r>
          </w:p>
        </w:tc>
        <w:tc>
          <w:tcPr>
            <w:tcW w:w="1095" w:type="dxa"/>
            <w:vAlign w:val="center"/>
          </w:tcPr>
          <w:p w14:paraId="2BF0D8AA" w14:textId="1CE144D0"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29</w:t>
            </w:r>
          </w:p>
        </w:tc>
        <w:tc>
          <w:tcPr>
            <w:tcW w:w="1110" w:type="dxa"/>
            <w:vAlign w:val="center"/>
          </w:tcPr>
          <w:p w14:paraId="51B4B69E" w14:textId="7541EE14"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196</w:t>
            </w:r>
          </w:p>
        </w:tc>
        <w:tc>
          <w:tcPr>
            <w:tcW w:w="1050" w:type="dxa"/>
            <w:vAlign w:val="center"/>
          </w:tcPr>
          <w:p w14:paraId="1CCEA278" w14:textId="1381DCCC"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85</w:t>
            </w:r>
          </w:p>
        </w:tc>
        <w:tc>
          <w:tcPr>
            <w:tcW w:w="1680" w:type="dxa"/>
            <w:vAlign w:val="center"/>
          </w:tcPr>
          <w:p w14:paraId="3E3B8B9E" w14:textId="6F6BF026"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969</w:t>
            </w:r>
          </w:p>
        </w:tc>
        <w:tc>
          <w:tcPr>
            <w:tcW w:w="1290" w:type="dxa"/>
            <w:vAlign w:val="center"/>
          </w:tcPr>
          <w:p w14:paraId="0D6804D1" w14:textId="067852AA"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40</w:t>
            </w:r>
          </w:p>
        </w:tc>
        <w:tc>
          <w:tcPr>
            <w:tcW w:w="924" w:type="dxa"/>
            <w:vAlign w:val="center"/>
          </w:tcPr>
          <w:p w14:paraId="6A8D8649" w14:textId="00017397"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35</w:t>
            </w:r>
          </w:p>
        </w:tc>
        <w:tc>
          <w:tcPr>
            <w:tcW w:w="842" w:type="dxa"/>
            <w:vAlign w:val="center"/>
          </w:tcPr>
          <w:p w14:paraId="52659FD8" w14:textId="192B4C6C"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47</w:t>
            </w:r>
          </w:p>
        </w:tc>
      </w:tr>
      <w:tr w:rsidR="00C45B68" w:rsidRPr="00BE12F6" w14:paraId="30043CE7" w14:textId="77777777">
        <w:trPr>
          <w:trHeight w:val="492"/>
        </w:trPr>
        <w:tc>
          <w:tcPr>
            <w:cnfStyle w:val="001000000000" w:firstRow="0" w:lastRow="0" w:firstColumn="1" w:lastColumn="0" w:oddVBand="0" w:evenVBand="0" w:oddHBand="0" w:evenHBand="0" w:firstRowFirstColumn="0" w:firstRowLastColumn="0" w:lastRowFirstColumn="0" w:lastRowLastColumn="0"/>
            <w:tcW w:w="1533" w:type="dxa"/>
            <w:vAlign w:val="center"/>
          </w:tcPr>
          <w:p w14:paraId="7E5FB27D" w14:textId="77777777" w:rsidR="00C45B68" w:rsidRPr="00BE12F6" w:rsidRDefault="00C45B68">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Madison</w:t>
            </w:r>
          </w:p>
        </w:tc>
        <w:tc>
          <w:tcPr>
            <w:tcW w:w="930" w:type="dxa"/>
            <w:vAlign w:val="center"/>
          </w:tcPr>
          <w:p w14:paraId="384F597A" w14:textId="77777777" w:rsidR="00C45B68" w:rsidRPr="00BE12F6" w:rsidRDefault="00C45B68">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2,008</w:t>
            </w:r>
          </w:p>
        </w:tc>
        <w:tc>
          <w:tcPr>
            <w:tcW w:w="915" w:type="dxa"/>
            <w:vAlign w:val="center"/>
          </w:tcPr>
          <w:p w14:paraId="57285EBB" w14:textId="77777777" w:rsidR="00C45B68" w:rsidRPr="00BE12F6" w:rsidRDefault="00C45B68">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194</w:t>
            </w:r>
          </w:p>
        </w:tc>
        <w:tc>
          <w:tcPr>
            <w:tcW w:w="945" w:type="dxa"/>
            <w:vAlign w:val="center"/>
          </w:tcPr>
          <w:p w14:paraId="42C71BBA" w14:textId="77777777" w:rsidR="00C45B68" w:rsidRPr="00BE12F6" w:rsidRDefault="00C45B68">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155</w:t>
            </w:r>
          </w:p>
        </w:tc>
        <w:tc>
          <w:tcPr>
            <w:tcW w:w="1260" w:type="dxa"/>
            <w:vAlign w:val="center"/>
          </w:tcPr>
          <w:p w14:paraId="6B7F88B5" w14:textId="77777777" w:rsidR="00C45B68" w:rsidRPr="00BE12F6" w:rsidRDefault="00C45B68">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1,468</w:t>
            </w:r>
          </w:p>
        </w:tc>
        <w:tc>
          <w:tcPr>
            <w:tcW w:w="1095" w:type="dxa"/>
            <w:vAlign w:val="center"/>
          </w:tcPr>
          <w:p w14:paraId="16AC754D" w14:textId="77777777" w:rsidR="00C45B68" w:rsidRPr="00BE12F6" w:rsidRDefault="00C45B68">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122</w:t>
            </w:r>
          </w:p>
        </w:tc>
        <w:tc>
          <w:tcPr>
            <w:tcW w:w="1110" w:type="dxa"/>
            <w:vAlign w:val="center"/>
          </w:tcPr>
          <w:p w14:paraId="711CD406" w14:textId="77777777" w:rsidR="00C45B68" w:rsidRPr="00BE12F6" w:rsidRDefault="00C45B68">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697</w:t>
            </w:r>
          </w:p>
        </w:tc>
        <w:tc>
          <w:tcPr>
            <w:tcW w:w="1050" w:type="dxa"/>
            <w:vAlign w:val="center"/>
          </w:tcPr>
          <w:p w14:paraId="79FEEE33" w14:textId="77777777" w:rsidR="00C45B68" w:rsidRPr="00BE12F6" w:rsidRDefault="00C45B68">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198</w:t>
            </w:r>
          </w:p>
        </w:tc>
        <w:tc>
          <w:tcPr>
            <w:tcW w:w="1680" w:type="dxa"/>
            <w:vAlign w:val="center"/>
          </w:tcPr>
          <w:p w14:paraId="44051CD4" w14:textId="77777777" w:rsidR="00C45B68" w:rsidRPr="00BE12F6" w:rsidRDefault="00C45B68">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3,366</w:t>
            </w:r>
          </w:p>
        </w:tc>
        <w:tc>
          <w:tcPr>
            <w:tcW w:w="1290" w:type="dxa"/>
            <w:vAlign w:val="center"/>
          </w:tcPr>
          <w:p w14:paraId="132FC610" w14:textId="77777777" w:rsidR="00C45B68" w:rsidRPr="00BE12F6" w:rsidRDefault="00C45B68">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1669</w:t>
            </w:r>
          </w:p>
        </w:tc>
        <w:tc>
          <w:tcPr>
            <w:tcW w:w="924" w:type="dxa"/>
            <w:vAlign w:val="center"/>
          </w:tcPr>
          <w:p w14:paraId="2ACE0D82" w14:textId="77777777" w:rsidR="00C45B68" w:rsidRPr="00BE12F6" w:rsidRDefault="00C45B68">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132</w:t>
            </w:r>
          </w:p>
        </w:tc>
        <w:tc>
          <w:tcPr>
            <w:tcW w:w="842" w:type="dxa"/>
            <w:vAlign w:val="center"/>
          </w:tcPr>
          <w:p w14:paraId="3DE908D2" w14:textId="77777777" w:rsidR="00C45B68" w:rsidRPr="00BE12F6" w:rsidRDefault="00C45B68">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79</w:t>
            </w:r>
          </w:p>
        </w:tc>
      </w:tr>
      <w:tr w:rsidR="00C45B68" w:rsidRPr="00BE12F6" w14:paraId="01117FEB" w14:textId="77777777">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533" w:type="dxa"/>
            <w:vAlign w:val="center"/>
          </w:tcPr>
          <w:p w14:paraId="2DA130E0" w14:textId="77777777" w:rsidR="00C45B68" w:rsidRPr="00BE12F6" w:rsidRDefault="00C45B68">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Milwaukee</w:t>
            </w:r>
          </w:p>
        </w:tc>
        <w:tc>
          <w:tcPr>
            <w:tcW w:w="930" w:type="dxa"/>
            <w:vAlign w:val="center"/>
          </w:tcPr>
          <w:p w14:paraId="1BDCDBBE" w14:textId="77777777" w:rsidR="00C45B68" w:rsidRPr="00BE12F6" w:rsidRDefault="00C45B68">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721</w:t>
            </w:r>
          </w:p>
        </w:tc>
        <w:tc>
          <w:tcPr>
            <w:tcW w:w="915" w:type="dxa"/>
            <w:vAlign w:val="center"/>
          </w:tcPr>
          <w:p w14:paraId="02E6BDC0" w14:textId="77777777" w:rsidR="00C45B68" w:rsidRPr="00BE12F6" w:rsidRDefault="00C45B68">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136</w:t>
            </w:r>
          </w:p>
        </w:tc>
        <w:tc>
          <w:tcPr>
            <w:tcW w:w="945" w:type="dxa"/>
            <w:vAlign w:val="center"/>
          </w:tcPr>
          <w:p w14:paraId="690A2B4A" w14:textId="77777777" w:rsidR="00C45B68" w:rsidRPr="00BE12F6" w:rsidRDefault="00C45B68">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55</w:t>
            </w:r>
          </w:p>
        </w:tc>
        <w:tc>
          <w:tcPr>
            <w:tcW w:w="1260" w:type="dxa"/>
            <w:vAlign w:val="center"/>
          </w:tcPr>
          <w:p w14:paraId="462BAD19" w14:textId="77777777" w:rsidR="00C45B68" w:rsidRPr="00BE12F6" w:rsidRDefault="00C45B68">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520</w:t>
            </w:r>
          </w:p>
        </w:tc>
        <w:tc>
          <w:tcPr>
            <w:tcW w:w="1095" w:type="dxa"/>
            <w:vAlign w:val="center"/>
          </w:tcPr>
          <w:p w14:paraId="149C6230" w14:textId="77777777" w:rsidR="00C45B68" w:rsidRPr="00BE12F6" w:rsidRDefault="00C45B68">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55</w:t>
            </w:r>
          </w:p>
        </w:tc>
        <w:tc>
          <w:tcPr>
            <w:tcW w:w="1110" w:type="dxa"/>
            <w:vAlign w:val="center"/>
          </w:tcPr>
          <w:p w14:paraId="4E6F9790" w14:textId="77777777" w:rsidR="00C45B68" w:rsidRPr="00BE12F6" w:rsidRDefault="00C45B68">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251</w:t>
            </w:r>
          </w:p>
        </w:tc>
        <w:tc>
          <w:tcPr>
            <w:tcW w:w="1050" w:type="dxa"/>
            <w:vAlign w:val="center"/>
          </w:tcPr>
          <w:p w14:paraId="2A165E22" w14:textId="77777777" w:rsidR="00C45B68" w:rsidRPr="00BE12F6" w:rsidRDefault="00C45B68">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110</w:t>
            </w:r>
          </w:p>
        </w:tc>
        <w:tc>
          <w:tcPr>
            <w:tcW w:w="1680" w:type="dxa"/>
            <w:vAlign w:val="center"/>
          </w:tcPr>
          <w:p w14:paraId="37260AA1" w14:textId="77777777" w:rsidR="00C45B68" w:rsidRPr="00BE12F6" w:rsidRDefault="00C45B68">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1,245</w:t>
            </w:r>
          </w:p>
        </w:tc>
        <w:tc>
          <w:tcPr>
            <w:tcW w:w="1290" w:type="dxa"/>
            <w:vAlign w:val="center"/>
          </w:tcPr>
          <w:p w14:paraId="497298E1" w14:textId="77777777" w:rsidR="00C45B68" w:rsidRPr="00BE12F6" w:rsidRDefault="00C45B68">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13</w:t>
            </w:r>
          </w:p>
        </w:tc>
        <w:tc>
          <w:tcPr>
            <w:tcW w:w="924" w:type="dxa"/>
            <w:vAlign w:val="center"/>
          </w:tcPr>
          <w:p w14:paraId="4C5FDA23" w14:textId="77777777" w:rsidR="00C45B68" w:rsidRPr="00BE12F6" w:rsidRDefault="00C45B68">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62</w:t>
            </w:r>
          </w:p>
        </w:tc>
        <w:tc>
          <w:tcPr>
            <w:tcW w:w="842" w:type="dxa"/>
            <w:vAlign w:val="center"/>
          </w:tcPr>
          <w:p w14:paraId="144047DC" w14:textId="77777777" w:rsidR="00C45B68" w:rsidRPr="00BE12F6" w:rsidRDefault="00C45B68">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0</w:t>
            </w:r>
          </w:p>
        </w:tc>
      </w:tr>
      <w:tr w:rsidR="00612768" w:rsidRPr="00BE12F6" w14:paraId="2662D065" w14:textId="77777777" w:rsidTr="3BD74414">
        <w:trPr>
          <w:trHeight w:val="492"/>
        </w:trPr>
        <w:tc>
          <w:tcPr>
            <w:cnfStyle w:val="001000000000" w:firstRow="0" w:lastRow="0" w:firstColumn="1" w:lastColumn="0" w:oddVBand="0" w:evenVBand="0" w:oddHBand="0" w:evenHBand="0" w:firstRowFirstColumn="0" w:firstRowLastColumn="0" w:lastRowFirstColumn="0" w:lastRowLastColumn="0"/>
            <w:tcW w:w="1533" w:type="dxa"/>
            <w:vAlign w:val="center"/>
          </w:tcPr>
          <w:p w14:paraId="0CF3F57E" w14:textId="77777777" w:rsidR="00612768" w:rsidRPr="00BE12F6" w:rsidRDefault="00612768" w:rsidP="000B565F">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Oshkosh</w:t>
            </w:r>
          </w:p>
        </w:tc>
        <w:tc>
          <w:tcPr>
            <w:tcW w:w="930" w:type="dxa"/>
            <w:vAlign w:val="center"/>
          </w:tcPr>
          <w:p w14:paraId="061D9042" w14:textId="5AF11E11" w:rsidR="00612768" w:rsidRPr="00BE12F6" w:rsidRDefault="00612768"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w:t>
            </w:r>
            <w:r w:rsidR="00C17387">
              <w:rPr>
                <w:rFonts w:asciiTheme="minorHAnsi" w:eastAsia="Times New Roman" w:hAnsiTheme="minorHAnsi" w:cstheme="minorHAnsi"/>
                <w:color w:val="auto"/>
                <w:vertAlign w:val="superscript"/>
              </w:rPr>
              <w:t>98</w:t>
            </w:r>
          </w:p>
        </w:tc>
        <w:tc>
          <w:tcPr>
            <w:tcW w:w="915" w:type="dxa"/>
            <w:vAlign w:val="center"/>
          </w:tcPr>
          <w:p w14:paraId="3733F145" w14:textId="58AA3210"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37</w:t>
            </w:r>
          </w:p>
        </w:tc>
        <w:tc>
          <w:tcPr>
            <w:tcW w:w="945" w:type="dxa"/>
            <w:vAlign w:val="center"/>
          </w:tcPr>
          <w:p w14:paraId="5EBBADDF" w14:textId="054424A1"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81</w:t>
            </w:r>
          </w:p>
        </w:tc>
        <w:tc>
          <w:tcPr>
            <w:tcW w:w="1260" w:type="dxa"/>
            <w:vAlign w:val="center"/>
          </w:tcPr>
          <w:p w14:paraId="610A1AA1" w14:textId="32E68623"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173</w:t>
            </w:r>
          </w:p>
        </w:tc>
        <w:tc>
          <w:tcPr>
            <w:tcW w:w="1095" w:type="dxa"/>
            <w:vAlign w:val="center"/>
          </w:tcPr>
          <w:p w14:paraId="5BAC6B6D" w14:textId="7B8A94DB"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25</w:t>
            </w:r>
          </w:p>
        </w:tc>
        <w:tc>
          <w:tcPr>
            <w:tcW w:w="1110" w:type="dxa"/>
            <w:vAlign w:val="center"/>
          </w:tcPr>
          <w:p w14:paraId="00A225BE" w14:textId="1E2B2410"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272</w:t>
            </w:r>
          </w:p>
        </w:tc>
        <w:tc>
          <w:tcPr>
            <w:tcW w:w="1050" w:type="dxa"/>
            <w:vAlign w:val="center"/>
          </w:tcPr>
          <w:p w14:paraId="678EA823" w14:textId="19CC8D9C"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55</w:t>
            </w:r>
          </w:p>
        </w:tc>
        <w:tc>
          <w:tcPr>
            <w:tcW w:w="1680" w:type="dxa"/>
            <w:vAlign w:val="center"/>
          </w:tcPr>
          <w:p w14:paraId="66D536CF" w14:textId="7122FD9D"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370</w:t>
            </w:r>
          </w:p>
        </w:tc>
        <w:tc>
          <w:tcPr>
            <w:tcW w:w="1290" w:type="dxa"/>
            <w:vAlign w:val="center"/>
          </w:tcPr>
          <w:p w14:paraId="1CA47E51" w14:textId="54CEADA8"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29</w:t>
            </w:r>
          </w:p>
        </w:tc>
        <w:tc>
          <w:tcPr>
            <w:tcW w:w="924" w:type="dxa"/>
            <w:vAlign w:val="center"/>
          </w:tcPr>
          <w:p w14:paraId="6D8E981B" w14:textId="10353348"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12</w:t>
            </w:r>
          </w:p>
        </w:tc>
        <w:tc>
          <w:tcPr>
            <w:tcW w:w="842" w:type="dxa"/>
            <w:vAlign w:val="center"/>
          </w:tcPr>
          <w:p w14:paraId="126E23DF" w14:textId="5E698DB5"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242</w:t>
            </w:r>
          </w:p>
        </w:tc>
      </w:tr>
      <w:tr w:rsidR="00C45B68" w:rsidRPr="00BE12F6" w14:paraId="5BB432E4" w14:textId="77777777" w:rsidTr="3BD74414">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533" w:type="dxa"/>
            <w:vAlign w:val="center"/>
          </w:tcPr>
          <w:p w14:paraId="37E176E1" w14:textId="77777777" w:rsidR="00612768" w:rsidRPr="00BE12F6" w:rsidRDefault="00612768" w:rsidP="000B565F">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Parkside</w:t>
            </w:r>
          </w:p>
        </w:tc>
        <w:tc>
          <w:tcPr>
            <w:tcW w:w="930" w:type="dxa"/>
            <w:vAlign w:val="center"/>
          </w:tcPr>
          <w:p w14:paraId="5F9A5474" w14:textId="52B82A4B" w:rsidR="00612768" w:rsidRPr="00BE12F6" w:rsidRDefault="00612768"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w:t>
            </w:r>
            <w:r w:rsidR="00C17387">
              <w:rPr>
                <w:rFonts w:asciiTheme="minorHAnsi" w:eastAsia="Times New Roman" w:hAnsiTheme="minorHAnsi" w:cstheme="minorHAnsi"/>
                <w:color w:val="auto"/>
                <w:vertAlign w:val="superscript"/>
              </w:rPr>
              <w:t>40</w:t>
            </w:r>
          </w:p>
        </w:tc>
        <w:tc>
          <w:tcPr>
            <w:tcW w:w="915" w:type="dxa"/>
            <w:vAlign w:val="center"/>
          </w:tcPr>
          <w:p w14:paraId="3EA6C141" w14:textId="18BF9B0B"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26</w:t>
            </w:r>
          </w:p>
        </w:tc>
        <w:tc>
          <w:tcPr>
            <w:tcW w:w="945" w:type="dxa"/>
            <w:vAlign w:val="center"/>
          </w:tcPr>
          <w:p w14:paraId="1E50AFA9" w14:textId="3BD7B1E4"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6</w:t>
            </w:r>
          </w:p>
        </w:tc>
        <w:tc>
          <w:tcPr>
            <w:tcW w:w="1260" w:type="dxa"/>
            <w:vAlign w:val="center"/>
          </w:tcPr>
          <w:p w14:paraId="186FA018" w14:textId="630D6B45"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87</w:t>
            </w:r>
          </w:p>
        </w:tc>
        <w:tc>
          <w:tcPr>
            <w:tcW w:w="1095" w:type="dxa"/>
            <w:vAlign w:val="center"/>
          </w:tcPr>
          <w:p w14:paraId="0D5D66F4" w14:textId="047C7948"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7</w:t>
            </w:r>
          </w:p>
        </w:tc>
        <w:tc>
          <w:tcPr>
            <w:tcW w:w="1110" w:type="dxa"/>
            <w:vAlign w:val="center"/>
          </w:tcPr>
          <w:p w14:paraId="534354E3" w14:textId="328A6102"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54</w:t>
            </w:r>
          </w:p>
        </w:tc>
        <w:tc>
          <w:tcPr>
            <w:tcW w:w="1050" w:type="dxa"/>
            <w:vAlign w:val="center"/>
          </w:tcPr>
          <w:p w14:paraId="591C75C9" w14:textId="5F5C6B61"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16</w:t>
            </w:r>
          </w:p>
        </w:tc>
        <w:tc>
          <w:tcPr>
            <w:tcW w:w="1680" w:type="dxa"/>
            <w:vAlign w:val="center"/>
          </w:tcPr>
          <w:p w14:paraId="33DF7A62" w14:textId="62631D29"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206</w:t>
            </w:r>
          </w:p>
        </w:tc>
        <w:tc>
          <w:tcPr>
            <w:tcW w:w="1290" w:type="dxa"/>
            <w:vAlign w:val="center"/>
          </w:tcPr>
          <w:p w14:paraId="1F66DDB1" w14:textId="74D76A48"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32</w:t>
            </w:r>
          </w:p>
        </w:tc>
        <w:tc>
          <w:tcPr>
            <w:tcW w:w="924" w:type="dxa"/>
            <w:vAlign w:val="center"/>
          </w:tcPr>
          <w:p w14:paraId="48538BD8" w14:textId="6639F649"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19</w:t>
            </w:r>
          </w:p>
        </w:tc>
        <w:tc>
          <w:tcPr>
            <w:tcW w:w="842" w:type="dxa"/>
            <w:vAlign w:val="center"/>
          </w:tcPr>
          <w:p w14:paraId="4828AE51" w14:textId="6ADED4F4"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27</w:t>
            </w:r>
          </w:p>
        </w:tc>
      </w:tr>
      <w:tr w:rsidR="00612768" w:rsidRPr="00BE12F6" w14:paraId="286E7FE3" w14:textId="77777777" w:rsidTr="3BD74414">
        <w:trPr>
          <w:trHeight w:val="492"/>
        </w:trPr>
        <w:tc>
          <w:tcPr>
            <w:cnfStyle w:val="001000000000" w:firstRow="0" w:lastRow="0" w:firstColumn="1" w:lastColumn="0" w:oddVBand="0" w:evenVBand="0" w:oddHBand="0" w:evenHBand="0" w:firstRowFirstColumn="0" w:firstRowLastColumn="0" w:lastRowFirstColumn="0" w:lastRowLastColumn="0"/>
            <w:tcW w:w="1533" w:type="dxa"/>
            <w:vAlign w:val="center"/>
          </w:tcPr>
          <w:p w14:paraId="2B112A06" w14:textId="77777777" w:rsidR="00612768" w:rsidRPr="00BE12F6" w:rsidRDefault="00612768" w:rsidP="000B565F">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Platteville</w:t>
            </w:r>
          </w:p>
        </w:tc>
        <w:tc>
          <w:tcPr>
            <w:tcW w:w="930" w:type="dxa"/>
            <w:vAlign w:val="center"/>
          </w:tcPr>
          <w:p w14:paraId="4C85EFD0" w14:textId="2F9810CF" w:rsidR="00612768" w:rsidRPr="00BE12F6" w:rsidRDefault="00612768"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w:t>
            </w:r>
            <w:r w:rsidR="00C17387">
              <w:rPr>
                <w:rFonts w:asciiTheme="minorHAnsi" w:eastAsia="Times New Roman" w:hAnsiTheme="minorHAnsi" w:cstheme="minorHAnsi"/>
                <w:color w:val="auto"/>
                <w:vertAlign w:val="superscript"/>
              </w:rPr>
              <w:t>62</w:t>
            </w:r>
          </w:p>
        </w:tc>
        <w:tc>
          <w:tcPr>
            <w:tcW w:w="915" w:type="dxa"/>
            <w:vAlign w:val="center"/>
          </w:tcPr>
          <w:p w14:paraId="494DCAEA" w14:textId="49FDBEFD"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55</w:t>
            </w:r>
          </w:p>
        </w:tc>
        <w:tc>
          <w:tcPr>
            <w:tcW w:w="945" w:type="dxa"/>
            <w:vAlign w:val="center"/>
          </w:tcPr>
          <w:p w14:paraId="486E505E" w14:textId="77777777" w:rsidR="00612768" w:rsidRPr="00BE12F6" w:rsidRDefault="00612768"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8</w:t>
            </w:r>
          </w:p>
        </w:tc>
        <w:tc>
          <w:tcPr>
            <w:tcW w:w="1260" w:type="dxa"/>
            <w:vAlign w:val="center"/>
          </w:tcPr>
          <w:p w14:paraId="4B0E0C6D" w14:textId="0D634DA9"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172</w:t>
            </w:r>
          </w:p>
        </w:tc>
        <w:tc>
          <w:tcPr>
            <w:tcW w:w="1095" w:type="dxa"/>
            <w:vAlign w:val="center"/>
          </w:tcPr>
          <w:p w14:paraId="74FF891C" w14:textId="0493A6EE"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17</w:t>
            </w:r>
          </w:p>
        </w:tc>
        <w:tc>
          <w:tcPr>
            <w:tcW w:w="1110" w:type="dxa"/>
            <w:vAlign w:val="center"/>
          </w:tcPr>
          <w:p w14:paraId="0A3BFD5F" w14:textId="77777777" w:rsidR="00612768" w:rsidRPr="00BE12F6" w:rsidRDefault="00612768"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121</w:t>
            </w:r>
          </w:p>
        </w:tc>
        <w:tc>
          <w:tcPr>
            <w:tcW w:w="1050" w:type="dxa"/>
            <w:vAlign w:val="center"/>
          </w:tcPr>
          <w:p w14:paraId="3A73E547" w14:textId="261F120E"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30</w:t>
            </w:r>
          </w:p>
        </w:tc>
        <w:tc>
          <w:tcPr>
            <w:tcW w:w="1680" w:type="dxa"/>
            <w:vAlign w:val="center"/>
          </w:tcPr>
          <w:p w14:paraId="0B2F9E60" w14:textId="6BDCCB3F"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335</w:t>
            </w:r>
          </w:p>
        </w:tc>
        <w:tc>
          <w:tcPr>
            <w:tcW w:w="1290" w:type="dxa"/>
            <w:vAlign w:val="center"/>
          </w:tcPr>
          <w:p w14:paraId="3CDB8A96" w14:textId="34D4059D"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11</w:t>
            </w:r>
          </w:p>
        </w:tc>
        <w:tc>
          <w:tcPr>
            <w:tcW w:w="924" w:type="dxa"/>
            <w:vAlign w:val="center"/>
          </w:tcPr>
          <w:p w14:paraId="4D6081CB" w14:textId="63961B0F"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10</w:t>
            </w:r>
          </w:p>
        </w:tc>
        <w:tc>
          <w:tcPr>
            <w:tcW w:w="842" w:type="dxa"/>
            <w:vAlign w:val="center"/>
          </w:tcPr>
          <w:p w14:paraId="0A6038C4" w14:textId="6DC502B3"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w:t>
            </w:r>
          </w:p>
        </w:tc>
      </w:tr>
      <w:tr w:rsidR="00C45B68" w:rsidRPr="00BE12F6" w14:paraId="3DF3C68C" w14:textId="77777777" w:rsidTr="3BD74414">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533" w:type="dxa"/>
            <w:vAlign w:val="center"/>
          </w:tcPr>
          <w:p w14:paraId="322CE249" w14:textId="77777777" w:rsidR="00612768" w:rsidRPr="00BE12F6" w:rsidRDefault="00612768" w:rsidP="000B565F">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River Falls</w:t>
            </w:r>
          </w:p>
        </w:tc>
        <w:tc>
          <w:tcPr>
            <w:tcW w:w="930" w:type="dxa"/>
            <w:vAlign w:val="center"/>
          </w:tcPr>
          <w:p w14:paraId="7EF1D48C" w14:textId="61F964FD" w:rsidR="00612768" w:rsidRPr="00BE12F6" w:rsidRDefault="00612768"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w:t>
            </w:r>
            <w:r w:rsidR="00C17387">
              <w:rPr>
                <w:rFonts w:asciiTheme="minorHAnsi" w:eastAsia="Times New Roman" w:hAnsiTheme="minorHAnsi" w:cstheme="minorHAnsi"/>
                <w:color w:val="auto"/>
                <w:vertAlign w:val="superscript"/>
              </w:rPr>
              <w:t>52</w:t>
            </w:r>
          </w:p>
        </w:tc>
        <w:tc>
          <w:tcPr>
            <w:tcW w:w="915" w:type="dxa"/>
            <w:vAlign w:val="center"/>
          </w:tcPr>
          <w:p w14:paraId="1E73EA62" w14:textId="53D7861E"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56</w:t>
            </w:r>
          </w:p>
        </w:tc>
        <w:tc>
          <w:tcPr>
            <w:tcW w:w="945" w:type="dxa"/>
            <w:vAlign w:val="center"/>
          </w:tcPr>
          <w:p w14:paraId="5FF37E40" w14:textId="3D43210E"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9</w:t>
            </w:r>
          </w:p>
        </w:tc>
        <w:tc>
          <w:tcPr>
            <w:tcW w:w="1260" w:type="dxa"/>
            <w:vAlign w:val="center"/>
          </w:tcPr>
          <w:p w14:paraId="1B3F567D" w14:textId="7D92FF23"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255</w:t>
            </w:r>
          </w:p>
        </w:tc>
        <w:tc>
          <w:tcPr>
            <w:tcW w:w="1095" w:type="dxa"/>
            <w:vAlign w:val="center"/>
          </w:tcPr>
          <w:p w14:paraId="67E5A8D6" w14:textId="3F96E18F"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25</w:t>
            </w:r>
          </w:p>
        </w:tc>
        <w:tc>
          <w:tcPr>
            <w:tcW w:w="1110" w:type="dxa"/>
            <w:vAlign w:val="center"/>
          </w:tcPr>
          <w:p w14:paraId="708B191E" w14:textId="38EC6CC0"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213</w:t>
            </w:r>
          </w:p>
        </w:tc>
        <w:tc>
          <w:tcPr>
            <w:tcW w:w="1050" w:type="dxa"/>
            <w:vAlign w:val="center"/>
          </w:tcPr>
          <w:p w14:paraId="234F8C03" w14:textId="25801504"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26</w:t>
            </w:r>
          </w:p>
        </w:tc>
        <w:tc>
          <w:tcPr>
            <w:tcW w:w="1680" w:type="dxa"/>
            <w:vAlign w:val="center"/>
          </w:tcPr>
          <w:p w14:paraId="3DBB0929" w14:textId="3AE8FCF6"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741</w:t>
            </w:r>
          </w:p>
        </w:tc>
        <w:tc>
          <w:tcPr>
            <w:tcW w:w="1290" w:type="dxa"/>
            <w:vAlign w:val="center"/>
          </w:tcPr>
          <w:p w14:paraId="4B5B3AF7" w14:textId="6B3C4B47"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10</w:t>
            </w:r>
          </w:p>
        </w:tc>
        <w:tc>
          <w:tcPr>
            <w:tcW w:w="924" w:type="dxa"/>
            <w:vAlign w:val="center"/>
          </w:tcPr>
          <w:p w14:paraId="05F2041B" w14:textId="1E11D59F"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14</w:t>
            </w:r>
          </w:p>
        </w:tc>
        <w:tc>
          <w:tcPr>
            <w:tcW w:w="842" w:type="dxa"/>
            <w:vAlign w:val="center"/>
          </w:tcPr>
          <w:p w14:paraId="30942247" w14:textId="77777777" w:rsidR="00612768" w:rsidRPr="00BE12F6" w:rsidRDefault="00612768"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0</w:t>
            </w:r>
          </w:p>
        </w:tc>
      </w:tr>
      <w:tr w:rsidR="00612768" w:rsidRPr="00BE12F6" w14:paraId="447DE0D7" w14:textId="77777777" w:rsidTr="3BD74414">
        <w:trPr>
          <w:trHeight w:val="492"/>
        </w:trPr>
        <w:tc>
          <w:tcPr>
            <w:cnfStyle w:val="001000000000" w:firstRow="0" w:lastRow="0" w:firstColumn="1" w:lastColumn="0" w:oddVBand="0" w:evenVBand="0" w:oddHBand="0" w:evenHBand="0" w:firstRowFirstColumn="0" w:firstRowLastColumn="0" w:lastRowFirstColumn="0" w:lastRowLastColumn="0"/>
            <w:tcW w:w="1533" w:type="dxa"/>
            <w:vAlign w:val="center"/>
          </w:tcPr>
          <w:p w14:paraId="4C14D102" w14:textId="77777777" w:rsidR="00612768" w:rsidRPr="00BE12F6" w:rsidRDefault="00612768" w:rsidP="000B565F">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Stevens Point</w:t>
            </w:r>
          </w:p>
        </w:tc>
        <w:tc>
          <w:tcPr>
            <w:tcW w:w="930" w:type="dxa"/>
            <w:vAlign w:val="center"/>
          </w:tcPr>
          <w:p w14:paraId="55A325FF" w14:textId="0FC8E7D9" w:rsidR="00612768" w:rsidRPr="00BE12F6" w:rsidRDefault="00612768"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3</w:t>
            </w:r>
            <w:r w:rsidR="00C17387">
              <w:rPr>
                <w:rFonts w:asciiTheme="minorHAnsi" w:eastAsia="Times New Roman" w:hAnsiTheme="minorHAnsi" w:cstheme="minorHAnsi"/>
                <w:color w:val="auto"/>
                <w:vertAlign w:val="superscript"/>
              </w:rPr>
              <w:t>96</w:t>
            </w:r>
          </w:p>
        </w:tc>
        <w:tc>
          <w:tcPr>
            <w:tcW w:w="915" w:type="dxa"/>
            <w:vAlign w:val="center"/>
          </w:tcPr>
          <w:p w14:paraId="6EF59388" w14:textId="79D9EAB9"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84</w:t>
            </w:r>
          </w:p>
        </w:tc>
        <w:tc>
          <w:tcPr>
            <w:tcW w:w="945" w:type="dxa"/>
            <w:vAlign w:val="center"/>
          </w:tcPr>
          <w:p w14:paraId="5E29B7D3" w14:textId="5E95957D"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21</w:t>
            </w:r>
          </w:p>
        </w:tc>
        <w:tc>
          <w:tcPr>
            <w:tcW w:w="1260" w:type="dxa"/>
            <w:vAlign w:val="center"/>
          </w:tcPr>
          <w:p w14:paraId="017DF764" w14:textId="0E28B3CB"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189</w:t>
            </w:r>
          </w:p>
        </w:tc>
        <w:tc>
          <w:tcPr>
            <w:tcW w:w="1095" w:type="dxa"/>
            <w:vAlign w:val="center"/>
          </w:tcPr>
          <w:p w14:paraId="588873B8" w14:textId="6B5DD6AE"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32</w:t>
            </w:r>
          </w:p>
        </w:tc>
        <w:tc>
          <w:tcPr>
            <w:tcW w:w="1110" w:type="dxa"/>
            <w:vAlign w:val="center"/>
          </w:tcPr>
          <w:p w14:paraId="05CC431F" w14:textId="1E1BE6E1"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166</w:t>
            </w:r>
          </w:p>
        </w:tc>
        <w:tc>
          <w:tcPr>
            <w:tcW w:w="1050" w:type="dxa"/>
            <w:vAlign w:val="center"/>
          </w:tcPr>
          <w:p w14:paraId="0837C313" w14:textId="504D4CE6"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29</w:t>
            </w:r>
          </w:p>
        </w:tc>
        <w:tc>
          <w:tcPr>
            <w:tcW w:w="1680" w:type="dxa"/>
            <w:vAlign w:val="center"/>
          </w:tcPr>
          <w:p w14:paraId="5E4355F7" w14:textId="0D135CE4"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609</w:t>
            </w:r>
          </w:p>
        </w:tc>
        <w:tc>
          <w:tcPr>
            <w:tcW w:w="1290" w:type="dxa"/>
            <w:vAlign w:val="center"/>
          </w:tcPr>
          <w:p w14:paraId="5845C90F" w14:textId="7DA0B86E"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91</w:t>
            </w:r>
          </w:p>
        </w:tc>
        <w:tc>
          <w:tcPr>
            <w:tcW w:w="924" w:type="dxa"/>
            <w:vAlign w:val="center"/>
          </w:tcPr>
          <w:p w14:paraId="083F269C" w14:textId="0D6027EE"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20</w:t>
            </w:r>
          </w:p>
        </w:tc>
        <w:tc>
          <w:tcPr>
            <w:tcW w:w="842" w:type="dxa"/>
            <w:vAlign w:val="center"/>
          </w:tcPr>
          <w:p w14:paraId="79B8E032" w14:textId="77777777" w:rsidR="00612768" w:rsidRPr="00BE12F6" w:rsidRDefault="00612768"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0</w:t>
            </w:r>
          </w:p>
        </w:tc>
      </w:tr>
      <w:tr w:rsidR="00C45B68" w:rsidRPr="00BE12F6" w14:paraId="1EA04D29" w14:textId="77777777" w:rsidTr="3BD74414">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533" w:type="dxa"/>
            <w:vAlign w:val="center"/>
          </w:tcPr>
          <w:p w14:paraId="2C27698E" w14:textId="77777777" w:rsidR="00612768" w:rsidRPr="00BE12F6" w:rsidRDefault="00612768" w:rsidP="000B565F">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Stout</w:t>
            </w:r>
          </w:p>
        </w:tc>
        <w:tc>
          <w:tcPr>
            <w:tcW w:w="930" w:type="dxa"/>
            <w:vAlign w:val="center"/>
          </w:tcPr>
          <w:p w14:paraId="7F093111" w14:textId="4237FA01" w:rsidR="00612768" w:rsidRPr="00BE12F6" w:rsidRDefault="00612768"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w:t>
            </w:r>
            <w:r w:rsidR="00C17387">
              <w:rPr>
                <w:rFonts w:asciiTheme="minorHAnsi" w:eastAsia="Times New Roman" w:hAnsiTheme="minorHAnsi" w:cstheme="minorHAnsi"/>
                <w:color w:val="auto"/>
                <w:vertAlign w:val="superscript"/>
              </w:rPr>
              <w:t>84</w:t>
            </w:r>
          </w:p>
        </w:tc>
        <w:tc>
          <w:tcPr>
            <w:tcW w:w="915" w:type="dxa"/>
            <w:vAlign w:val="center"/>
          </w:tcPr>
          <w:p w14:paraId="1EAC5A21" w14:textId="4217BA2D"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99</w:t>
            </w:r>
          </w:p>
        </w:tc>
        <w:tc>
          <w:tcPr>
            <w:tcW w:w="945" w:type="dxa"/>
            <w:vAlign w:val="center"/>
          </w:tcPr>
          <w:p w14:paraId="550A6EB1" w14:textId="6C4C9AA0"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14</w:t>
            </w:r>
          </w:p>
        </w:tc>
        <w:tc>
          <w:tcPr>
            <w:tcW w:w="1260" w:type="dxa"/>
            <w:vAlign w:val="center"/>
          </w:tcPr>
          <w:p w14:paraId="0C4559D1" w14:textId="5B22D2FD"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109</w:t>
            </w:r>
          </w:p>
        </w:tc>
        <w:tc>
          <w:tcPr>
            <w:tcW w:w="1095" w:type="dxa"/>
            <w:vAlign w:val="center"/>
          </w:tcPr>
          <w:p w14:paraId="5B934E69" w14:textId="06682FF1"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18</w:t>
            </w:r>
          </w:p>
        </w:tc>
        <w:tc>
          <w:tcPr>
            <w:tcW w:w="1110" w:type="dxa"/>
            <w:vAlign w:val="center"/>
          </w:tcPr>
          <w:p w14:paraId="3D3407C8" w14:textId="1A4E9021"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144</w:t>
            </w:r>
          </w:p>
        </w:tc>
        <w:tc>
          <w:tcPr>
            <w:tcW w:w="1050" w:type="dxa"/>
            <w:vAlign w:val="center"/>
          </w:tcPr>
          <w:p w14:paraId="101B643E" w14:textId="7C7487EB"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22</w:t>
            </w:r>
          </w:p>
        </w:tc>
        <w:tc>
          <w:tcPr>
            <w:tcW w:w="1680" w:type="dxa"/>
            <w:vAlign w:val="center"/>
          </w:tcPr>
          <w:p w14:paraId="05E1572C" w14:textId="16ABAA85"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263</w:t>
            </w:r>
          </w:p>
        </w:tc>
        <w:tc>
          <w:tcPr>
            <w:tcW w:w="1290" w:type="dxa"/>
            <w:vAlign w:val="center"/>
          </w:tcPr>
          <w:p w14:paraId="30D9F2C0" w14:textId="1BA53C4E"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5</w:t>
            </w:r>
          </w:p>
        </w:tc>
        <w:tc>
          <w:tcPr>
            <w:tcW w:w="924" w:type="dxa"/>
            <w:vAlign w:val="center"/>
          </w:tcPr>
          <w:p w14:paraId="34427955" w14:textId="43B5470F"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10</w:t>
            </w:r>
          </w:p>
        </w:tc>
        <w:tc>
          <w:tcPr>
            <w:tcW w:w="842" w:type="dxa"/>
            <w:vAlign w:val="center"/>
          </w:tcPr>
          <w:p w14:paraId="75357397" w14:textId="77777777" w:rsidR="00612768" w:rsidRPr="00BE12F6" w:rsidRDefault="00612768"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0</w:t>
            </w:r>
          </w:p>
        </w:tc>
      </w:tr>
      <w:tr w:rsidR="00612768" w:rsidRPr="00BE12F6" w14:paraId="3E5F19CA" w14:textId="77777777" w:rsidTr="3BD74414">
        <w:trPr>
          <w:trHeight w:val="492"/>
        </w:trPr>
        <w:tc>
          <w:tcPr>
            <w:cnfStyle w:val="001000000000" w:firstRow="0" w:lastRow="0" w:firstColumn="1" w:lastColumn="0" w:oddVBand="0" w:evenVBand="0" w:oddHBand="0" w:evenHBand="0" w:firstRowFirstColumn="0" w:firstRowLastColumn="0" w:lastRowFirstColumn="0" w:lastRowLastColumn="0"/>
            <w:tcW w:w="1533" w:type="dxa"/>
            <w:vAlign w:val="center"/>
          </w:tcPr>
          <w:p w14:paraId="06BCE78E" w14:textId="77777777" w:rsidR="00612768" w:rsidRPr="00BE12F6" w:rsidRDefault="00612768" w:rsidP="000B565F">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Superior</w:t>
            </w:r>
          </w:p>
        </w:tc>
        <w:tc>
          <w:tcPr>
            <w:tcW w:w="930" w:type="dxa"/>
            <w:vAlign w:val="center"/>
          </w:tcPr>
          <w:p w14:paraId="180BD4E8" w14:textId="6DB7ADBB"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75</w:t>
            </w:r>
          </w:p>
        </w:tc>
        <w:tc>
          <w:tcPr>
            <w:tcW w:w="915" w:type="dxa"/>
            <w:vAlign w:val="center"/>
          </w:tcPr>
          <w:p w14:paraId="18F3831A" w14:textId="25CBC686"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24</w:t>
            </w:r>
          </w:p>
        </w:tc>
        <w:tc>
          <w:tcPr>
            <w:tcW w:w="945" w:type="dxa"/>
            <w:vAlign w:val="center"/>
          </w:tcPr>
          <w:p w14:paraId="50F94679" w14:textId="31B8C546"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19</w:t>
            </w:r>
          </w:p>
        </w:tc>
        <w:tc>
          <w:tcPr>
            <w:tcW w:w="1260" w:type="dxa"/>
            <w:vAlign w:val="center"/>
          </w:tcPr>
          <w:p w14:paraId="06117B7C" w14:textId="224A04C7"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24</w:t>
            </w:r>
          </w:p>
        </w:tc>
        <w:tc>
          <w:tcPr>
            <w:tcW w:w="1095" w:type="dxa"/>
            <w:vAlign w:val="center"/>
          </w:tcPr>
          <w:p w14:paraId="67BAEA42" w14:textId="3D19572D"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4</w:t>
            </w:r>
          </w:p>
        </w:tc>
        <w:tc>
          <w:tcPr>
            <w:tcW w:w="1110" w:type="dxa"/>
            <w:vAlign w:val="center"/>
          </w:tcPr>
          <w:p w14:paraId="08B9D83F" w14:textId="3B463E31"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56</w:t>
            </w:r>
          </w:p>
        </w:tc>
        <w:tc>
          <w:tcPr>
            <w:tcW w:w="1050" w:type="dxa"/>
            <w:vAlign w:val="center"/>
          </w:tcPr>
          <w:p w14:paraId="5CA99C70" w14:textId="4EBCE0C7"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11</w:t>
            </w:r>
          </w:p>
        </w:tc>
        <w:tc>
          <w:tcPr>
            <w:tcW w:w="1680" w:type="dxa"/>
            <w:vAlign w:val="center"/>
          </w:tcPr>
          <w:p w14:paraId="71E34D53" w14:textId="7A49E558"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111</w:t>
            </w:r>
          </w:p>
        </w:tc>
        <w:tc>
          <w:tcPr>
            <w:tcW w:w="1290" w:type="dxa"/>
            <w:vAlign w:val="center"/>
          </w:tcPr>
          <w:p w14:paraId="381A64C9" w14:textId="70034C68"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18</w:t>
            </w:r>
          </w:p>
        </w:tc>
        <w:tc>
          <w:tcPr>
            <w:tcW w:w="924" w:type="dxa"/>
            <w:vAlign w:val="center"/>
          </w:tcPr>
          <w:p w14:paraId="679941C4" w14:textId="762A1497"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10</w:t>
            </w:r>
          </w:p>
        </w:tc>
        <w:tc>
          <w:tcPr>
            <w:tcW w:w="842" w:type="dxa"/>
            <w:vAlign w:val="center"/>
          </w:tcPr>
          <w:p w14:paraId="7D7CF8BB" w14:textId="56B57E00"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32</w:t>
            </w:r>
          </w:p>
        </w:tc>
      </w:tr>
      <w:tr w:rsidR="00C45B68" w:rsidRPr="00BE12F6" w14:paraId="3214BF68" w14:textId="77777777" w:rsidTr="3BD74414">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533" w:type="dxa"/>
            <w:vAlign w:val="center"/>
          </w:tcPr>
          <w:p w14:paraId="616D3DF6" w14:textId="77777777" w:rsidR="00612768" w:rsidRPr="00BE12F6" w:rsidRDefault="00612768" w:rsidP="000B565F">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Whitewater</w:t>
            </w:r>
          </w:p>
        </w:tc>
        <w:tc>
          <w:tcPr>
            <w:tcW w:w="930" w:type="dxa"/>
            <w:vAlign w:val="center"/>
          </w:tcPr>
          <w:p w14:paraId="36EEEF91" w14:textId="2876E2CC" w:rsidR="00612768" w:rsidRPr="00BE12F6" w:rsidRDefault="00612768"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4</w:t>
            </w:r>
            <w:r w:rsidR="00C17387">
              <w:rPr>
                <w:rFonts w:asciiTheme="minorHAnsi" w:eastAsia="Times New Roman" w:hAnsiTheme="minorHAnsi" w:cstheme="minorHAnsi"/>
                <w:color w:val="auto"/>
                <w:vertAlign w:val="superscript"/>
              </w:rPr>
              <w:t>92</w:t>
            </w:r>
          </w:p>
        </w:tc>
        <w:tc>
          <w:tcPr>
            <w:tcW w:w="915" w:type="dxa"/>
            <w:vAlign w:val="center"/>
          </w:tcPr>
          <w:p w14:paraId="0769686B" w14:textId="0F767C9D"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141</w:t>
            </w:r>
          </w:p>
        </w:tc>
        <w:tc>
          <w:tcPr>
            <w:tcW w:w="945" w:type="dxa"/>
            <w:vAlign w:val="center"/>
          </w:tcPr>
          <w:p w14:paraId="71D78312" w14:textId="6BFA630B"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13</w:t>
            </w:r>
          </w:p>
        </w:tc>
        <w:tc>
          <w:tcPr>
            <w:tcW w:w="1260" w:type="dxa"/>
            <w:vAlign w:val="center"/>
          </w:tcPr>
          <w:p w14:paraId="73CC3E33" w14:textId="45F6EA91"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380</w:t>
            </w:r>
          </w:p>
        </w:tc>
        <w:tc>
          <w:tcPr>
            <w:tcW w:w="1095" w:type="dxa"/>
            <w:vAlign w:val="center"/>
          </w:tcPr>
          <w:p w14:paraId="7D7B23AF" w14:textId="5585AA13"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40</w:t>
            </w:r>
          </w:p>
        </w:tc>
        <w:tc>
          <w:tcPr>
            <w:tcW w:w="1110" w:type="dxa"/>
            <w:vAlign w:val="center"/>
          </w:tcPr>
          <w:p w14:paraId="7814E5D5" w14:textId="4F9BCD49"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270</w:t>
            </w:r>
          </w:p>
        </w:tc>
        <w:tc>
          <w:tcPr>
            <w:tcW w:w="1050" w:type="dxa"/>
            <w:vAlign w:val="center"/>
          </w:tcPr>
          <w:p w14:paraId="54C226EC" w14:textId="7322EEAB"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92</w:t>
            </w:r>
          </w:p>
        </w:tc>
        <w:tc>
          <w:tcPr>
            <w:tcW w:w="1680" w:type="dxa"/>
            <w:vAlign w:val="center"/>
          </w:tcPr>
          <w:p w14:paraId="375C0008" w14:textId="73F4DEAF"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764</w:t>
            </w:r>
          </w:p>
        </w:tc>
        <w:tc>
          <w:tcPr>
            <w:tcW w:w="1290" w:type="dxa"/>
            <w:vAlign w:val="center"/>
          </w:tcPr>
          <w:p w14:paraId="5F79F3A5" w14:textId="4463308A"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w:t>
            </w:r>
            <w:r w:rsidR="00612768" w:rsidRPr="00BE12F6">
              <w:rPr>
                <w:rFonts w:asciiTheme="minorHAnsi" w:eastAsia="Times New Roman" w:hAnsiTheme="minorHAnsi" w:cstheme="minorHAnsi"/>
                <w:color w:val="auto"/>
                <w:vertAlign w:val="superscript"/>
              </w:rPr>
              <w:t>5</w:t>
            </w:r>
          </w:p>
        </w:tc>
        <w:tc>
          <w:tcPr>
            <w:tcW w:w="924" w:type="dxa"/>
            <w:vAlign w:val="center"/>
          </w:tcPr>
          <w:p w14:paraId="6484D861" w14:textId="2E5031B9"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42</w:t>
            </w:r>
          </w:p>
        </w:tc>
        <w:tc>
          <w:tcPr>
            <w:tcW w:w="842" w:type="dxa"/>
            <w:vAlign w:val="center"/>
          </w:tcPr>
          <w:p w14:paraId="576E0077" w14:textId="4F3E867F"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33</w:t>
            </w:r>
          </w:p>
        </w:tc>
      </w:tr>
      <w:tr w:rsidR="00612768" w:rsidRPr="00BE12F6" w14:paraId="65A0D29C" w14:textId="77777777" w:rsidTr="3BD74414">
        <w:trPr>
          <w:trHeight w:val="297"/>
        </w:trPr>
        <w:tc>
          <w:tcPr>
            <w:cnfStyle w:val="001000000000" w:firstRow="0" w:lastRow="0" w:firstColumn="1" w:lastColumn="0" w:oddVBand="0" w:evenVBand="0" w:oddHBand="0" w:evenHBand="0" w:firstRowFirstColumn="0" w:firstRowLastColumn="0" w:lastRowFirstColumn="0" w:lastRowLastColumn="0"/>
            <w:tcW w:w="1533" w:type="dxa"/>
            <w:vAlign w:val="bottom"/>
          </w:tcPr>
          <w:p w14:paraId="60FFBB04" w14:textId="77777777" w:rsidR="00612768" w:rsidRPr="00BE12F6" w:rsidRDefault="00612768" w:rsidP="000B565F">
            <w:pPr>
              <w:spacing w:before="0"/>
              <w:jc w:val="right"/>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Total</w:t>
            </w:r>
          </w:p>
        </w:tc>
        <w:tc>
          <w:tcPr>
            <w:tcW w:w="930" w:type="dxa"/>
            <w:vAlign w:val="bottom"/>
          </w:tcPr>
          <w:p w14:paraId="4DB6782C" w14:textId="42B2975A"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vertAlign w:val="superscript"/>
              </w:rPr>
            </w:pPr>
            <w:r>
              <w:rPr>
                <w:rFonts w:asciiTheme="minorHAnsi" w:eastAsia="Times New Roman" w:hAnsiTheme="minorHAnsi" w:cstheme="minorHAnsi"/>
                <w:b/>
                <w:bCs/>
                <w:color w:val="auto"/>
                <w:vertAlign w:val="superscript"/>
              </w:rPr>
              <w:t>5,835</w:t>
            </w:r>
          </w:p>
        </w:tc>
        <w:tc>
          <w:tcPr>
            <w:tcW w:w="915" w:type="dxa"/>
            <w:vAlign w:val="bottom"/>
          </w:tcPr>
          <w:p w14:paraId="6C2D0327" w14:textId="59FC64DC"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vertAlign w:val="superscript"/>
              </w:rPr>
            </w:pPr>
            <w:r>
              <w:rPr>
                <w:rFonts w:asciiTheme="minorHAnsi" w:eastAsia="Times New Roman" w:hAnsiTheme="minorHAnsi" w:cstheme="minorHAnsi"/>
                <w:b/>
                <w:bCs/>
                <w:color w:val="auto"/>
                <w:vertAlign w:val="superscript"/>
              </w:rPr>
              <w:t>985</w:t>
            </w:r>
          </w:p>
        </w:tc>
        <w:tc>
          <w:tcPr>
            <w:tcW w:w="945" w:type="dxa"/>
            <w:vAlign w:val="bottom"/>
          </w:tcPr>
          <w:p w14:paraId="15DEE0D6" w14:textId="73740B98"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vertAlign w:val="superscript"/>
              </w:rPr>
            </w:pPr>
            <w:r>
              <w:rPr>
                <w:rFonts w:asciiTheme="minorHAnsi" w:eastAsia="Times New Roman" w:hAnsiTheme="minorHAnsi" w:cstheme="minorHAnsi"/>
                <w:b/>
                <w:bCs/>
                <w:color w:val="auto"/>
                <w:vertAlign w:val="superscript"/>
              </w:rPr>
              <w:t>464</w:t>
            </w:r>
          </w:p>
        </w:tc>
        <w:tc>
          <w:tcPr>
            <w:tcW w:w="1260" w:type="dxa"/>
            <w:vAlign w:val="bottom"/>
          </w:tcPr>
          <w:p w14:paraId="22643A5A" w14:textId="6903C86D"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vertAlign w:val="superscript"/>
              </w:rPr>
            </w:pPr>
            <w:r>
              <w:rPr>
                <w:rFonts w:asciiTheme="minorHAnsi" w:eastAsia="Times New Roman" w:hAnsiTheme="minorHAnsi" w:cstheme="minorHAnsi"/>
                <w:b/>
                <w:bCs/>
                <w:color w:val="auto"/>
                <w:vertAlign w:val="superscript"/>
              </w:rPr>
              <w:t>4,158</w:t>
            </w:r>
          </w:p>
        </w:tc>
        <w:tc>
          <w:tcPr>
            <w:tcW w:w="1095" w:type="dxa"/>
            <w:vAlign w:val="bottom"/>
          </w:tcPr>
          <w:p w14:paraId="7A1F428B" w14:textId="5F18C92C"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vertAlign w:val="superscript"/>
              </w:rPr>
            </w:pPr>
            <w:r>
              <w:rPr>
                <w:rFonts w:asciiTheme="minorHAnsi" w:eastAsia="Times New Roman" w:hAnsiTheme="minorHAnsi" w:cstheme="minorHAnsi"/>
                <w:b/>
                <w:bCs/>
                <w:color w:val="auto"/>
                <w:vertAlign w:val="superscript"/>
              </w:rPr>
              <w:t>420</w:t>
            </w:r>
          </w:p>
        </w:tc>
        <w:tc>
          <w:tcPr>
            <w:tcW w:w="1110" w:type="dxa"/>
            <w:vAlign w:val="bottom"/>
          </w:tcPr>
          <w:p w14:paraId="1C48C303" w14:textId="0C8AE6EE" w:rsidR="00612768" w:rsidRPr="00BE12F6" w:rsidRDefault="00612768"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vertAlign w:val="superscript"/>
              </w:rPr>
            </w:pPr>
            <w:r w:rsidRPr="00BE12F6">
              <w:rPr>
                <w:rFonts w:asciiTheme="minorHAnsi" w:eastAsia="Times New Roman" w:hAnsiTheme="minorHAnsi" w:cstheme="minorHAnsi"/>
                <w:b/>
                <w:bCs/>
                <w:color w:val="auto"/>
                <w:vertAlign w:val="superscript"/>
              </w:rPr>
              <w:t>2,</w:t>
            </w:r>
            <w:r w:rsidR="00C17387">
              <w:rPr>
                <w:rFonts w:asciiTheme="minorHAnsi" w:eastAsia="Times New Roman" w:hAnsiTheme="minorHAnsi" w:cstheme="minorHAnsi"/>
                <w:b/>
                <w:bCs/>
                <w:color w:val="auto"/>
                <w:vertAlign w:val="superscript"/>
              </w:rPr>
              <w:t>670</w:t>
            </w:r>
          </w:p>
        </w:tc>
        <w:tc>
          <w:tcPr>
            <w:tcW w:w="1050" w:type="dxa"/>
            <w:vAlign w:val="bottom"/>
          </w:tcPr>
          <w:p w14:paraId="2E6E0EF3" w14:textId="659F517E"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vertAlign w:val="superscript"/>
              </w:rPr>
            </w:pPr>
            <w:r>
              <w:rPr>
                <w:rFonts w:asciiTheme="minorHAnsi" w:eastAsia="Times New Roman" w:hAnsiTheme="minorHAnsi" w:cstheme="minorHAnsi"/>
                <w:b/>
                <w:bCs/>
                <w:color w:val="auto"/>
                <w:vertAlign w:val="superscript"/>
              </w:rPr>
              <w:t>710</w:t>
            </w:r>
          </w:p>
        </w:tc>
        <w:tc>
          <w:tcPr>
            <w:tcW w:w="1680" w:type="dxa"/>
            <w:vAlign w:val="bottom"/>
          </w:tcPr>
          <w:p w14:paraId="4F405758" w14:textId="2B6DED49"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vertAlign w:val="superscript"/>
              </w:rPr>
            </w:pPr>
            <w:r>
              <w:rPr>
                <w:rFonts w:asciiTheme="minorHAnsi" w:eastAsia="Times New Roman" w:hAnsiTheme="minorHAnsi" w:cstheme="minorHAnsi"/>
                <w:b/>
                <w:bCs/>
                <w:color w:val="auto"/>
                <w:vertAlign w:val="superscript"/>
              </w:rPr>
              <w:t>9</w:t>
            </w:r>
            <w:r w:rsidR="009E5BD6">
              <w:rPr>
                <w:rFonts w:asciiTheme="minorHAnsi" w:eastAsia="Times New Roman" w:hAnsiTheme="minorHAnsi" w:cstheme="minorHAnsi"/>
                <w:b/>
                <w:bCs/>
                <w:color w:val="auto"/>
                <w:vertAlign w:val="superscript"/>
              </w:rPr>
              <w:t>,</w:t>
            </w:r>
            <w:r>
              <w:rPr>
                <w:rFonts w:asciiTheme="minorHAnsi" w:eastAsia="Times New Roman" w:hAnsiTheme="minorHAnsi" w:cstheme="minorHAnsi"/>
                <w:b/>
                <w:bCs/>
                <w:color w:val="auto"/>
                <w:vertAlign w:val="superscript"/>
              </w:rPr>
              <w:t>790</w:t>
            </w:r>
          </w:p>
        </w:tc>
        <w:tc>
          <w:tcPr>
            <w:tcW w:w="1290" w:type="dxa"/>
            <w:vAlign w:val="bottom"/>
          </w:tcPr>
          <w:p w14:paraId="7263A75A" w14:textId="12F8AC71"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vertAlign w:val="superscript"/>
              </w:rPr>
            </w:pPr>
            <w:r>
              <w:rPr>
                <w:rFonts w:asciiTheme="minorHAnsi" w:eastAsia="Times New Roman" w:hAnsiTheme="minorHAnsi" w:cstheme="minorHAnsi"/>
                <w:b/>
                <w:bCs/>
                <w:color w:val="auto"/>
                <w:vertAlign w:val="superscript"/>
              </w:rPr>
              <w:t>454</w:t>
            </w:r>
          </w:p>
        </w:tc>
        <w:tc>
          <w:tcPr>
            <w:tcW w:w="924" w:type="dxa"/>
            <w:vAlign w:val="bottom"/>
          </w:tcPr>
          <w:p w14:paraId="74182679" w14:textId="5FEB328D"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vertAlign w:val="superscript"/>
              </w:rPr>
            </w:pPr>
            <w:r>
              <w:rPr>
                <w:rFonts w:asciiTheme="minorHAnsi" w:eastAsia="Times New Roman" w:hAnsiTheme="minorHAnsi" w:cstheme="minorHAnsi"/>
                <w:b/>
                <w:bCs/>
                <w:color w:val="auto"/>
                <w:vertAlign w:val="superscript"/>
              </w:rPr>
              <w:t>392</w:t>
            </w:r>
          </w:p>
        </w:tc>
        <w:tc>
          <w:tcPr>
            <w:tcW w:w="842" w:type="dxa"/>
            <w:vAlign w:val="bottom"/>
          </w:tcPr>
          <w:p w14:paraId="5D88D6AF" w14:textId="46A6B16B"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vertAlign w:val="superscript"/>
              </w:rPr>
            </w:pPr>
            <w:r>
              <w:rPr>
                <w:rFonts w:asciiTheme="minorHAnsi" w:eastAsia="Times New Roman" w:hAnsiTheme="minorHAnsi" w:cstheme="minorHAnsi"/>
                <w:b/>
                <w:bCs/>
                <w:color w:val="auto"/>
                <w:vertAlign w:val="superscript"/>
              </w:rPr>
              <w:t>467</w:t>
            </w:r>
          </w:p>
        </w:tc>
      </w:tr>
    </w:tbl>
    <w:p w14:paraId="2A446EF7" w14:textId="4770DDA2" w:rsidR="00612768" w:rsidRPr="00612768" w:rsidRDefault="00612768" w:rsidP="00612768">
      <w:pPr>
        <w:sectPr w:rsidR="00612768" w:rsidRPr="00612768" w:rsidSect="00612768">
          <w:footerReference w:type="default" r:id="rId39"/>
          <w:pgSz w:w="15840" w:h="12240" w:orient="landscape"/>
          <w:pgMar w:top="1440" w:right="1440" w:bottom="1440" w:left="1440" w:header="720" w:footer="720" w:gutter="0"/>
          <w:cols w:space="720"/>
          <w:docGrid w:linePitch="360"/>
        </w:sectPr>
      </w:pPr>
    </w:p>
    <w:p w14:paraId="57FC5C90" w14:textId="62AAB8FB" w:rsidR="00B53C79" w:rsidRPr="00010999" w:rsidRDefault="000C0673" w:rsidP="00DF269A">
      <w:pPr>
        <w:pStyle w:val="Heading1"/>
        <w:spacing w:before="120" w:after="160"/>
        <w:rPr>
          <w:color w:val="005777"/>
        </w:rPr>
      </w:pPr>
      <w:bookmarkStart w:id="51" w:name="_Toc182219772"/>
      <w:r w:rsidRPr="00010999">
        <w:rPr>
          <w:color w:val="005777"/>
        </w:rPr>
        <w:lastRenderedPageBreak/>
        <w:t xml:space="preserve">Appendix </w:t>
      </w:r>
      <w:r w:rsidR="0041383B" w:rsidRPr="00010999">
        <w:rPr>
          <w:color w:val="005777"/>
        </w:rPr>
        <w:t>3</w:t>
      </w:r>
      <w:r w:rsidR="0085526A" w:rsidRPr="00010999">
        <w:rPr>
          <w:color w:val="005777"/>
        </w:rPr>
        <w:t>:</w:t>
      </w:r>
      <w:r w:rsidR="00DF1F78" w:rsidRPr="00010999">
        <w:rPr>
          <w:color w:val="005777"/>
        </w:rPr>
        <w:t xml:space="preserve"> </w:t>
      </w:r>
      <w:r w:rsidR="00B53C79" w:rsidRPr="00010999">
        <w:rPr>
          <w:color w:val="005777"/>
        </w:rPr>
        <w:t xml:space="preserve">Primary Disability Categories, </w:t>
      </w:r>
      <w:r w:rsidR="00B53C79">
        <w:rPr>
          <w:color w:val="005777"/>
        </w:rPr>
        <w:t>Nine</w:t>
      </w:r>
      <w:r w:rsidR="00B53C79" w:rsidRPr="00010999">
        <w:rPr>
          <w:color w:val="005777"/>
        </w:rPr>
        <w:t>-Year Trends</w:t>
      </w:r>
      <w:bookmarkEnd w:id="51"/>
    </w:p>
    <w:tbl>
      <w:tblPr>
        <w:tblStyle w:val="PlainTable3"/>
        <w:tblW w:w="13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918"/>
        <w:gridCol w:w="919"/>
        <w:gridCol w:w="919"/>
        <w:gridCol w:w="918"/>
        <w:gridCol w:w="919"/>
        <w:gridCol w:w="919"/>
        <w:gridCol w:w="918"/>
        <w:gridCol w:w="919"/>
        <w:gridCol w:w="919"/>
        <w:gridCol w:w="1125"/>
        <w:gridCol w:w="1178"/>
      </w:tblGrid>
      <w:tr w:rsidR="00B53C79" w:rsidRPr="00BE12F6" w14:paraId="7ACE97C9" w14:textId="77777777" w:rsidTr="3BD74414">
        <w:trPr>
          <w:cnfStyle w:val="100000000000" w:firstRow="1" w:lastRow="0" w:firstColumn="0" w:lastColumn="0" w:oddVBand="0" w:evenVBand="0" w:oddHBand="0" w:evenHBand="0" w:firstRowFirstColumn="0" w:firstRowLastColumn="0" w:lastRowFirstColumn="0" w:lastRowLastColumn="0"/>
          <w:trHeight w:val="647"/>
          <w:jc w:val="center"/>
        </w:trPr>
        <w:tc>
          <w:tcPr>
            <w:cnfStyle w:val="001000000100" w:firstRow="0" w:lastRow="0" w:firstColumn="1" w:lastColumn="0" w:oddVBand="0" w:evenVBand="0" w:oddHBand="0" w:evenHBand="0" w:firstRowFirstColumn="1" w:firstRowLastColumn="0" w:lastRowFirstColumn="0" w:lastRowLastColumn="0"/>
            <w:tcW w:w="2515" w:type="dxa"/>
            <w:vAlign w:val="center"/>
          </w:tcPr>
          <w:p w14:paraId="6950FEB2" w14:textId="6815F957" w:rsidR="00B53C79" w:rsidRPr="00AF7C38" w:rsidRDefault="00DF269A" w:rsidP="000A4F32">
            <w:pPr>
              <w:spacing w:before="0"/>
              <w:rPr>
                <w:rFonts w:eastAsia="Times New Roman" w:cs="Open Sans"/>
                <w:color w:val="auto"/>
              </w:rPr>
            </w:pPr>
            <w:r w:rsidRPr="00AF7C38">
              <w:rPr>
                <w:rFonts w:eastAsia="Times New Roman" w:cs="Open Sans"/>
                <w:caps w:val="0"/>
                <w:color w:val="auto"/>
              </w:rPr>
              <w:t>Primary Disability</w:t>
            </w:r>
          </w:p>
        </w:tc>
        <w:tc>
          <w:tcPr>
            <w:tcW w:w="918" w:type="dxa"/>
            <w:vAlign w:val="center"/>
          </w:tcPr>
          <w:p w14:paraId="6347F377" w14:textId="77777777" w:rsidR="00B53C79" w:rsidRPr="00AF7C38" w:rsidRDefault="00B53C79" w:rsidP="000B565F">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bCs w:val="0"/>
                <w:color w:val="auto"/>
                <w:sz w:val="18"/>
                <w:szCs w:val="18"/>
              </w:rPr>
            </w:pPr>
            <w:r w:rsidRPr="00AF7C38">
              <w:rPr>
                <w:rFonts w:eastAsia="Times New Roman" w:cs="Open Sans"/>
                <w:b w:val="0"/>
                <w:bCs w:val="0"/>
                <w:color w:val="auto"/>
                <w:sz w:val="18"/>
                <w:szCs w:val="18"/>
              </w:rPr>
              <w:t>2015-16</w:t>
            </w:r>
          </w:p>
        </w:tc>
        <w:tc>
          <w:tcPr>
            <w:tcW w:w="919" w:type="dxa"/>
            <w:vAlign w:val="center"/>
          </w:tcPr>
          <w:p w14:paraId="5A53FF49" w14:textId="77777777" w:rsidR="00B53C79" w:rsidRPr="00AF7C38" w:rsidRDefault="00B53C79" w:rsidP="000B565F">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bCs w:val="0"/>
                <w:color w:val="auto"/>
                <w:sz w:val="18"/>
                <w:szCs w:val="18"/>
              </w:rPr>
            </w:pPr>
            <w:r w:rsidRPr="00AF7C38">
              <w:rPr>
                <w:rFonts w:eastAsia="Times New Roman" w:cs="Open Sans"/>
                <w:b w:val="0"/>
                <w:bCs w:val="0"/>
                <w:color w:val="auto"/>
                <w:sz w:val="18"/>
                <w:szCs w:val="18"/>
              </w:rPr>
              <w:t>2016-17</w:t>
            </w:r>
          </w:p>
        </w:tc>
        <w:tc>
          <w:tcPr>
            <w:tcW w:w="919" w:type="dxa"/>
            <w:vAlign w:val="center"/>
          </w:tcPr>
          <w:p w14:paraId="6375724D" w14:textId="77777777" w:rsidR="00B53C79" w:rsidRPr="00AF7C38" w:rsidRDefault="00B53C79" w:rsidP="000B565F">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bCs w:val="0"/>
                <w:color w:val="auto"/>
                <w:sz w:val="18"/>
                <w:szCs w:val="18"/>
              </w:rPr>
            </w:pPr>
            <w:r w:rsidRPr="00AF7C38">
              <w:rPr>
                <w:rFonts w:eastAsia="Times New Roman" w:cs="Open Sans"/>
                <w:b w:val="0"/>
                <w:bCs w:val="0"/>
                <w:color w:val="auto"/>
                <w:sz w:val="18"/>
                <w:szCs w:val="18"/>
              </w:rPr>
              <w:t>2017-18</w:t>
            </w:r>
          </w:p>
        </w:tc>
        <w:tc>
          <w:tcPr>
            <w:tcW w:w="918" w:type="dxa"/>
            <w:vAlign w:val="center"/>
          </w:tcPr>
          <w:p w14:paraId="2BAEEB8F" w14:textId="77777777" w:rsidR="00B53C79" w:rsidRPr="00AF7C38" w:rsidRDefault="00B53C79" w:rsidP="000B565F">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bCs w:val="0"/>
                <w:color w:val="auto"/>
                <w:sz w:val="18"/>
                <w:szCs w:val="18"/>
              </w:rPr>
            </w:pPr>
            <w:r w:rsidRPr="00AF7C38">
              <w:rPr>
                <w:rFonts w:eastAsia="Times New Roman" w:cs="Open Sans"/>
                <w:b w:val="0"/>
                <w:bCs w:val="0"/>
                <w:color w:val="auto"/>
                <w:sz w:val="18"/>
                <w:szCs w:val="18"/>
              </w:rPr>
              <w:t>2018-19</w:t>
            </w:r>
          </w:p>
        </w:tc>
        <w:tc>
          <w:tcPr>
            <w:tcW w:w="919" w:type="dxa"/>
            <w:vAlign w:val="center"/>
          </w:tcPr>
          <w:p w14:paraId="708FA2E4" w14:textId="77777777" w:rsidR="00B53C79" w:rsidRPr="00AF7C38" w:rsidRDefault="00B53C79" w:rsidP="000B565F">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bCs w:val="0"/>
                <w:color w:val="auto"/>
                <w:sz w:val="18"/>
                <w:szCs w:val="18"/>
              </w:rPr>
            </w:pPr>
            <w:r w:rsidRPr="00AF7C38">
              <w:rPr>
                <w:rFonts w:eastAsia="Times New Roman" w:cs="Open Sans"/>
                <w:b w:val="0"/>
                <w:bCs w:val="0"/>
                <w:color w:val="auto"/>
                <w:sz w:val="18"/>
                <w:szCs w:val="18"/>
              </w:rPr>
              <w:t>2019-20</w:t>
            </w:r>
          </w:p>
        </w:tc>
        <w:tc>
          <w:tcPr>
            <w:tcW w:w="919" w:type="dxa"/>
            <w:vAlign w:val="center"/>
          </w:tcPr>
          <w:p w14:paraId="5168EBC7" w14:textId="77777777" w:rsidR="00B53C79" w:rsidRPr="00AF7C38" w:rsidRDefault="00B53C79" w:rsidP="000B565F">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bCs w:val="0"/>
                <w:color w:val="auto"/>
                <w:sz w:val="18"/>
                <w:szCs w:val="18"/>
              </w:rPr>
            </w:pPr>
            <w:r w:rsidRPr="00AF7C38">
              <w:rPr>
                <w:rFonts w:eastAsia="Times New Roman" w:cs="Open Sans"/>
                <w:b w:val="0"/>
                <w:bCs w:val="0"/>
                <w:color w:val="auto"/>
                <w:sz w:val="18"/>
                <w:szCs w:val="18"/>
              </w:rPr>
              <w:t>2020-21</w:t>
            </w:r>
          </w:p>
        </w:tc>
        <w:tc>
          <w:tcPr>
            <w:tcW w:w="918" w:type="dxa"/>
            <w:vAlign w:val="center"/>
          </w:tcPr>
          <w:p w14:paraId="412A2150" w14:textId="77777777" w:rsidR="00B53C79" w:rsidRPr="00AF7C38" w:rsidRDefault="00B53C79" w:rsidP="000B565F">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bCs w:val="0"/>
                <w:color w:val="auto"/>
                <w:sz w:val="18"/>
                <w:szCs w:val="18"/>
              </w:rPr>
            </w:pPr>
            <w:r w:rsidRPr="00AF7C38">
              <w:rPr>
                <w:rFonts w:eastAsia="Times New Roman" w:cs="Open Sans"/>
                <w:b w:val="0"/>
                <w:bCs w:val="0"/>
                <w:color w:val="auto"/>
                <w:sz w:val="18"/>
                <w:szCs w:val="18"/>
              </w:rPr>
              <w:t>2021-22</w:t>
            </w:r>
          </w:p>
        </w:tc>
        <w:tc>
          <w:tcPr>
            <w:tcW w:w="919" w:type="dxa"/>
            <w:vAlign w:val="center"/>
          </w:tcPr>
          <w:p w14:paraId="084CC2BF" w14:textId="77777777" w:rsidR="00B53C79" w:rsidRPr="00AF7C38" w:rsidRDefault="00B53C79" w:rsidP="000B565F">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bCs w:val="0"/>
                <w:color w:val="auto"/>
                <w:sz w:val="18"/>
                <w:szCs w:val="18"/>
              </w:rPr>
            </w:pPr>
            <w:r w:rsidRPr="00AF7C38">
              <w:rPr>
                <w:rFonts w:eastAsia="Times New Roman" w:cs="Open Sans"/>
                <w:b w:val="0"/>
                <w:bCs w:val="0"/>
                <w:color w:val="auto"/>
                <w:sz w:val="18"/>
                <w:szCs w:val="18"/>
              </w:rPr>
              <w:t>2022-23</w:t>
            </w:r>
          </w:p>
        </w:tc>
        <w:tc>
          <w:tcPr>
            <w:tcW w:w="919" w:type="dxa"/>
            <w:vAlign w:val="center"/>
          </w:tcPr>
          <w:p w14:paraId="59AFCC46" w14:textId="6971466B" w:rsidR="00B53C79" w:rsidRPr="00AF7C38" w:rsidRDefault="00B53C79" w:rsidP="005F310B">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bCs w:val="0"/>
                <w:color w:val="auto"/>
                <w:sz w:val="18"/>
                <w:szCs w:val="18"/>
              </w:rPr>
            </w:pPr>
            <w:r w:rsidRPr="00AF7C38">
              <w:rPr>
                <w:rFonts w:eastAsia="Times New Roman" w:cs="Open Sans"/>
                <w:b w:val="0"/>
                <w:bCs w:val="0"/>
                <w:color w:val="auto"/>
                <w:sz w:val="18"/>
                <w:szCs w:val="18"/>
              </w:rPr>
              <w:t>2023-24</w:t>
            </w:r>
          </w:p>
        </w:tc>
        <w:tc>
          <w:tcPr>
            <w:tcW w:w="1125" w:type="dxa"/>
            <w:vAlign w:val="center"/>
          </w:tcPr>
          <w:p w14:paraId="03D7D436" w14:textId="2938D97F" w:rsidR="00B53C79" w:rsidRPr="00AF7C38" w:rsidRDefault="00A9087A" w:rsidP="3BD74414">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aps w:val="0"/>
                <w:color w:val="auto"/>
              </w:rPr>
              <w:t>Total Change</w:t>
            </w:r>
          </w:p>
        </w:tc>
        <w:tc>
          <w:tcPr>
            <w:tcW w:w="1178" w:type="dxa"/>
            <w:vAlign w:val="center"/>
          </w:tcPr>
          <w:p w14:paraId="0D5B18AF" w14:textId="6D3B2F8B" w:rsidR="00B53C79" w:rsidRPr="00AF7C38" w:rsidRDefault="00A9087A" w:rsidP="3BD74414">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aps w:val="0"/>
                <w:color w:val="auto"/>
              </w:rPr>
              <w:t>Percent Change</w:t>
            </w:r>
          </w:p>
        </w:tc>
      </w:tr>
      <w:tr w:rsidR="00B53C79" w:rsidRPr="00BE12F6" w14:paraId="06AC6C96" w14:textId="77777777" w:rsidTr="3BD74414">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62A1EC49" w14:textId="77777777" w:rsidR="00B53C79" w:rsidRPr="00AF7C38" w:rsidRDefault="00B53C79" w:rsidP="000B565F">
            <w:pPr>
              <w:spacing w:before="0"/>
              <w:rPr>
                <w:rFonts w:eastAsia="Times New Roman" w:cs="Open Sans"/>
                <w:b w:val="0"/>
                <w:bCs w:val="0"/>
                <w:caps w:val="0"/>
                <w:color w:val="auto"/>
              </w:rPr>
            </w:pPr>
            <w:r w:rsidRPr="00AF7C38">
              <w:rPr>
                <w:rFonts w:eastAsia="Times New Roman" w:cs="Open Sans"/>
                <w:caps w:val="0"/>
                <w:color w:val="auto"/>
              </w:rPr>
              <w:t>ADD/ADHD</w:t>
            </w:r>
          </w:p>
        </w:tc>
        <w:tc>
          <w:tcPr>
            <w:tcW w:w="918" w:type="dxa"/>
            <w:vAlign w:val="center"/>
          </w:tcPr>
          <w:p w14:paraId="78F28681"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1,995</w:t>
            </w:r>
          </w:p>
        </w:tc>
        <w:tc>
          <w:tcPr>
            <w:tcW w:w="919" w:type="dxa"/>
            <w:vAlign w:val="center"/>
          </w:tcPr>
          <w:p w14:paraId="0B1F08D7"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2,061</w:t>
            </w:r>
          </w:p>
        </w:tc>
        <w:tc>
          <w:tcPr>
            <w:tcW w:w="919" w:type="dxa"/>
            <w:vAlign w:val="center"/>
          </w:tcPr>
          <w:p w14:paraId="40A2CAE4"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2,102</w:t>
            </w:r>
          </w:p>
        </w:tc>
        <w:tc>
          <w:tcPr>
            <w:tcW w:w="918" w:type="dxa"/>
            <w:vAlign w:val="center"/>
          </w:tcPr>
          <w:p w14:paraId="404E5BCE"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2,278</w:t>
            </w:r>
          </w:p>
        </w:tc>
        <w:tc>
          <w:tcPr>
            <w:tcW w:w="919" w:type="dxa"/>
            <w:vAlign w:val="center"/>
          </w:tcPr>
          <w:p w14:paraId="1924B28C"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2,335</w:t>
            </w:r>
          </w:p>
        </w:tc>
        <w:tc>
          <w:tcPr>
            <w:tcW w:w="919" w:type="dxa"/>
            <w:vAlign w:val="center"/>
          </w:tcPr>
          <w:p w14:paraId="2FE26DFE"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2,497</w:t>
            </w:r>
          </w:p>
        </w:tc>
        <w:tc>
          <w:tcPr>
            <w:tcW w:w="918" w:type="dxa"/>
            <w:vAlign w:val="center"/>
          </w:tcPr>
          <w:p w14:paraId="1CA2678B"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3,268</w:t>
            </w:r>
          </w:p>
        </w:tc>
        <w:tc>
          <w:tcPr>
            <w:tcW w:w="919" w:type="dxa"/>
            <w:vAlign w:val="center"/>
          </w:tcPr>
          <w:p w14:paraId="1D6AF0CD"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3,814</w:t>
            </w:r>
          </w:p>
        </w:tc>
        <w:tc>
          <w:tcPr>
            <w:tcW w:w="919" w:type="dxa"/>
            <w:vAlign w:val="center"/>
          </w:tcPr>
          <w:p w14:paraId="514FF90D" w14:textId="0161F5B8" w:rsidR="00B53C79" w:rsidRPr="00AF7C38" w:rsidRDefault="00B53C79" w:rsidP="005F310B">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4,403</w:t>
            </w:r>
          </w:p>
        </w:tc>
        <w:tc>
          <w:tcPr>
            <w:tcW w:w="1125" w:type="dxa"/>
            <w:vAlign w:val="bottom"/>
          </w:tcPr>
          <w:p w14:paraId="2AA4AFE2" w14:textId="2D44E6CA" w:rsidR="00B53C79" w:rsidRPr="00AF7C38" w:rsidRDefault="005F310B"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2,308</w:t>
            </w:r>
          </w:p>
        </w:tc>
        <w:tc>
          <w:tcPr>
            <w:tcW w:w="1178" w:type="dxa"/>
            <w:vAlign w:val="bottom"/>
          </w:tcPr>
          <w:p w14:paraId="0AFC288D" w14:textId="4A7564BD" w:rsidR="00B53C79" w:rsidRPr="00AF7C38" w:rsidRDefault="005F310B"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116</w:t>
            </w:r>
            <w:r w:rsidR="00B53C79" w:rsidRPr="00AF7C38">
              <w:rPr>
                <w:rFonts w:eastAsia="Times New Roman" w:cs="Open Sans"/>
                <w:b/>
                <w:bCs/>
                <w:color w:val="auto"/>
              </w:rPr>
              <w:t>%</w:t>
            </w:r>
          </w:p>
        </w:tc>
      </w:tr>
      <w:tr w:rsidR="00B53C79" w:rsidRPr="00BE12F6" w14:paraId="48AEC31A" w14:textId="77777777" w:rsidTr="3BD74414">
        <w:trPr>
          <w:trHeight w:val="417"/>
          <w:jc w:val="center"/>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1FCE7549" w14:textId="77777777" w:rsidR="00B53C79" w:rsidRPr="00AF7C38" w:rsidRDefault="00B53C79" w:rsidP="000B565F">
            <w:pPr>
              <w:spacing w:before="0"/>
              <w:rPr>
                <w:rFonts w:eastAsia="Times New Roman" w:cs="Open Sans"/>
                <w:color w:val="auto"/>
              </w:rPr>
            </w:pPr>
            <w:r w:rsidRPr="00AF7C38">
              <w:rPr>
                <w:rFonts w:eastAsia="Times New Roman" w:cs="Open Sans"/>
                <w:caps w:val="0"/>
                <w:color w:val="auto"/>
              </w:rPr>
              <w:t>Autism</w:t>
            </w:r>
          </w:p>
        </w:tc>
        <w:tc>
          <w:tcPr>
            <w:tcW w:w="918" w:type="dxa"/>
            <w:vAlign w:val="center"/>
          </w:tcPr>
          <w:p w14:paraId="4E762D3D"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374</w:t>
            </w:r>
          </w:p>
        </w:tc>
        <w:tc>
          <w:tcPr>
            <w:tcW w:w="919" w:type="dxa"/>
            <w:vAlign w:val="center"/>
          </w:tcPr>
          <w:p w14:paraId="26B24E16"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383</w:t>
            </w:r>
          </w:p>
        </w:tc>
        <w:tc>
          <w:tcPr>
            <w:tcW w:w="919" w:type="dxa"/>
            <w:vAlign w:val="center"/>
          </w:tcPr>
          <w:p w14:paraId="216A5C10"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358</w:t>
            </w:r>
          </w:p>
        </w:tc>
        <w:tc>
          <w:tcPr>
            <w:tcW w:w="918" w:type="dxa"/>
            <w:vAlign w:val="center"/>
          </w:tcPr>
          <w:p w14:paraId="085AA2E3"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442</w:t>
            </w:r>
          </w:p>
        </w:tc>
        <w:tc>
          <w:tcPr>
            <w:tcW w:w="919" w:type="dxa"/>
            <w:vAlign w:val="center"/>
          </w:tcPr>
          <w:p w14:paraId="1827A679"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448</w:t>
            </w:r>
          </w:p>
        </w:tc>
        <w:tc>
          <w:tcPr>
            <w:tcW w:w="919" w:type="dxa"/>
            <w:vAlign w:val="center"/>
          </w:tcPr>
          <w:p w14:paraId="442A38CA"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455</w:t>
            </w:r>
          </w:p>
        </w:tc>
        <w:tc>
          <w:tcPr>
            <w:tcW w:w="918" w:type="dxa"/>
            <w:vAlign w:val="center"/>
          </w:tcPr>
          <w:p w14:paraId="22D16624"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549</w:t>
            </w:r>
          </w:p>
        </w:tc>
        <w:tc>
          <w:tcPr>
            <w:tcW w:w="919" w:type="dxa"/>
            <w:vAlign w:val="center"/>
          </w:tcPr>
          <w:p w14:paraId="564834DD"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618</w:t>
            </w:r>
          </w:p>
        </w:tc>
        <w:tc>
          <w:tcPr>
            <w:tcW w:w="919" w:type="dxa"/>
            <w:vAlign w:val="center"/>
          </w:tcPr>
          <w:p w14:paraId="49D1D559" w14:textId="010829F5" w:rsidR="00B53C79" w:rsidRPr="00AF7C38" w:rsidRDefault="00B53C79" w:rsidP="005F310B">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737</w:t>
            </w:r>
          </w:p>
        </w:tc>
        <w:tc>
          <w:tcPr>
            <w:tcW w:w="1125" w:type="dxa"/>
            <w:vAlign w:val="bottom"/>
          </w:tcPr>
          <w:p w14:paraId="2B20EE8F" w14:textId="2F692278" w:rsidR="00B53C79" w:rsidRPr="00AF7C38" w:rsidRDefault="005F310B"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363</w:t>
            </w:r>
          </w:p>
        </w:tc>
        <w:tc>
          <w:tcPr>
            <w:tcW w:w="1178" w:type="dxa"/>
            <w:vAlign w:val="bottom"/>
          </w:tcPr>
          <w:p w14:paraId="296CA97C" w14:textId="002EE5B9" w:rsidR="00B53C79" w:rsidRPr="00AF7C38" w:rsidRDefault="005F310B"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97</w:t>
            </w:r>
            <w:r w:rsidR="00B53C79" w:rsidRPr="00AF7C38">
              <w:rPr>
                <w:rFonts w:eastAsia="Times New Roman" w:cs="Open Sans"/>
                <w:b/>
                <w:bCs/>
                <w:color w:val="auto"/>
              </w:rPr>
              <w:t>%</w:t>
            </w:r>
          </w:p>
        </w:tc>
      </w:tr>
      <w:tr w:rsidR="00B53C79" w:rsidRPr="00BE12F6" w14:paraId="44CE7FF1" w14:textId="77777777" w:rsidTr="3BD74414">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737F9A1A" w14:textId="5D26C0F9" w:rsidR="00B53C79" w:rsidRPr="00AF7C38" w:rsidRDefault="00B53C79" w:rsidP="000B565F">
            <w:pPr>
              <w:spacing w:before="0"/>
              <w:rPr>
                <w:rFonts w:eastAsia="Times New Roman" w:cs="Open Sans"/>
                <w:color w:val="auto"/>
              </w:rPr>
            </w:pPr>
            <w:r w:rsidRPr="00AF7C38">
              <w:rPr>
                <w:rFonts w:eastAsia="Times New Roman" w:cs="Open Sans"/>
                <w:caps w:val="0"/>
                <w:color w:val="auto"/>
              </w:rPr>
              <w:t xml:space="preserve">Brain </w:t>
            </w:r>
            <w:r w:rsidR="00EB2AE0">
              <w:rPr>
                <w:rFonts w:eastAsia="Times New Roman" w:cs="Open Sans"/>
                <w:caps w:val="0"/>
                <w:color w:val="auto"/>
              </w:rPr>
              <w:t>I</w:t>
            </w:r>
            <w:r w:rsidRPr="00AF7C38">
              <w:rPr>
                <w:rFonts w:eastAsia="Times New Roman" w:cs="Open Sans"/>
                <w:caps w:val="0"/>
                <w:color w:val="auto"/>
              </w:rPr>
              <w:t>njury</w:t>
            </w:r>
          </w:p>
        </w:tc>
        <w:tc>
          <w:tcPr>
            <w:tcW w:w="918" w:type="dxa"/>
            <w:vAlign w:val="center"/>
          </w:tcPr>
          <w:p w14:paraId="0147D99A"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222</w:t>
            </w:r>
          </w:p>
        </w:tc>
        <w:tc>
          <w:tcPr>
            <w:tcW w:w="919" w:type="dxa"/>
            <w:vAlign w:val="center"/>
          </w:tcPr>
          <w:p w14:paraId="3C7389B1"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256</w:t>
            </w:r>
          </w:p>
        </w:tc>
        <w:tc>
          <w:tcPr>
            <w:tcW w:w="919" w:type="dxa"/>
            <w:vAlign w:val="center"/>
          </w:tcPr>
          <w:p w14:paraId="37760D3D"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242</w:t>
            </w:r>
          </w:p>
        </w:tc>
        <w:tc>
          <w:tcPr>
            <w:tcW w:w="918" w:type="dxa"/>
            <w:vAlign w:val="center"/>
          </w:tcPr>
          <w:p w14:paraId="46E6BC78"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259</w:t>
            </w:r>
          </w:p>
        </w:tc>
        <w:tc>
          <w:tcPr>
            <w:tcW w:w="919" w:type="dxa"/>
            <w:vAlign w:val="center"/>
          </w:tcPr>
          <w:p w14:paraId="1CD9233C"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219</w:t>
            </w:r>
          </w:p>
        </w:tc>
        <w:tc>
          <w:tcPr>
            <w:tcW w:w="919" w:type="dxa"/>
            <w:vAlign w:val="center"/>
          </w:tcPr>
          <w:p w14:paraId="51296DE4"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229</w:t>
            </w:r>
          </w:p>
        </w:tc>
        <w:tc>
          <w:tcPr>
            <w:tcW w:w="918" w:type="dxa"/>
            <w:vAlign w:val="center"/>
          </w:tcPr>
          <w:p w14:paraId="3D69AD67"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271</w:t>
            </w:r>
          </w:p>
        </w:tc>
        <w:tc>
          <w:tcPr>
            <w:tcW w:w="919" w:type="dxa"/>
            <w:vAlign w:val="center"/>
          </w:tcPr>
          <w:p w14:paraId="1A2E1FA3"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287</w:t>
            </w:r>
          </w:p>
        </w:tc>
        <w:tc>
          <w:tcPr>
            <w:tcW w:w="919" w:type="dxa"/>
            <w:vAlign w:val="center"/>
          </w:tcPr>
          <w:p w14:paraId="231C869F" w14:textId="0667A7C8" w:rsidR="00B53C79" w:rsidRPr="00AF7C38" w:rsidRDefault="005F310B" w:rsidP="005F310B">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307</w:t>
            </w:r>
          </w:p>
        </w:tc>
        <w:tc>
          <w:tcPr>
            <w:tcW w:w="1125" w:type="dxa"/>
            <w:vAlign w:val="bottom"/>
          </w:tcPr>
          <w:p w14:paraId="7680742C" w14:textId="4959407E" w:rsidR="00B53C79" w:rsidRPr="00AF7C38" w:rsidRDefault="005F310B"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85</w:t>
            </w:r>
          </w:p>
        </w:tc>
        <w:tc>
          <w:tcPr>
            <w:tcW w:w="1178" w:type="dxa"/>
            <w:vAlign w:val="bottom"/>
          </w:tcPr>
          <w:p w14:paraId="38F5B286" w14:textId="64D54557" w:rsidR="00B53C79" w:rsidRPr="00AF7C38" w:rsidRDefault="005F310B"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38</w:t>
            </w:r>
            <w:r w:rsidR="00B53C79" w:rsidRPr="00AF7C38">
              <w:rPr>
                <w:rFonts w:eastAsia="Times New Roman" w:cs="Open Sans"/>
                <w:b/>
                <w:bCs/>
                <w:color w:val="auto"/>
              </w:rPr>
              <w:t>%</w:t>
            </w:r>
          </w:p>
        </w:tc>
      </w:tr>
      <w:tr w:rsidR="00B53C79" w:rsidRPr="00BE12F6" w14:paraId="4CCC196B" w14:textId="77777777" w:rsidTr="3BD74414">
        <w:trPr>
          <w:trHeight w:val="445"/>
          <w:jc w:val="center"/>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410F2268" w14:textId="32C5EABF" w:rsidR="00B53C79" w:rsidRPr="00AF7C38" w:rsidRDefault="00B53C79" w:rsidP="000B565F">
            <w:pPr>
              <w:spacing w:before="0"/>
              <w:rPr>
                <w:rFonts w:eastAsia="Times New Roman" w:cs="Open Sans"/>
                <w:color w:val="auto"/>
              </w:rPr>
            </w:pPr>
            <w:r w:rsidRPr="00AF7C38">
              <w:rPr>
                <w:rFonts w:eastAsia="Times New Roman" w:cs="Open Sans"/>
                <w:caps w:val="0"/>
                <w:color w:val="auto"/>
              </w:rPr>
              <w:t xml:space="preserve">Health </w:t>
            </w:r>
            <w:r w:rsidR="00EB2AE0">
              <w:rPr>
                <w:rFonts w:eastAsia="Times New Roman" w:cs="Open Sans"/>
                <w:caps w:val="0"/>
                <w:color w:val="auto"/>
              </w:rPr>
              <w:t>C</w:t>
            </w:r>
            <w:r w:rsidRPr="00AF7C38">
              <w:rPr>
                <w:rFonts w:eastAsia="Times New Roman" w:cs="Open Sans"/>
                <w:caps w:val="0"/>
                <w:color w:val="auto"/>
              </w:rPr>
              <w:t>ondition</w:t>
            </w:r>
          </w:p>
        </w:tc>
        <w:tc>
          <w:tcPr>
            <w:tcW w:w="918" w:type="dxa"/>
            <w:vAlign w:val="center"/>
          </w:tcPr>
          <w:p w14:paraId="7CA7D229"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889</w:t>
            </w:r>
          </w:p>
        </w:tc>
        <w:tc>
          <w:tcPr>
            <w:tcW w:w="919" w:type="dxa"/>
            <w:vAlign w:val="center"/>
          </w:tcPr>
          <w:p w14:paraId="4D365BB1"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1,144</w:t>
            </w:r>
          </w:p>
        </w:tc>
        <w:tc>
          <w:tcPr>
            <w:tcW w:w="919" w:type="dxa"/>
            <w:vAlign w:val="center"/>
          </w:tcPr>
          <w:p w14:paraId="39686540"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1,237</w:t>
            </w:r>
          </w:p>
        </w:tc>
        <w:tc>
          <w:tcPr>
            <w:tcW w:w="918" w:type="dxa"/>
            <w:vAlign w:val="center"/>
          </w:tcPr>
          <w:p w14:paraId="75011AD1"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1,560</w:t>
            </w:r>
          </w:p>
        </w:tc>
        <w:tc>
          <w:tcPr>
            <w:tcW w:w="919" w:type="dxa"/>
            <w:vAlign w:val="center"/>
          </w:tcPr>
          <w:p w14:paraId="466ECA92"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1,606</w:t>
            </w:r>
          </w:p>
        </w:tc>
        <w:tc>
          <w:tcPr>
            <w:tcW w:w="919" w:type="dxa"/>
            <w:vAlign w:val="center"/>
          </w:tcPr>
          <w:p w14:paraId="235E2C9D"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1,721</w:t>
            </w:r>
          </w:p>
        </w:tc>
        <w:tc>
          <w:tcPr>
            <w:tcW w:w="918" w:type="dxa"/>
            <w:vAlign w:val="center"/>
          </w:tcPr>
          <w:p w14:paraId="6EE25A40"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2,021</w:t>
            </w:r>
          </w:p>
        </w:tc>
        <w:tc>
          <w:tcPr>
            <w:tcW w:w="919" w:type="dxa"/>
            <w:vAlign w:val="center"/>
          </w:tcPr>
          <w:p w14:paraId="7CAD3392"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2,000</w:t>
            </w:r>
          </w:p>
        </w:tc>
        <w:tc>
          <w:tcPr>
            <w:tcW w:w="919" w:type="dxa"/>
            <w:vAlign w:val="center"/>
          </w:tcPr>
          <w:p w14:paraId="018F4A9B" w14:textId="595F20C0" w:rsidR="00B53C79" w:rsidRPr="00AF7C38" w:rsidRDefault="005F310B" w:rsidP="005F310B">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2,196</w:t>
            </w:r>
          </w:p>
        </w:tc>
        <w:tc>
          <w:tcPr>
            <w:tcW w:w="1125" w:type="dxa"/>
            <w:vAlign w:val="bottom"/>
          </w:tcPr>
          <w:p w14:paraId="1BA05EA7" w14:textId="3FAA20CA"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1</w:t>
            </w:r>
            <w:r w:rsidR="005F310B" w:rsidRPr="00AF7C38">
              <w:rPr>
                <w:rFonts w:eastAsia="Times New Roman" w:cs="Open Sans"/>
                <w:b/>
                <w:bCs/>
                <w:color w:val="auto"/>
              </w:rPr>
              <w:t>,307</w:t>
            </w:r>
          </w:p>
        </w:tc>
        <w:tc>
          <w:tcPr>
            <w:tcW w:w="1178" w:type="dxa"/>
            <w:vAlign w:val="bottom"/>
          </w:tcPr>
          <w:p w14:paraId="725BF4D2" w14:textId="4BF2834D" w:rsidR="00B53C79" w:rsidRPr="00AF7C38" w:rsidRDefault="005F310B"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147</w:t>
            </w:r>
            <w:r w:rsidR="00B53C79" w:rsidRPr="00AF7C38">
              <w:rPr>
                <w:rFonts w:eastAsia="Times New Roman" w:cs="Open Sans"/>
                <w:b/>
                <w:bCs/>
                <w:color w:val="auto"/>
              </w:rPr>
              <w:t>%</w:t>
            </w:r>
          </w:p>
        </w:tc>
      </w:tr>
      <w:tr w:rsidR="00B53C79" w:rsidRPr="00BE12F6" w14:paraId="0830D3A4" w14:textId="77777777" w:rsidTr="3BD74414">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4CF804E6" w14:textId="77777777" w:rsidR="00B53C79" w:rsidRPr="00AF7C38" w:rsidRDefault="00B53C79" w:rsidP="000B565F">
            <w:pPr>
              <w:spacing w:before="0"/>
              <w:rPr>
                <w:rFonts w:eastAsia="Times New Roman" w:cs="Open Sans"/>
                <w:color w:val="auto"/>
              </w:rPr>
            </w:pPr>
            <w:r w:rsidRPr="00AF7C38">
              <w:rPr>
                <w:rFonts w:eastAsia="Times New Roman" w:cs="Open Sans"/>
                <w:caps w:val="0"/>
                <w:color w:val="auto"/>
              </w:rPr>
              <w:t>Hearing</w:t>
            </w:r>
          </w:p>
        </w:tc>
        <w:tc>
          <w:tcPr>
            <w:tcW w:w="918" w:type="dxa"/>
            <w:vAlign w:val="center"/>
          </w:tcPr>
          <w:p w14:paraId="61E0BC07"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233</w:t>
            </w:r>
          </w:p>
        </w:tc>
        <w:tc>
          <w:tcPr>
            <w:tcW w:w="919" w:type="dxa"/>
            <w:vAlign w:val="center"/>
          </w:tcPr>
          <w:p w14:paraId="059A3588"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227</w:t>
            </w:r>
          </w:p>
        </w:tc>
        <w:tc>
          <w:tcPr>
            <w:tcW w:w="919" w:type="dxa"/>
            <w:vAlign w:val="center"/>
          </w:tcPr>
          <w:p w14:paraId="080465D8"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223</w:t>
            </w:r>
          </w:p>
        </w:tc>
        <w:tc>
          <w:tcPr>
            <w:tcW w:w="918" w:type="dxa"/>
            <w:vAlign w:val="center"/>
          </w:tcPr>
          <w:p w14:paraId="2BC3D53B"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247</w:t>
            </w:r>
          </w:p>
        </w:tc>
        <w:tc>
          <w:tcPr>
            <w:tcW w:w="919" w:type="dxa"/>
            <w:vAlign w:val="center"/>
          </w:tcPr>
          <w:p w14:paraId="12D7F009"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254</w:t>
            </w:r>
          </w:p>
        </w:tc>
        <w:tc>
          <w:tcPr>
            <w:tcW w:w="919" w:type="dxa"/>
            <w:vAlign w:val="center"/>
          </w:tcPr>
          <w:p w14:paraId="01203435"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282</w:t>
            </w:r>
          </w:p>
        </w:tc>
        <w:tc>
          <w:tcPr>
            <w:tcW w:w="918" w:type="dxa"/>
            <w:vAlign w:val="center"/>
          </w:tcPr>
          <w:p w14:paraId="4B7F8BCD"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255</w:t>
            </w:r>
          </w:p>
        </w:tc>
        <w:tc>
          <w:tcPr>
            <w:tcW w:w="919" w:type="dxa"/>
            <w:vAlign w:val="center"/>
          </w:tcPr>
          <w:p w14:paraId="77231A4D"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238</w:t>
            </w:r>
          </w:p>
        </w:tc>
        <w:tc>
          <w:tcPr>
            <w:tcW w:w="919" w:type="dxa"/>
            <w:vAlign w:val="center"/>
          </w:tcPr>
          <w:p w14:paraId="06F91325" w14:textId="064C0A67" w:rsidR="00B53C79" w:rsidRPr="00AF7C38" w:rsidRDefault="005F310B" w:rsidP="005F310B">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251</w:t>
            </w:r>
          </w:p>
        </w:tc>
        <w:tc>
          <w:tcPr>
            <w:tcW w:w="1125" w:type="dxa"/>
            <w:vAlign w:val="bottom"/>
          </w:tcPr>
          <w:p w14:paraId="18B4F7AF" w14:textId="6AE21995" w:rsidR="00B53C79" w:rsidRPr="00AF7C38" w:rsidRDefault="005F310B"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18</w:t>
            </w:r>
          </w:p>
        </w:tc>
        <w:tc>
          <w:tcPr>
            <w:tcW w:w="1178" w:type="dxa"/>
            <w:vAlign w:val="bottom"/>
          </w:tcPr>
          <w:p w14:paraId="718EA3DA" w14:textId="7C32BFB6" w:rsidR="00B53C79" w:rsidRPr="00AF7C38" w:rsidRDefault="005F310B"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8</w:t>
            </w:r>
            <w:r w:rsidR="00B53C79" w:rsidRPr="00AF7C38">
              <w:rPr>
                <w:rFonts w:eastAsia="Times New Roman" w:cs="Open Sans"/>
                <w:b/>
                <w:bCs/>
                <w:color w:val="auto"/>
              </w:rPr>
              <w:t>%</w:t>
            </w:r>
          </w:p>
        </w:tc>
      </w:tr>
      <w:tr w:rsidR="00B53C79" w:rsidRPr="00BE12F6" w14:paraId="1E1764F2" w14:textId="77777777" w:rsidTr="3BD74414">
        <w:trPr>
          <w:trHeight w:val="417"/>
          <w:jc w:val="center"/>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5433EE5A" w14:textId="77777777" w:rsidR="00B53C79" w:rsidRPr="00AF7C38" w:rsidRDefault="00B53C79" w:rsidP="000B565F">
            <w:pPr>
              <w:spacing w:before="0"/>
              <w:rPr>
                <w:rFonts w:eastAsia="Times New Roman" w:cs="Open Sans"/>
                <w:color w:val="auto"/>
              </w:rPr>
            </w:pPr>
            <w:r w:rsidRPr="00AF7C38">
              <w:rPr>
                <w:rFonts w:eastAsia="Times New Roman" w:cs="Open Sans"/>
                <w:caps w:val="0"/>
                <w:color w:val="auto"/>
              </w:rPr>
              <w:t>Learning</w:t>
            </w:r>
          </w:p>
        </w:tc>
        <w:tc>
          <w:tcPr>
            <w:tcW w:w="918" w:type="dxa"/>
            <w:vAlign w:val="center"/>
          </w:tcPr>
          <w:p w14:paraId="674BE03D"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4,180</w:t>
            </w:r>
          </w:p>
        </w:tc>
        <w:tc>
          <w:tcPr>
            <w:tcW w:w="919" w:type="dxa"/>
            <w:vAlign w:val="center"/>
          </w:tcPr>
          <w:p w14:paraId="64E6736D"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1,432</w:t>
            </w:r>
          </w:p>
        </w:tc>
        <w:tc>
          <w:tcPr>
            <w:tcW w:w="919" w:type="dxa"/>
            <w:vAlign w:val="center"/>
          </w:tcPr>
          <w:p w14:paraId="77E712AE"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1,321</w:t>
            </w:r>
          </w:p>
        </w:tc>
        <w:tc>
          <w:tcPr>
            <w:tcW w:w="918" w:type="dxa"/>
            <w:vAlign w:val="center"/>
          </w:tcPr>
          <w:p w14:paraId="76C4A79A"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1,429</w:t>
            </w:r>
          </w:p>
        </w:tc>
        <w:tc>
          <w:tcPr>
            <w:tcW w:w="919" w:type="dxa"/>
            <w:vAlign w:val="center"/>
          </w:tcPr>
          <w:p w14:paraId="715EABAA"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1,348</w:t>
            </w:r>
          </w:p>
        </w:tc>
        <w:tc>
          <w:tcPr>
            <w:tcW w:w="919" w:type="dxa"/>
            <w:vAlign w:val="center"/>
          </w:tcPr>
          <w:p w14:paraId="57EC882D"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1,324</w:t>
            </w:r>
          </w:p>
        </w:tc>
        <w:tc>
          <w:tcPr>
            <w:tcW w:w="918" w:type="dxa"/>
            <w:vAlign w:val="center"/>
          </w:tcPr>
          <w:p w14:paraId="28310416"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1,682</w:t>
            </w:r>
          </w:p>
        </w:tc>
        <w:tc>
          <w:tcPr>
            <w:tcW w:w="919" w:type="dxa"/>
            <w:vAlign w:val="center"/>
          </w:tcPr>
          <w:p w14:paraId="7B767C62"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1,560</w:t>
            </w:r>
          </w:p>
        </w:tc>
        <w:tc>
          <w:tcPr>
            <w:tcW w:w="919" w:type="dxa"/>
            <w:vAlign w:val="center"/>
          </w:tcPr>
          <w:p w14:paraId="2CF51891" w14:textId="7A887177" w:rsidR="00B53C79" w:rsidRPr="00AF7C38" w:rsidRDefault="005F310B" w:rsidP="005F310B">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1,603</w:t>
            </w:r>
          </w:p>
        </w:tc>
        <w:tc>
          <w:tcPr>
            <w:tcW w:w="1125" w:type="dxa"/>
            <w:vAlign w:val="bottom"/>
          </w:tcPr>
          <w:p w14:paraId="0B8EA4E1" w14:textId="36E95686" w:rsidR="00B53C79" w:rsidRPr="00AF7C38" w:rsidRDefault="005F310B"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123</w:t>
            </w:r>
          </w:p>
        </w:tc>
        <w:tc>
          <w:tcPr>
            <w:tcW w:w="1178" w:type="dxa"/>
            <w:vAlign w:val="bottom"/>
          </w:tcPr>
          <w:p w14:paraId="7A580727" w14:textId="6F893A11" w:rsidR="00B53C79" w:rsidRPr="00AF7C38" w:rsidRDefault="005F310B"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8</w:t>
            </w:r>
            <w:r w:rsidR="00B53C79" w:rsidRPr="00AF7C38">
              <w:rPr>
                <w:rFonts w:eastAsia="Times New Roman" w:cs="Open Sans"/>
                <w:b/>
                <w:bCs/>
                <w:color w:val="auto"/>
              </w:rPr>
              <w:t>%</w:t>
            </w:r>
          </w:p>
        </w:tc>
      </w:tr>
      <w:tr w:rsidR="00B53C79" w:rsidRPr="00BE12F6" w14:paraId="2B952E54" w14:textId="77777777" w:rsidTr="3BD74414">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02886279" w14:textId="77777777" w:rsidR="00B53C79" w:rsidRPr="00AF7C38" w:rsidRDefault="00B53C79" w:rsidP="000B565F">
            <w:pPr>
              <w:spacing w:before="0"/>
              <w:rPr>
                <w:rFonts w:eastAsia="Times New Roman" w:cs="Open Sans"/>
                <w:color w:val="auto"/>
              </w:rPr>
            </w:pPr>
            <w:r w:rsidRPr="00AF7C38">
              <w:rPr>
                <w:rFonts w:eastAsia="Times New Roman" w:cs="Open Sans"/>
                <w:caps w:val="0"/>
                <w:color w:val="auto"/>
              </w:rPr>
              <w:t>Mobility</w:t>
            </w:r>
          </w:p>
        </w:tc>
        <w:tc>
          <w:tcPr>
            <w:tcW w:w="918" w:type="dxa"/>
            <w:vAlign w:val="center"/>
          </w:tcPr>
          <w:p w14:paraId="4536652B"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309</w:t>
            </w:r>
          </w:p>
        </w:tc>
        <w:tc>
          <w:tcPr>
            <w:tcW w:w="919" w:type="dxa"/>
            <w:vAlign w:val="center"/>
          </w:tcPr>
          <w:p w14:paraId="52D3F8B7"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313</w:t>
            </w:r>
          </w:p>
        </w:tc>
        <w:tc>
          <w:tcPr>
            <w:tcW w:w="919" w:type="dxa"/>
            <w:vAlign w:val="center"/>
          </w:tcPr>
          <w:p w14:paraId="28F96A03"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298</w:t>
            </w:r>
          </w:p>
        </w:tc>
        <w:tc>
          <w:tcPr>
            <w:tcW w:w="918" w:type="dxa"/>
            <w:vAlign w:val="center"/>
          </w:tcPr>
          <w:p w14:paraId="0364AD4A"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308</w:t>
            </w:r>
          </w:p>
        </w:tc>
        <w:tc>
          <w:tcPr>
            <w:tcW w:w="919" w:type="dxa"/>
            <w:vAlign w:val="center"/>
          </w:tcPr>
          <w:p w14:paraId="4858AC33"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284</w:t>
            </w:r>
          </w:p>
        </w:tc>
        <w:tc>
          <w:tcPr>
            <w:tcW w:w="919" w:type="dxa"/>
            <w:vAlign w:val="center"/>
          </w:tcPr>
          <w:p w14:paraId="0CD302D6"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280</w:t>
            </w:r>
          </w:p>
        </w:tc>
        <w:tc>
          <w:tcPr>
            <w:tcW w:w="918" w:type="dxa"/>
            <w:vAlign w:val="center"/>
          </w:tcPr>
          <w:p w14:paraId="16208B36"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342</w:t>
            </w:r>
          </w:p>
        </w:tc>
        <w:tc>
          <w:tcPr>
            <w:tcW w:w="919" w:type="dxa"/>
            <w:vAlign w:val="center"/>
          </w:tcPr>
          <w:p w14:paraId="79894452"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324</w:t>
            </w:r>
          </w:p>
        </w:tc>
        <w:tc>
          <w:tcPr>
            <w:tcW w:w="919" w:type="dxa"/>
            <w:vAlign w:val="center"/>
          </w:tcPr>
          <w:p w14:paraId="3C04A156" w14:textId="3A9C9EEE" w:rsidR="00B53C79" w:rsidRPr="00AF7C38" w:rsidRDefault="005F310B" w:rsidP="005F310B">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375</w:t>
            </w:r>
          </w:p>
        </w:tc>
        <w:tc>
          <w:tcPr>
            <w:tcW w:w="1125" w:type="dxa"/>
            <w:vAlign w:val="bottom"/>
          </w:tcPr>
          <w:p w14:paraId="220EF65A" w14:textId="026FD2FA" w:rsidR="00B53C79" w:rsidRPr="00AF7C38" w:rsidRDefault="005F310B"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66</w:t>
            </w:r>
          </w:p>
        </w:tc>
        <w:tc>
          <w:tcPr>
            <w:tcW w:w="1178" w:type="dxa"/>
            <w:vAlign w:val="bottom"/>
          </w:tcPr>
          <w:p w14:paraId="330D9836" w14:textId="03B5E960" w:rsidR="00B53C79" w:rsidRPr="00AF7C38" w:rsidRDefault="005F310B"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21</w:t>
            </w:r>
            <w:r w:rsidR="00B53C79" w:rsidRPr="00AF7C38">
              <w:rPr>
                <w:rFonts w:eastAsia="Times New Roman" w:cs="Open Sans"/>
                <w:b/>
                <w:bCs/>
                <w:color w:val="auto"/>
              </w:rPr>
              <w:t>%</w:t>
            </w:r>
          </w:p>
        </w:tc>
      </w:tr>
      <w:tr w:rsidR="00B53C79" w:rsidRPr="00BE12F6" w14:paraId="51F4C767" w14:textId="77777777" w:rsidTr="3BD74414">
        <w:trPr>
          <w:trHeight w:val="417"/>
          <w:jc w:val="center"/>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151F16C6" w14:textId="77777777" w:rsidR="00B53C79" w:rsidRPr="00AF7C38" w:rsidRDefault="00B53C79" w:rsidP="000B565F">
            <w:pPr>
              <w:spacing w:before="0"/>
              <w:rPr>
                <w:rFonts w:eastAsia="Times New Roman" w:cs="Open Sans"/>
                <w:color w:val="auto"/>
              </w:rPr>
            </w:pPr>
            <w:r w:rsidRPr="00AF7C38">
              <w:rPr>
                <w:rFonts w:eastAsia="Times New Roman" w:cs="Open Sans"/>
                <w:caps w:val="0"/>
                <w:color w:val="auto"/>
              </w:rPr>
              <w:t>Psychological</w:t>
            </w:r>
          </w:p>
        </w:tc>
        <w:tc>
          <w:tcPr>
            <w:tcW w:w="918" w:type="dxa"/>
            <w:vAlign w:val="center"/>
          </w:tcPr>
          <w:p w14:paraId="64B95DA1"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1,920</w:t>
            </w:r>
          </w:p>
        </w:tc>
        <w:tc>
          <w:tcPr>
            <w:tcW w:w="919" w:type="dxa"/>
            <w:vAlign w:val="center"/>
          </w:tcPr>
          <w:p w14:paraId="3649D011"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2,329</w:t>
            </w:r>
          </w:p>
        </w:tc>
        <w:tc>
          <w:tcPr>
            <w:tcW w:w="919" w:type="dxa"/>
            <w:vAlign w:val="center"/>
          </w:tcPr>
          <w:p w14:paraId="48BFE934"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2,436</w:t>
            </w:r>
          </w:p>
        </w:tc>
        <w:tc>
          <w:tcPr>
            <w:tcW w:w="918" w:type="dxa"/>
            <w:vAlign w:val="center"/>
          </w:tcPr>
          <w:p w14:paraId="05623F3E"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3,024</w:t>
            </w:r>
          </w:p>
        </w:tc>
        <w:tc>
          <w:tcPr>
            <w:tcW w:w="919" w:type="dxa"/>
            <w:vAlign w:val="center"/>
          </w:tcPr>
          <w:p w14:paraId="2520EEB7"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3,138</w:t>
            </w:r>
          </w:p>
        </w:tc>
        <w:tc>
          <w:tcPr>
            <w:tcW w:w="919" w:type="dxa"/>
            <w:vAlign w:val="center"/>
          </w:tcPr>
          <w:p w14:paraId="7B729700"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3,327</w:t>
            </w:r>
          </w:p>
        </w:tc>
        <w:tc>
          <w:tcPr>
            <w:tcW w:w="918" w:type="dxa"/>
            <w:vAlign w:val="center"/>
          </w:tcPr>
          <w:p w14:paraId="7617E7DD"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4,173</w:t>
            </w:r>
          </w:p>
        </w:tc>
        <w:tc>
          <w:tcPr>
            <w:tcW w:w="919" w:type="dxa"/>
            <w:vAlign w:val="center"/>
          </w:tcPr>
          <w:p w14:paraId="0E26F5B6"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4,528</w:t>
            </w:r>
          </w:p>
        </w:tc>
        <w:tc>
          <w:tcPr>
            <w:tcW w:w="919" w:type="dxa"/>
            <w:vAlign w:val="center"/>
          </w:tcPr>
          <w:p w14:paraId="70ABF5A4" w14:textId="379D39F7" w:rsidR="00B53C79" w:rsidRPr="00AF7C38" w:rsidRDefault="005F310B" w:rsidP="005F310B">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4,953</w:t>
            </w:r>
          </w:p>
        </w:tc>
        <w:tc>
          <w:tcPr>
            <w:tcW w:w="1125" w:type="dxa"/>
            <w:vAlign w:val="bottom"/>
          </w:tcPr>
          <w:p w14:paraId="07ACF44D" w14:textId="4545B261" w:rsidR="00B53C79" w:rsidRPr="00AF7C38" w:rsidRDefault="005F310B"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3,033</w:t>
            </w:r>
          </w:p>
        </w:tc>
        <w:tc>
          <w:tcPr>
            <w:tcW w:w="1178" w:type="dxa"/>
            <w:vAlign w:val="bottom"/>
          </w:tcPr>
          <w:p w14:paraId="1124F5C2" w14:textId="2D3DB70D" w:rsidR="00B53C79" w:rsidRPr="00AF7C38" w:rsidRDefault="005F310B"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158</w:t>
            </w:r>
            <w:r w:rsidR="00B53C79" w:rsidRPr="00AF7C38">
              <w:rPr>
                <w:rFonts w:eastAsia="Times New Roman" w:cs="Open Sans"/>
                <w:b/>
                <w:bCs/>
                <w:color w:val="auto"/>
              </w:rPr>
              <w:t>%</w:t>
            </w:r>
          </w:p>
        </w:tc>
      </w:tr>
      <w:tr w:rsidR="00B53C79" w:rsidRPr="00BE12F6" w14:paraId="2510941B" w14:textId="77777777" w:rsidTr="3BD74414">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36928F8A" w14:textId="77777777" w:rsidR="00B53C79" w:rsidRPr="00AF7C38" w:rsidRDefault="00B53C79" w:rsidP="000B565F">
            <w:pPr>
              <w:spacing w:before="0"/>
              <w:rPr>
                <w:rFonts w:eastAsia="Times New Roman" w:cs="Open Sans"/>
                <w:color w:val="auto"/>
              </w:rPr>
            </w:pPr>
            <w:r w:rsidRPr="00AF7C38">
              <w:rPr>
                <w:rFonts w:eastAsia="Times New Roman" w:cs="Open Sans"/>
                <w:caps w:val="0"/>
                <w:color w:val="auto"/>
              </w:rPr>
              <w:t>Temporary</w:t>
            </w:r>
          </w:p>
        </w:tc>
        <w:tc>
          <w:tcPr>
            <w:tcW w:w="918" w:type="dxa"/>
            <w:vAlign w:val="center"/>
          </w:tcPr>
          <w:p w14:paraId="2F9961CC"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135</w:t>
            </w:r>
          </w:p>
        </w:tc>
        <w:tc>
          <w:tcPr>
            <w:tcW w:w="919" w:type="dxa"/>
            <w:vAlign w:val="center"/>
          </w:tcPr>
          <w:p w14:paraId="2A499F96"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125</w:t>
            </w:r>
          </w:p>
        </w:tc>
        <w:tc>
          <w:tcPr>
            <w:tcW w:w="919" w:type="dxa"/>
            <w:vAlign w:val="center"/>
          </w:tcPr>
          <w:p w14:paraId="657BF41D"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149</w:t>
            </w:r>
          </w:p>
        </w:tc>
        <w:tc>
          <w:tcPr>
            <w:tcW w:w="918" w:type="dxa"/>
            <w:vAlign w:val="center"/>
          </w:tcPr>
          <w:p w14:paraId="5F50E655"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159</w:t>
            </w:r>
          </w:p>
        </w:tc>
        <w:tc>
          <w:tcPr>
            <w:tcW w:w="919" w:type="dxa"/>
            <w:vAlign w:val="center"/>
          </w:tcPr>
          <w:p w14:paraId="3DA13700"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189</w:t>
            </w:r>
          </w:p>
        </w:tc>
        <w:tc>
          <w:tcPr>
            <w:tcW w:w="919" w:type="dxa"/>
            <w:vAlign w:val="center"/>
          </w:tcPr>
          <w:p w14:paraId="6CC7D8F5"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353</w:t>
            </w:r>
          </w:p>
        </w:tc>
        <w:tc>
          <w:tcPr>
            <w:tcW w:w="918" w:type="dxa"/>
            <w:vAlign w:val="center"/>
          </w:tcPr>
          <w:p w14:paraId="49DB26AA"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422</w:t>
            </w:r>
          </w:p>
        </w:tc>
        <w:tc>
          <w:tcPr>
            <w:tcW w:w="919" w:type="dxa"/>
            <w:vAlign w:val="center"/>
          </w:tcPr>
          <w:p w14:paraId="776724BE"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359</w:t>
            </w:r>
          </w:p>
        </w:tc>
        <w:tc>
          <w:tcPr>
            <w:tcW w:w="919" w:type="dxa"/>
            <w:vAlign w:val="center"/>
          </w:tcPr>
          <w:p w14:paraId="3F9364E8" w14:textId="69B84225" w:rsidR="00B53C79" w:rsidRPr="00AF7C38" w:rsidRDefault="005F310B" w:rsidP="005F310B">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328</w:t>
            </w:r>
          </w:p>
        </w:tc>
        <w:tc>
          <w:tcPr>
            <w:tcW w:w="1125" w:type="dxa"/>
            <w:vAlign w:val="bottom"/>
          </w:tcPr>
          <w:p w14:paraId="4AF976D2" w14:textId="687777C1" w:rsidR="00B53C79" w:rsidRPr="00AF7C38" w:rsidRDefault="005F310B"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193</w:t>
            </w:r>
          </w:p>
        </w:tc>
        <w:tc>
          <w:tcPr>
            <w:tcW w:w="1178" w:type="dxa"/>
            <w:vAlign w:val="bottom"/>
          </w:tcPr>
          <w:p w14:paraId="5F504269" w14:textId="1279ACB2" w:rsidR="00B53C79" w:rsidRPr="00AF7C38" w:rsidRDefault="005F310B"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143</w:t>
            </w:r>
            <w:r w:rsidR="00B53C79" w:rsidRPr="00AF7C38">
              <w:rPr>
                <w:rFonts w:eastAsia="Times New Roman" w:cs="Open Sans"/>
                <w:b/>
                <w:bCs/>
                <w:color w:val="auto"/>
              </w:rPr>
              <w:t>%</w:t>
            </w:r>
          </w:p>
        </w:tc>
      </w:tr>
      <w:tr w:rsidR="00B53C79" w:rsidRPr="00BE12F6" w14:paraId="1AF03495" w14:textId="77777777" w:rsidTr="3BD74414">
        <w:trPr>
          <w:trHeight w:val="417"/>
          <w:jc w:val="center"/>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080EA11C" w14:textId="77777777" w:rsidR="00B53C79" w:rsidRPr="00AF7C38" w:rsidRDefault="00B53C79" w:rsidP="000B565F">
            <w:pPr>
              <w:spacing w:before="0"/>
              <w:rPr>
                <w:rFonts w:eastAsia="Times New Roman" w:cs="Open Sans"/>
                <w:color w:val="auto"/>
              </w:rPr>
            </w:pPr>
            <w:r w:rsidRPr="00AF7C38">
              <w:rPr>
                <w:rFonts w:eastAsia="Times New Roman" w:cs="Open Sans"/>
                <w:caps w:val="0"/>
                <w:color w:val="auto"/>
              </w:rPr>
              <w:t>Visual</w:t>
            </w:r>
          </w:p>
        </w:tc>
        <w:tc>
          <w:tcPr>
            <w:tcW w:w="918" w:type="dxa"/>
            <w:vAlign w:val="center"/>
          </w:tcPr>
          <w:p w14:paraId="344765B9"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154</w:t>
            </w:r>
          </w:p>
        </w:tc>
        <w:tc>
          <w:tcPr>
            <w:tcW w:w="919" w:type="dxa"/>
            <w:vAlign w:val="center"/>
          </w:tcPr>
          <w:p w14:paraId="321626AD"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145</w:t>
            </w:r>
          </w:p>
        </w:tc>
        <w:tc>
          <w:tcPr>
            <w:tcW w:w="919" w:type="dxa"/>
            <w:vAlign w:val="center"/>
          </w:tcPr>
          <w:p w14:paraId="16D684BB"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153</w:t>
            </w:r>
          </w:p>
        </w:tc>
        <w:tc>
          <w:tcPr>
            <w:tcW w:w="918" w:type="dxa"/>
            <w:vAlign w:val="center"/>
          </w:tcPr>
          <w:p w14:paraId="3EAEB128"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164</w:t>
            </w:r>
          </w:p>
        </w:tc>
        <w:tc>
          <w:tcPr>
            <w:tcW w:w="919" w:type="dxa"/>
            <w:vAlign w:val="center"/>
          </w:tcPr>
          <w:p w14:paraId="4ECF2059"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158</w:t>
            </w:r>
          </w:p>
        </w:tc>
        <w:tc>
          <w:tcPr>
            <w:tcW w:w="919" w:type="dxa"/>
            <w:vAlign w:val="center"/>
          </w:tcPr>
          <w:p w14:paraId="7B18E7D8"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150</w:t>
            </w:r>
          </w:p>
        </w:tc>
        <w:tc>
          <w:tcPr>
            <w:tcW w:w="918" w:type="dxa"/>
            <w:vAlign w:val="center"/>
          </w:tcPr>
          <w:p w14:paraId="058350CB"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172</w:t>
            </w:r>
          </w:p>
        </w:tc>
        <w:tc>
          <w:tcPr>
            <w:tcW w:w="919" w:type="dxa"/>
            <w:vAlign w:val="center"/>
          </w:tcPr>
          <w:p w14:paraId="19BF3106"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194</w:t>
            </w:r>
          </w:p>
        </w:tc>
        <w:tc>
          <w:tcPr>
            <w:tcW w:w="919" w:type="dxa"/>
            <w:vAlign w:val="center"/>
          </w:tcPr>
          <w:p w14:paraId="63934A1D" w14:textId="4D33A6B3" w:rsidR="00B53C79" w:rsidRPr="00AF7C38" w:rsidRDefault="005F310B" w:rsidP="005F310B">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209</w:t>
            </w:r>
          </w:p>
        </w:tc>
        <w:tc>
          <w:tcPr>
            <w:tcW w:w="1125" w:type="dxa"/>
            <w:vAlign w:val="bottom"/>
          </w:tcPr>
          <w:p w14:paraId="56C86C46" w14:textId="22BCA397" w:rsidR="00B53C79" w:rsidRPr="00AF7C38" w:rsidRDefault="005F310B"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55</w:t>
            </w:r>
          </w:p>
        </w:tc>
        <w:tc>
          <w:tcPr>
            <w:tcW w:w="1178" w:type="dxa"/>
            <w:vAlign w:val="bottom"/>
          </w:tcPr>
          <w:p w14:paraId="61EEA300" w14:textId="1DBFDD27" w:rsidR="00B53C79" w:rsidRPr="00AF7C38" w:rsidRDefault="005F310B"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36</w:t>
            </w:r>
            <w:r w:rsidR="00B53C79" w:rsidRPr="00AF7C38">
              <w:rPr>
                <w:rFonts w:eastAsia="Times New Roman" w:cs="Open Sans"/>
                <w:b/>
                <w:bCs/>
                <w:color w:val="auto"/>
              </w:rPr>
              <w:t>%</w:t>
            </w:r>
          </w:p>
        </w:tc>
      </w:tr>
      <w:tr w:rsidR="00B53C79" w:rsidRPr="00BE12F6" w14:paraId="141C7981" w14:textId="77777777" w:rsidTr="3BD74414">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0C1DFC18" w14:textId="77777777" w:rsidR="00B53C79" w:rsidRPr="00AF7C38" w:rsidRDefault="00B53C79" w:rsidP="000B565F">
            <w:pPr>
              <w:spacing w:before="0"/>
              <w:rPr>
                <w:rFonts w:eastAsia="Times New Roman" w:cs="Open Sans"/>
                <w:color w:val="auto"/>
              </w:rPr>
            </w:pPr>
            <w:r w:rsidRPr="00AF7C38">
              <w:rPr>
                <w:rFonts w:eastAsia="Times New Roman" w:cs="Open Sans"/>
                <w:caps w:val="0"/>
                <w:color w:val="auto"/>
              </w:rPr>
              <w:t>Other</w:t>
            </w:r>
          </w:p>
        </w:tc>
        <w:tc>
          <w:tcPr>
            <w:tcW w:w="918" w:type="dxa"/>
            <w:vAlign w:val="center"/>
          </w:tcPr>
          <w:p w14:paraId="755CCE87"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319</w:t>
            </w:r>
          </w:p>
        </w:tc>
        <w:tc>
          <w:tcPr>
            <w:tcW w:w="919" w:type="dxa"/>
            <w:vAlign w:val="center"/>
          </w:tcPr>
          <w:p w14:paraId="046BF886"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190</w:t>
            </w:r>
          </w:p>
        </w:tc>
        <w:tc>
          <w:tcPr>
            <w:tcW w:w="919" w:type="dxa"/>
            <w:vAlign w:val="center"/>
          </w:tcPr>
          <w:p w14:paraId="3D29DA50"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293</w:t>
            </w:r>
          </w:p>
        </w:tc>
        <w:tc>
          <w:tcPr>
            <w:tcW w:w="918" w:type="dxa"/>
            <w:vAlign w:val="center"/>
          </w:tcPr>
          <w:p w14:paraId="09A8FA4B"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255</w:t>
            </w:r>
          </w:p>
        </w:tc>
        <w:tc>
          <w:tcPr>
            <w:tcW w:w="919" w:type="dxa"/>
            <w:vAlign w:val="center"/>
          </w:tcPr>
          <w:p w14:paraId="3296D0CF"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102</w:t>
            </w:r>
          </w:p>
        </w:tc>
        <w:tc>
          <w:tcPr>
            <w:tcW w:w="919" w:type="dxa"/>
            <w:vAlign w:val="center"/>
          </w:tcPr>
          <w:p w14:paraId="5ED56C90"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116</w:t>
            </w:r>
          </w:p>
        </w:tc>
        <w:tc>
          <w:tcPr>
            <w:tcW w:w="918" w:type="dxa"/>
            <w:vAlign w:val="center"/>
          </w:tcPr>
          <w:p w14:paraId="3CB2C893"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134</w:t>
            </w:r>
          </w:p>
        </w:tc>
        <w:tc>
          <w:tcPr>
            <w:tcW w:w="919" w:type="dxa"/>
            <w:vAlign w:val="center"/>
          </w:tcPr>
          <w:p w14:paraId="31C57756"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89</w:t>
            </w:r>
          </w:p>
        </w:tc>
        <w:tc>
          <w:tcPr>
            <w:tcW w:w="919" w:type="dxa"/>
            <w:vAlign w:val="center"/>
          </w:tcPr>
          <w:p w14:paraId="2396EFD0" w14:textId="4F08FD8D" w:rsidR="00B53C79" w:rsidRPr="00AF7C38" w:rsidRDefault="005F310B" w:rsidP="005F310B">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334</w:t>
            </w:r>
          </w:p>
        </w:tc>
        <w:tc>
          <w:tcPr>
            <w:tcW w:w="1125" w:type="dxa"/>
            <w:vAlign w:val="bottom"/>
          </w:tcPr>
          <w:p w14:paraId="7F7FE01A" w14:textId="686D88D9" w:rsidR="00B53C79" w:rsidRPr="00AF7C38" w:rsidRDefault="005F310B"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15</w:t>
            </w:r>
          </w:p>
        </w:tc>
        <w:tc>
          <w:tcPr>
            <w:tcW w:w="1178" w:type="dxa"/>
            <w:vAlign w:val="bottom"/>
          </w:tcPr>
          <w:p w14:paraId="67C538AF" w14:textId="1776C26D" w:rsidR="00B53C79" w:rsidRPr="00AF7C38" w:rsidRDefault="005F310B"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5</w:t>
            </w:r>
            <w:r w:rsidR="00B53C79" w:rsidRPr="00AF7C38">
              <w:rPr>
                <w:rFonts w:eastAsia="Times New Roman" w:cs="Open Sans"/>
                <w:b/>
                <w:bCs/>
                <w:color w:val="auto"/>
              </w:rPr>
              <w:t>%</w:t>
            </w:r>
          </w:p>
        </w:tc>
      </w:tr>
      <w:tr w:rsidR="00B53C79" w:rsidRPr="00BE12F6" w14:paraId="6D1FC781" w14:textId="77777777" w:rsidTr="3BD74414">
        <w:trPr>
          <w:trHeight w:val="417"/>
          <w:jc w:val="center"/>
        </w:trPr>
        <w:tc>
          <w:tcPr>
            <w:cnfStyle w:val="001000000000" w:firstRow="0" w:lastRow="0" w:firstColumn="1" w:lastColumn="0" w:oddVBand="0" w:evenVBand="0" w:oddHBand="0" w:evenHBand="0" w:firstRowFirstColumn="0" w:firstRowLastColumn="0" w:lastRowFirstColumn="0" w:lastRowLastColumn="0"/>
            <w:tcW w:w="2515" w:type="dxa"/>
            <w:vAlign w:val="bottom"/>
          </w:tcPr>
          <w:p w14:paraId="236DFADE" w14:textId="77777777" w:rsidR="00B53C79" w:rsidRPr="00AF7C38" w:rsidRDefault="00B53C79" w:rsidP="000B565F">
            <w:pPr>
              <w:spacing w:before="0"/>
              <w:jc w:val="right"/>
              <w:rPr>
                <w:rFonts w:eastAsia="Times New Roman" w:cs="Open Sans"/>
                <w:color w:val="auto"/>
              </w:rPr>
            </w:pPr>
            <w:r w:rsidRPr="00AF7C38">
              <w:rPr>
                <w:rFonts w:eastAsia="Times New Roman" w:cs="Open Sans"/>
                <w:color w:val="auto"/>
              </w:rPr>
              <w:t>Total</w:t>
            </w:r>
          </w:p>
        </w:tc>
        <w:tc>
          <w:tcPr>
            <w:tcW w:w="918" w:type="dxa"/>
            <w:vAlign w:val="bottom"/>
          </w:tcPr>
          <w:p w14:paraId="4D3DE88B"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8,030</w:t>
            </w:r>
          </w:p>
        </w:tc>
        <w:tc>
          <w:tcPr>
            <w:tcW w:w="919" w:type="dxa"/>
            <w:vAlign w:val="bottom"/>
          </w:tcPr>
          <w:p w14:paraId="5B0F0ACA"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8,065</w:t>
            </w:r>
          </w:p>
        </w:tc>
        <w:tc>
          <w:tcPr>
            <w:tcW w:w="919" w:type="dxa"/>
            <w:vAlign w:val="bottom"/>
          </w:tcPr>
          <w:p w14:paraId="6B1DCF9B"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8,812</w:t>
            </w:r>
          </w:p>
        </w:tc>
        <w:tc>
          <w:tcPr>
            <w:tcW w:w="918" w:type="dxa"/>
            <w:vAlign w:val="bottom"/>
          </w:tcPr>
          <w:p w14:paraId="71B2608C"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10,135</w:t>
            </w:r>
          </w:p>
        </w:tc>
        <w:tc>
          <w:tcPr>
            <w:tcW w:w="919" w:type="dxa"/>
            <w:vAlign w:val="bottom"/>
          </w:tcPr>
          <w:p w14:paraId="632EC2C8"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10,081</w:t>
            </w:r>
          </w:p>
        </w:tc>
        <w:tc>
          <w:tcPr>
            <w:tcW w:w="919" w:type="dxa"/>
            <w:vAlign w:val="bottom"/>
          </w:tcPr>
          <w:p w14:paraId="13F37077"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10,734</w:t>
            </w:r>
          </w:p>
        </w:tc>
        <w:tc>
          <w:tcPr>
            <w:tcW w:w="918" w:type="dxa"/>
            <w:vAlign w:val="bottom"/>
          </w:tcPr>
          <w:p w14:paraId="7D2E37BB"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13,289</w:t>
            </w:r>
          </w:p>
        </w:tc>
        <w:tc>
          <w:tcPr>
            <w:tcW w:w="919" w:type="dxa"/>
            <w:vAlign w:val="bottom"/>
          </w:tcPr>
          <w:p w14:paraId="711CEB1B"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14,011</w:t>
            </w:r>
          </w:p>
        </w:tc>
        <w:tc>
          <w:tcPr>
            <w:tcW w:w="919" w:type="dxa"/>
            <w:vAlign w:val="bottom"/>
          </w:tcPr>
          <w:p w14:paraId="2EEA5159" w14:textId="5AAAF67D" w:rsidR="00B53C79" w:rsidRPr="00AF7C38" w:rsidRDefault="005F310B"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15,596</w:t>
            </w:r>
          </w:p>
        </w:tc>
        <w:tc>
          <w:tcPr>
            <w:tcW w:w="1125" w:type="dxa"/>
            <w:vAlign w:val="bottom"/>
          </w:tcPr>
          <w:p w14:paraId="7D74537B" w14:textId="707AB7CE"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5,981</w:t>
            </w:r>
          </w:p>
        </w:tc>
        <w:tc>
          <w:tcPr>
            <w:tcW w:w="1178" w:type="dxa"/>
            <w:vAlign w:val="bottom"/>
          </w:tcPr>
          <w:p w14:paraId="72B38C71" w14:textId="2316A6BB" w:rsidR="00B53C79" w:rsidRPr="00AF7C38" w:rsidRDefault="005F310B"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74%</w:t>
            </w:r>
          </w:p>
        </w:tc>
      </w:tr>
    </w:tbl>
    <w:p w14:paraId="6116E43B" w14:textId="162FA665" w:rsidR="007A38B0" w:rsidRDefault="007A38B0" w:rsidP="00F86CDC">
      <w:pPr>
        <w:spacing w:before="0"/>
        <w:rPr>
          <w:rFonts w:ascii="Arial" w:eastAsia="Times New Roman" w:hAnsi="Arial" w:cs="Arial"/>
          <w:color w:val="auto"/>
        </w:rPr>
      </w:pPr>
    </w:p>
    <w:p w14:paraId="087FD6EA" w14:textId="77777777" w:rsidR="004F1166" w:rsidRDefault="004F1166" w:rsidP="00F86CDC">
      <w:pPr>
        <w:spacing w:before="0"/>
        <w:rPr>
          <w:rFonts w:ascii="Arial" w:eastAsia="Times New Roman" w:hAnsi="Arial" w:cs="Arial"/>
          <w:color w:val="auto"/>
        </w:rPr>
      </w:pPr>
    </w:p>
    <w:p w14:paraId="2C8387C0" w14:textId="77777777" w:rsidR="004F1166" w:rsidRDefault="004F1166" w:rsidP="00F86CDC">
      <w:pPr>
        <w:spacing w:before="0"/>
        <w:rPr>
          <w:rFonts w:ascii="Arial" w:eastAsia="Times New Roman" w:hAnsi="Arial" w:cs="Arial"/>
          <w:color w:val="auto"/>
        </w:rPr>
      </w:pPr>
    </w:p>
    <w:p w14:paraId="369C69D7" w14:textId="77777777" w:rsidR="004F1166" w:rsidRDefault="004F1166" w:rsidP="00F86CDC">
      <w:pPr>
        <w:spacing w:before="0"/>
        <w:rPr>
          <w:rFonts w:ascii="Arial" w:eastAsia="Times New Roman" w:hAnsi="Arial" w:cs="Arial"/>
          <w:color w:val="auto"/>
        </w:rPr>
      </w:pPr>
    </w:p>
    <w:p w14:paraId="5DEDC220" w14:textId="77777777" w:rsidR="004F1166" w:rsidRDefault="004F1166" w:rsidP="00F86CDC">
      <w:pPr>
        <w:spacing w:before="0"/>
        <w:rPr>
          <w:rFonts w:ascii="Arial" w:eastAsia="Times New Roman" w:hAnsi="Arial" w:cs="Arial"/>
          <w:color w:val="auto"/>
        </w:rPr>
      </w:pPr>
    </w:p>
    <w:p w14:paraId="17B8A9B4" w14:textId="77777777" w:rsidR="004F1166" w:rsidRDefault="004F1166" w:rsidP="00F86CDC">
      <w:pPr>
        <w:spacing w:before="0"/>
        <w:rPr>
          <w:rFonts w:ascii="Arial" w:eastAsia="Times New Roman" w:hAnsi="Arial" w:cs="Arial"/>
          <w:color w:val="auto"/>
        </w:rPr>
      </w:pPr>
    </w:p>
    <w:p w14:paraId="6942D369" w14:textId="77777777" w:rsidR="004F1166" w:rsidRDefault="004F1166" w:rsidP="00F86CDC">
      <w:pPr>
        <w:spacing w:before="0"/>
        <w:rPr>
          <w:rFonts w:ascii="Arial" w:eastAsia="Times New Roman" w:hAnsi="Arial" w:cs="Arial"/>
          <w:color w:val="auto"/>
        </w:rPr>
      </w:pPr>
    </w:p>
    <w:p w14:paraId="1F668DE1" w14:textId="77777777" w:rsidR="004F1166" w:rsidRDefault="004F1166" w:rsidP="00F86CDC">
      <w:pPr>
        <w:spacing w:before="0"/>
        <w:rPr>
          <w:rFonts w:ascii="Arial" w:eastAsia="Times New Roman" w:hAnsi="Arial" w:cs="Arial"/>
          <w:color w:val="auto"/>
        </w:rPr>
      </w:pPr>
    </w:p>
    <w:p w14:paraId="4A561C10" w14:textId="77777777" w:rsidR="004F1166" w:rsidRDefault="004F1166" w:rsidP="00F86CDC">
      <w:pPr>
        <w:spacing w:before="0"/>
        <w:rPr>
          <w:rFonts w:ascii="Arial" w:eastAsia="Times New Roman" w:hAnsi="Arial" w:cs="Arial"/>
          <w:color w:val="auto"/>
        </w:rPr>
      </w:pPr>
    </w:p>
    <w:p w14:paraId="189680CB" w14:textId="53943168" w:rsidR="009E3B4D" w:rsidRDefault="009E3B4D" w:rsidP="00DF269A">
      <w:pPr>
        <w:pStyle w:val="Heading1"/>
        <w:spacing w:before="120" w:after="160"/>
        <w:rPr>
          <w:color w:val="005777"/>
        </w:rPr>
      </w:pPr>
      <w:bookmarkStart w:id="52" w:name="_Toc182219773"/>
      <w:r w:rsidRPr="00010999">
        <w:rPr>
          <w:color w:val="005777"/>
        </w:rPr>
        <w:lastRenderedPageBreak/>
        <w:t xml:space="preserve">Appendix 4: </w:t>
      </w:r>
      <w:r w:rsidR="004F1166" w:rsidRPr="00010999">
        <w:rPr>
          <w:color w:val="005777"/>
        </w:rPr>
        <w:t xml:space="preserve">Accommodation Data by </w:t>
      </w:r>
      <w:r w:rsidR="00770C84">
        <w:rPr>
          <w:color w:val="005777"/>
        </w:rPr>
        <w:t>University</w:t>
      </w:r>
      <w:r w:rsidR="004F1166" w:rsidRPr="00010999">
        <w:rPr>
          <w:color w:val="005777"/>
        </w:rPr>
        <w:t>, 202</w:t>
      </w:r>
      <w:r w:rsidR="004F1166">
        <w:rPr>
          <w:color w:val="005777"/>
        </w:rPr>
        <w:t>3</w:t>
      </w:r>
      <w:r w:rsidR="004F1166" w:rsidRPr="00010999">
        <w:rPr>
          <w:color w:val="005777"/>
        </w:rPr>
        <w:t>-2</w:t>
      </w:r>
      <w:r w:rsidR="004F1166">
        <w:rPr>
          <w:color w:val="005777"/>
        </w:rPr>
        <w:t>4</w:t>
      </w:r>
      <w:bookmarkEnd w:id="52"/>
    </w:p>
    <w:tbl>
      <w:tblPr>
        <w:tblStyle w:val="Plain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821"/>
        <w:gridCol w:w="765"/>
        <w:gridCol w:w="845"/>
        <w:gridCol w:w="909"/>
        <w:gridCol w:w="909"/>
        <w:gridCol w:w="743"/>
        <w:gridCol w:w="1067"/>
        <w:gridCol w:w="955"/>
        <w:gridCol w:w="1106"/>
        <w:gridCol w:w="692"/>
        <w:gridCol w:w="824"/>
        <w:gridCol w:w="1001"/>
        <w:gridCol w:w="773"/>
      </w:tblGrid>
      <w:tr w:rsidR="00292B10" w:rsidRPr="00BE12F6" w14:paraId="2BA1E477" w14:textId="77777777" w:rsidTr="00DF269A">
        <w:trPr>
          <w:cnfStyle w:val="100000000000" w:firstRow="1" w:lastRow="0" w:firstColumn="0" w:lastColumn="0" w:oddVBand="0" w:evenVBand="0" w:oddHBand="0" w:evenHBand="0" w:firstRowFirstColumn="0" w:firstRowLastColumn="0" w:lastRowFirstColumn="0" w:lastRowLastColumn="0"/>
          <w:trHeight w:val="1217"/>
        </w:trPr>
        <w:tc>
          <w:tcPr>
            <w:cnfStyle w:val="001000000100" w:firstRow="0" w:lastRow="0" w:firstColumn="1" w:lastColumn="0" w:oddVBand="0" w:evenVBand="0" w:oddHBand="0" w:evenHBand="0" w:firstRowFirstColumn="1" w:firstRowLastColumn="0" w:lastRowFirstColumn="0" w:lastRowLastColumn="0"/>
            <w:tcW w:w="595" w:type="pct"/>
            <w:vAlign w:val="center"/>
          </w:tcPr>
          <w:p w14:paraId="7AE18B90" w14:textId="08C72824" w:rsidR="004F1166" w:rsidRPr="00AF7C38" w:rsidRDefault="00A022A1" w:rsidP="000B565F">
            <w:pPr>
              <w:spacing w:before="0"/>
              <w:jc w:val="center"/>
              <w:rPr>
                <w:rFonts w:cs="Open Sans"/>
                <w:color w:val="auto"/>
                <w:sz w:val="18"/>
                <w:szCs w:val="18"/>
                <w:highlight w:val="yellow"/>
              </w:rPr>
            </w:pPr>
            <w:r w:rsidRPr="00AF7C38">
              <w:rPr>
                <w:rFonts w:cs="Open Sans"/>
                <w:color w:val="auto"/>
                <w:sz w:val="18"/>
                <w:szCs w:val="18"/>
              </w:rPr>
              <w:t xml:space="preserve">UW </w:t>
            </w:r>
            <w:r w:rsidR="00DF269A" w:rsidRPr="00AF7C38">
              <w:rPr>
                <w:rFonts w:cs="Open Sans"/>
                <w:caps w:val="0"/>
                <w:color w:val="auto"/>
                <w:sz w:val="18"/>
                <w:szCs w:val="18"/>
              </w:rPr>
              <w:t>University</w:t>
            </w:r>
          </w:p>
        </w:tc>
        <w:tc>
          <w:tcPr>
            <w:tcW w:w="317" w:type="pct"/>
            <w:vAlign w:val="center"/>
          </w:tcPr>
          <w:p w14:paraId="39B403B5" w14:textId="3885A761" w:rsidR="004F1166" w:rsidRPr="00AF7C38" w:rsidRDefault="00A022A1" w:rsidP="000B565F">
            <w:pPr>
              <w:spacing w:before="0"/>
              <w:jc w:val="center"/>
              <w:cnfStyle w:val="100000000000" w:firstRow="1" w:lastRow="0" w:firstColumn="0" w:lastColumn="0" w:oddVBand="0" w:evenVBand="0" w:oddHBand="0" w:evenHBand="0" w:firstRowFirstColumn="0" w:firstRowLastColumn="0" w:lastRowFirstColumn="0" w:lastRowLastColumn="0"/>
              <w:rPr>
                <w:rFonts w:cs="Open Sans"/>
                <w:b w:val="0"/>
                <w:bCs w:val="0"/>
                <w:color w:val="auto"/>
                <w:sz w:val="18"/>
                <w:szCs w:val="18"/>
              </w:rPr>
            </w:pPr>
            <w:r w:rsidRPr="00AF7C38">
              <w:rPr>
                <w:rFonts w:cs="Open Sans"/>
                <w:b w:val="0"/>
                <w:bCs w:val="0"/>
                <w:caps w:val="0"/>
                <w:color w:val="auto"/>
                <w:sz w:val="18"/>
                <w:szCs w:val="18"/>
              </w:rPr>
              <w:t>Testing</w:t>
            </w:r>
          </w:p>
        </w:tc>
        <w:tc>
          <w:tcPr>
            <w:tcW w:w="295" w:type="pct"/>
            <w:vAlign w:val="center"/>
          </w:tcPr>
          <w:p w14:paraId="49FEFBEA" w14:textId="17ECCCB5" w:rsidR="004F1166" w:rsidRPr="00AF7C38" w:rsidRDefault="00A022A1" w:rsidP="000B565F">
            <w:pPr>
              <w:spacing w:before="0"/>
              <w:jc w:val="center"/>
              <w:cnfStyle w:val="100000000000" w:firstRow="1" w:lastRow="0" w:firstColumn="0" w:lastColumn="0" w:oddVBand="0" w:evenVBand="0" w:oddHBand="0" w:evenHBand="0" w:firstRowFirstColumn="0" w:firstRowLastColumn="0" w:lastRowFirstColumn="0" w:lastRowLastColumn="0"/>
              <w:rPr>
                <w:rFonts w:cs="Open Sans"/>
                <w:b w:val="0"/>
                <w:bCs w:val="0"/>
                <w:color w:val="auto"/>
                <w:sz w:val="18"/>
                <w:szCs w:val="18"/>
              </w:rPr>
            </w:pPr>
            <w:r w:rsidRPr="00AF7C38">
              <w:rPr>
                <w:rFonts w:cs="Open Sans"/>
                <w:b w:val="0"/>
                <w:bCs w:val="0"/>
                <w:caps w:val="0"/>
                <w:color w:val="auto"/>
                <w:sz w:val="18"/>
                <w:szCs w:val="18"/>
              </w:rPr>
              <w:t>Note-Taking</w:t>
            </w:r>
          </w:p>
        </w:tc>
        <w:tc>
          <w:tcPr>
            <w:tcW w:w="326" w:type="pct"/>
            <w:vAlign w:val="center"/>
          </w:tcPr>
          <w:p w14:paraId="56130C95" w14:textId="15DC901A" w:rsidR="004F1166" w:rsidRPr="00AF7C38" w:rsidRDefault="00A022A1" w:rsidP="000B565F">
            <w:pPr>
              <w:spacing w:before="0"/>
              <w:jc w:val="center"/>
              <w:cnfStyle w:val="100000000000" w:firstRow="1" w:lastRow="0" w:firstColumn="0" w:lastColumn="0" w:oddVBand="0" w:evenVBand="0" w:oddHBand="0" w:evenHBand="0" w:firstRowFirstColumn="0" w:firstRowLastColumn="0" w:lastRowFirstColumn="0" w:lastRowLastColumn="0"/>
              <w:rPr>
                <w:rFonts w:cs="Open Sans"/>
                <w:b w:val="0"/>
                <w:bCs w:val="0"/>
                <w:color w:val="auto"/>
                <w:sz w:val="18"/>
                <w:szCs w:val="18"/>
              </w:rPr>
            </w:pPr>
            <w:r w:rsidRPr="00AF7C38">
              <w:rPr>
                <w:rFonts w:cs="Open Sans"/>
                <w:b w:val="0"/>
                <w:bCs w:val="0"/>
                <w:caps w:val="0"/>
                <w:color w:val="auto"/>
                <w:sz w:val="18"/>
                <w:szCs w:val="18"/>
              </w:rPr>
              <w:t>Flex Attend/</w:t>
            </w:r>
            <w:r w:rsidRPr="00AF7C38">
              <w:rPr>
                <w:rFonts w:cs="Open Sans"/>
                <w:b w:val="0"/>
                <w:bCs w:val="0"/>
                <w:caps w:val="0"/>
                <w:color w:val="auto"/>
                <w:sz w:val="18"/>
                <w:szCs w:val="18"/>
              </w:rPr>
              <w:br/>
              <w:t>Due Dates</w:t>
            </w:r>
          </w:p>
        </w:tc>
        <w:tc>
          <w:tcPr>
            <w:tcW w:w="351" w:type="pct"/>
            <w:vAlign w:val="center"/>
          </w:tcPr>
          <w:p w14:paraId="33D6A265" w14:textId="3145D9E8" w:rsidR="004F1166" w:rsidRPr="00AF7C38" w:rsidRDefault="00A022A1" w:rsidP="000B565F">
            <w:pPr>
              <w:spacing w:before="0"/>
              <w:jc w:val="center"/>
              <w:cnfStyle w:val="100000000000" w:firstRow="1" w:lastRow="0" w:firstColumn="0" w:lastColumn="0" w:oddVBand="0" w:evenVBand="0" w:oddHBand="0" w:evenHBand="0" w:firstRowFirstColumn="0" w:firstRowLastColumn="0" w:lastRowFirstColumn="0" w:lastRowLastColumn="0"/>
              <w:rPr>
                <w:rFonts w:cs="Open Sans"/>
                <w:b w:val="0"/>
                <w:bCs w:val="0"/>
                <w:color w:val="auto"/>
                <w:sz w:val="18"/>
                <w:szCs w:val="18"/>
              </w:rPr>
            </w:pPr>
            <w:r w:rsidRPr="00AF7C38">
              <w:rPr>
                <w:rFonts w:cs="Open Sans"/>
                <w:b w:val="0"/>
                <w:bCs w:val="0"/>
                <w:caps w:val="0"/>
                <w:color w:val="auto"/>
                <w:sz w:val="18"/>
                <w:szCs w:val="18"/>
              </w:rPr>
              <w:t>Alt. Formats</w:t>
            </w:r>
          </w:p>
        </w:tc>
        <w:tc>
          <w:tcPr>
            <w:tcW w:w="351" w:type="pct"/>
            <w:vAlign w:val="center"/>
          </w:tcPr>
          <w:p w14:paraId="4C20D69B" w14:textId="31210900" w:rsidR="004F1166" w:rsidRPr="00AF7C38" w:rsidRDefault="00A022A1" w:rsidP="000B565F">
            <w:pPr>
              <w:spacing w:before="0"/>
              <w:jc w:val="center"/>
              <w:cnfStyle w:val="100000000000" w:firstRow="1" w:lastRow="0" w:firstColumn="0" w:lastColumn="0" w:oddVBand="0" w:evenVBand="0" w:oddHBand="0" w:evenHBand="0" w:firstRowFirstColumn="0" w:firstRowLastColumn="0" w:lastRowFirstColumn="0" w:lastRowLastColumn="0"/>
              <w:rPr>
                <w:rFonts w:cs="Open Sans"/>
                <w:b w:val="0"/>
                <w:bCs w:val="0"/>
                <w:color w:val="auto"/>
                <w:sz w:val="18"/>
                <w:szCs w:val="18"/>
              </w:rPr>
            </w:pPr>
            <w:r w:rsidRPr="00AF7C38">
              <w:rPr>
                <w:rFonts w:cs="Open Sans"/>
                <w:b w:val="0"/>
                <w:bCs w:val="0"/>
                <w:caps w:val="0"/>
                <w:color w:val="auto"/>
                <w:sz w:val="18"/>
                <w:szCs w:val="18"/>
              </w:rPr>
              <w:t>Housing</w:t>
            </w:r>
          </w:p>
        </w:tc>
        <w:tc>
          <w:tcPr>
            <w:tcW w:w="287" w:type="pct"/>
            <w:vAlign w:val="center"/>
          </w:tcPr>
          <w:p w14:paraId="22D5D0F3" w14:textId="03415FB0" w:rsidR="004F1166" w:rsidRPr="00AF7C38" w:rsidRDefault="00A022A1" w:rsidP="000B565F">
            <w:pPr>
              <w:spacing w:before="0"/>
              <w:jc w:val="center"/>
              <w:cnfStyle w:val="100000000000" w:firstRow="1" w:lastRow="0" w:firstColumn="0" w:lastColumn="0" w:oddVBand="0" w:evenVBand="0" w:oddHBand="0" w:evenHBand="0" w:firstRowFirstColumn="0" w:firstRowLastColumn="0" w:lastRowFirstColumn="0" w:lastRowLastColumn="0"/>
              <w:rPr>
                <w:rFonts w:cs="Open Sans"/>
                <w:b w:val="0"/>
                <w:bCs w:val="0"/>
                <w:color w:val="auto"/>
                <w:sz w:val="18"/>
                <w:szCs w:val="18"/>
              </w:rPr>
            </w:pPr>
            <w:r w:rsidRPr="00AF7C38">
              <w:rPr>
                <w:rFonts w:cs="Open Sans"/>
                <w:b w:val="0"/>
                <w:bCs w:val="0"/>
                <w:caps w:val="0"/>
                <w:color w:val="auto"/>
                <w:sz w:val="18"/>
                <w:szCs w:val="18"/>
              </w:rPr>
              <w:t>Temp.</w:t>
            </w:r>
          </w:p>
        </w:tc>
        <w:tc>
          <w:tcPr>
            <w:tcW w:w="412" w:type="pct"/>
            <w:vAlign w:val="center"/>
          </w:tcPr>
          <w:p w14:paraId="7FBDCF8B" w14:textId="789ADAE9" w:rsidR="004F1166" w:rsidRPr="00AF7C38" w:rsidRDefault="00292B10" w:rsidP="000B565F">
            <w:pPr>
              <w:spacing w:before="0"/>
              <w:jc w:val="center"/>
              <w:cnfStyle w:val="100000000000" w:firstRow="1" w:lastRow="0" w:firstColumn="0" w:lastColumn="0" w:oddVBand="0" w:evenVBand="0" w:oddHBand="0" w:evenHBand="0" w:firstRowFirstColumn="0" w:firstRowLastColumn="0" w:lastRowFirstColumn="0" w:lastRowLastColumn="0"/>
              <w:rPr>
                <w:rFonts w:cs="Open Sans"/>
                <w:b w:val="0"/>
                <w:bCs w:val="0"/>
                <w:color w:val="auto"/>
                <w:sz w:val="18"/>
                <w:szCs w:val="18"/>
              </w:rPr>
            </w:pPr>
            <w:r w:rsidRPr="00AF7C38">
              <w:rPr>
                <w:rFonts w:cs="Open Sans"/>
                <w:b w:val="0"/>
                <w:bCs w:val="0"/>
                <w:caps w:val="0"/>
                <w:color w:val="auto"/>
                <w:sz w:val="18"/>
                <w:szCs w:val="18"/>
              </w:rPr>
              <w:t xml:space="preserve">Emotional </w:t>
            </w:r>
            <w:r w:rsidR="00A022A1" w:rsidRPr="00AF7C38">
              <w:rPr>
                <w:rFonts w:cs="Open Sans"/>
                <w:b w:val="0"/>
                <w:bCs w:val="0"/>
                <w:caps w:val="0"/>
                <w:color w:val="auto"/>
                <w:sz w:val="18"/>
                <w:szCs w:val="18"/>
              </w:rPr>
              <w:t>Support Animals</w:t>
            </w:r>
          </w:p>
        </w:tc>
        <w:tc>
          <w:tcPr>
            <w:tcW w:w="369" w:type="pct"/>
            <w:vAlign w:val="center"/>
          </w:tcPr>
          <w:p w14:paraId="2FCFFC76" w14:textId="1E048325" w:rsidR="004F1166" w:rsidRPr="00AF7C38" w:rsidRDefault="00A022A1" w:rsidP="000B565F">
            <w:pPr>
              <w:spacing w:before="0"/>
              <w:jc w:val="center"/>
              <w:cnfStyle w:val="100000000000" w:firstRow="1" w:lastRow="0" w:firstColumn="0" w:lastColumn="0" w:oddVBand="0" w:evenVBand="0" w:oddHBand="0" w:evenHBand="0" w:firstRowFirstColumn="0" w:firstRowLastColumn="0" w:lastRowFirstColumn="0" w:lastRowLastColumn="0"/>
              <w:rPr>
                <w:rFonts w:cs="Open Sans"/>
                <w:b w:val="0"/>
                <w:bCs w:val="0"/>
                <w:color w:val="auto"/>
                <w:sz w:val="18"/>
                <w:szCs w:val="18"/>
              </w:rPr>
            </w:pPr>
            <w:r w:rsidRPr="00AF7C38">
              <w:rPr>
                <w:rFonts w:cs="Open Sans"/>
                <w:b w:val="0"/>
                <w:bCs w:val="0"/>
                <w:caps w:val="0"/>
                <w:color w:val="auto"/>
                <w:sz w:val="18"/>
                <w:szCs w:val="18"/>
              </w:rPr>
              <w:t xml:space="preserve">Media </w:t>
            </w:r>
            <w:r w:rsidR="00292B10" w:rsidRPr="00AF7C38">
              <w:rPr>
                <w:rFonts w:cs="Open Sans"/>
                <w:b w:val="0"/>
                <w:bCs w:val="0"/>
                <w:caps w:val="0"/>
                <w:color w:val="auto"/>
                <w:sz w:val="18"/>
                <w:szCs w:val="18"/>
              </w:rPr>
              <w:t>C</w:t>
            </w:r>
            <w:r w:rsidRPr="00AF7C38">
              <w:rPr>
                <w:rFonts w:cs="Open Sans"/>
                <w:b w:val="0"/>
                <w:bCs w:val="0"/>
                <w:caps w:val="0"/>
                <w:color w:val="auto"/>
                <w:sz w:val="18"/>
                <w:szCs w:val="18"/>
              </w:rPr>
              <w:t>aptions</w:t>
            </w:r>
          </w:p>
        </w:tc>
        <w:tc>
          <w:tcPr>
            <w:tcW w:w="427" w:type="pct"/>
            <w:vAlign w:val="center"/>
          </w:tcPr>
          <w:p w14:paraId="5915032C" w14:textId="48D64F16" w:rsidR="004F1166" w:rsidRPr="00AF7C38" w:rsidRDefault="00A022A1" w:rsidP="000B565F">
            <w:pPr>
              <w:spacing w:before="0"/>
              <w:jc w:val="center"/>
              <w:cnfStyle w:val="100000000000" w:firstRow="1" w:lastRow="0" w:firstColumn="0" w:lastColumn="0" w:oddVBand="0" w:evenVBand="0" w:oddHBand="0" w:evenHBand="0" w:firstRowFirstColumn="0" w:firstRowLastColumn="0" w:lastRowFirstColumn="0" w:lastRowLastColumn="0"/>
              <w:rPr>
                <w:rFonts w:cs="Open Sans"/>
                <w:b w:val="0"/>
                <w:bCs w:val="0"/>
                <w:color w:val="auto"/>
                <w:sz w:val="18"/>
                <w:szCs w:val="18"/>
              </w:rPr>
            </w:pPr>
            <w:r w:rsidRPr="00AF7C38">
              <w:rPr>
                <w:rFonts w:cs="Open Sans"/>
                <w:b w:val="0"/>
                <w:bCs w:val="0"/>
                <w:caps w:val="0"/>
                <w:color w:val="auto"/>
                <w:sz w:val="18"/>
                <w:szCs w:val="18"/>
              </w:rPr>
              <w:t>Classroom</w:t>
            </w:r>
            <w:r w:rsidRPr="00AF7C38">
              <w:rPr>
                <w:rFonts w:cs="Open Sans"/>
                <w:b w:val="0"/>
                <w:bCs w:val="0"/>
                <w:caps w:val="0"/>
                <w:color w:val="auto"/>
                <w:sz w:val="18"/>
                <w:szCs w:val="18"/>
              </w:rPr>
              <w:br/>
            </w:r>
            <w:r w:rsidR="00292B10" w:rsidRPr="00AF7C38">
              <w:rPr>
                <w:rFonts w:cs="Open Sans"/>
                <w:b w:val="0"/>
                <w:bCs w:val="0"/>
                <w:caps w:val="0"/>
                <w:color w:val="auto"/>
                <w:sz w:val="18"/>
                <w:szCs w:val="18"/>
              </w:rPr>
              <w:t>F</w:t>
            </w:r>
            <w:r w:rsidRPr="00AF7C38">
              <w:rPr>
                <w:rFonts w:cs="Open Sans"/>
                <w:b w:val="0"/>
                <w:bCs w:val="0"/>
                <w:caps w:val="0"/>
                <w:color w:val="auto"/>
                <w:sz w:val="18"/>
                <w:szCs w:val="18"/>
              </w:rPr>
              <w:t>urniture</w:t>
            </w:r>
          </w:p>
        </w:tc>
        <w:tc>
          <w:tcPr>
            <w:tcW w:w="267" w:type="pct"/>
            <w:vAlign w:val="center"/>
          </w:tcPr>
          <w:p w14:paraId="162793B1" w14:textId="3024C949" w:rsidR="004F1166" w:rsidRPr="00AF7C38" w:rsidRDefault="00A022A1" w:rsidP="000B565F">
            <w:pPr>
              <w:spacing w:before="0"/>
              <w:jc w:val="center"/>
              <w:cnfStyle w:val="100000000000" w:firstRow="1" w:lastRow="0" w:firstColumn="0" w:lastColumn="0" w:oddVBand="0" w:evenVBand="0" w:oddHBand="0" w:evenHBand="0" w:firstRowFirstColumn="0" w:firstRowLastColumn="0" w:lastRowFirstColumn="0" w:lastRowLastColumn="0"/>
              <w:rPr>
                <w:rFonts w:cs="Open Sans"/>
                <w:b w:val="0"/>
                <w:bCs w:val="0"/>
                <w:color w:val="auto"/>
                <w:sz w:val="18"/>
                <w:szCs w:val="18"/>
              </w:rPr>
            </w:pPr>
            <w:r w:rsidRPr="00AF7C38">
              <w:rPr>
                <w:rFonts w:cs="Open Sans"/>
                <w:b w:val="0"/>
                <w:bCs w:val="0"/>
                <w:caps w:val="0"/>
                <w:color w:val="auto"/>
                <w:sz w:val="18"/>
                <w:szCs w:val="18"/>
              </w:rPr>
              <w:t xml:space="preserve">Meal/ </w:t>
            </w:r>
            <w:r w:rsidR="00292B10" w:rsidRPr="00AF7C38">
              <w:rPr>
                <w:rFonts w:cs="Open Sans"/>
                <w:b w:val="0"/>
                <w:bCs w:val="0"/>
                <w:caps w:val="0"/>
                <w:color w:val="auto"/>
                <w:sz w:val="18"/>
                <w:szCs w:val="18"/>
              </w:rPr>
              <w:t>D</w:t>
            </w:r>
            <w:r w:rsidRPr="00AF7C38">
              <w:rPr>
                <w:rFonts w:cs="Open Sans"/>
                <w:b w:val="0"/>
                <w:bCs w:val="0"/>
                <w:caps w:val="0"/>
                <w:color w:val="auto"/>
                <w:sz w:val="18"/>
                <w:szCs w:val="18"/>
              </w:rPr>
              <w:t>iet</w:t>
            </w:r>
          </w:p>
        </w:tc>
        <w:tc>
          <w:tcPr>
            <w:tcW w:w="318" w:type="pct"/>
            <w:vAlign w:val="center"/>
          </w:tcPr>
          <w:p w14:paraId="0759A593" w14:textId="627B6236" w:rsidR="004F1166" w:rsidRPr="00AF7C38" w:rsidRDefault="00A022A1" w:rsidP="000B565F">
            <w:pPr>
              <w:spacing w:before="0"/>
              <w:jc w:val="center"/>
              <w:cnfStyle w:val="100000000000" w:firstRow="1" w:lastRow="0" w:firstColumn="0" w:lastColumn="0" w:oddVBand="0" w:evenVBand="0" w:oddHBand="0" w:evenHBand="0" w:firstRowFirstColumn="0" w:firstRowLastColumn="0" w:lastRowFirstColumn="0" w:lastRowLastColumn="0"/>
              <w:rPr>
                <w:rFonts w:cs="Open Sans"/>
                <w:b w:val="0"/>
                <w:bCs w:val="0"/>
                <w:color w:val="auto"/>
                <w:sz w:val="18"/>
                <w:szCs w:val="18"/>
              </w:rPr>
            </w:pPr>
            <w:r w:rsidRPr="00AF7C38">
              <w:rPr>
                <w:rFonts w:cs="Open Sans"/>
                <w:b w:val="0"/>
                <w:bCs w:val="0"/>
                <w:caps w:val="0"/>
                <w:color w:val="auto"/>
                <w:sz w:val="18"/>
                <w:szCs w:val="18"/>
              </w:rPr>
              <w:t xml:space="preserve">Speech to </w:t>
            </w:r>
            <w:r w:rsidR="00292B10" w:rsidRPr="00AF7C38">
              <w:rPr>
                <w:rFonts w:cs="Open Sans"/>
                <w:b w:val="0"/>
                <w:bCs w:val="0"/>
                <w:caps w:val="0"/>
                <w:color w:val="auto"/>
                <w:sz w:val="18"/>
                <w:szCs w:val="18"/>
              </w:rPr>
              <w:t>T</w:t>
            </w:r>
            <w:r w:rsidRPr="00AF7C38">
              <w:rPr>
                <w:rFonts w:cs="Open Sans"/>
                <w:b w:val="0"/>
                <w:bCs w:val="0"/>
                <w:caps w:val="0"/>
                <w:color w:val="auto"/>
                <w:sz w:val="18"/>
                <w:szCs w:val="18"/>
              </w:rPr>
              <w:t>ext</w:t>
            </w:r>
          </w:p>
        </w:tc>
        <w:tc>
          <w:tcPr>
            <w:tcW w:w="386" w:type="pct"/>
            <w:vAlign w:val="center"/>
          </w:tcPr>
          <w:p w14:paraId="1531BBB1" w14:textId="7F2341F7" w:rsidR="004F1166" w:rsidRPr="00AF7C38" w:rsidRDefault="00A022A1" w:rsidP="000B565F">
            <w:pPr>
              <w:spacing w:before="0"/>
              <w:jc w:val="center"/>
              <w:cnfStyle w:val="100000000000" w:firstRow="1" w:lastRow="0" w:firstColumn="0" w:lastColumn="0" w:oddVBand="0" w:evenVBand="0" w:oddHBand="0" w:evenHBand="0" w:firstRowFirstColumn="0" w:firstRowLastColumn="0" w:lastRowFirstColumn="0" w:lastRowLastColumn="0"/>
              <w:rPr>
                <w:rFonts w:cs="Open Sans"/>
                <w:b w:val="0"/>
                <w:bCs w:val="0"/>
                <w:color w:val="auto"/>
                <w:sz w:val="18"/>
                <w:szCs w:val="18"/>
              </w:rPr>
            </w:pPr>
            <w:r w:rsidRPr="00AF7C38">
              <w:rPr>
                <w:rFonts w:cs="Open Sans"/>
                <w:b w:val="0"/>
                <w:bCs w:val="0"/>
                <w:caps w:val="0"/>
                <w:color w:val="auto"/>
                <w:sz w:val="18"/>
                <w:szCs w:val="18"/>
              </w:rPr>
              <w:t>Trans-portation</w:t>
            </w:r>
          </w:p>
        </w:tc>
        <w:tc>
          <w:tcPr>
            <w:tcW w:w="298" w:type="pct"/>
            <w:vAlign w:val="center"/>
          </w:tcPr>
          <w:p w14:paraId="2FFA2D20" w14:textId="3305ED07" w:rsidR="004F1166" w:rsidRPr="00AF7C38" w:rsidRDefault="00A022A1" w:rsidP="000B565F">
            <w:pPr>
              <w:spacing w:before="0"/>
              <w:jc w:val="center"/>
              <w:cnfStyle w:val="100000000000" w:firstRow="1" w:lastRow="0" w:firstColumn="0" w:lastColumn="0" w:oddVBand="0" w:evenVBand="0" w:oddHBand="0" w:evenHBand="0" w:firstRowFirstColumn="0" w:firstRowLastColumn="0" w:lastRowFirstColumn="0" w:lastRowLastColumn="0"/>
              <w:rPr>
                <w:rFonts w:cs="Open Sans"/>
                <w:b w:val="0"/>
                <w:bCs w:val="0"/>
                <w:color w:val="auto"/>
                <w:sz w:val="18"/>
                <w:szCs w:val="18"/>
              </w:rPr>
            </w:pPr>
            <w:r w:rsidRPr="00AF7C38">
              <w:rPr>
                <w:rFonts w:cs="Open Sans"/>
                <w:b w:val="0"/>
                <w:bCs w:val="0"/>
                <w:caps w:val="0"/>
                <w:color w:val="auto"/>
                <w:sz w:val="18"/>
                <w:szCs w:val="18"/>
              </w:rPr>
              <w:t xml:space="preserve">Sign </w:t>
            </w:r>
            <w:r w:rsidR="00DF269A" w:rsidRPr="00AF7C38">
              <w:rPr>
                <w:rFonts w:cs="Open Sans"/>
                <w:b w:val="0"/>
                <w:bCs w:val="0"/>
                <w:caps w:val="0"/>
                <w:color w:val="auto"/>
                <w:sz w:val="18"/>
                <w:szCs w:val="18"/>
              </w:rPr>
              <w:t>L</w:t>
            </w:r>
            <w:r w:rsidRPr="00AF7C38">
              <w:rPr>
                <w:rFonts w:cs="Open Sans"/>
                <w:b w:val="0"/>
                <w:bCs w:val="0"/>
                <w:caps w:val="0"/>
                <w:color w:val="auto"/>
                <w:sz w:val="18"/>
                <w:szCs w:val="18"/>
              </w:rPr>
              <w:t>ang. Interp.</w:t>
            </w:r>
          </w:p>
        </w:tc>
      </w:tr>
      <w:tr w:rsidR="00DF269A" w:rsidRPr="00BE12F6" w14:paraId="6D188719" w14:textId="77777777" w:rsidTr="00DF269A">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95" w:type="pct"/>
            <w:vAlign w:val="center"/>
          </w:tcPr>
          <w:p w14:paraId="71143916" w14:textId="77777777" w:rsidR="004F1166" w:rsidRPr="00AF7C38" w:rsidRDefault="004F1166" w:rsidP="000B565F">
            <w:pPr>
              <w:spacing w:before="0"/>
              <w:rPr>
                <w:rFonts w:cs="Open Sans"/>
                <w:color w:val="auto"/>
                <w:sz w:val="18"/>
                <w:szCs w:val="18"/>
                <w:highlight w:val="yellow"/>
              </w:rPr>
            </w:pPr>
            <w:r w:rsidRPr="00AF7C38">
              <w:rPr>
                <w:rFonts w:eastAsia="Times New Roman" w:cs="Open Sans"/>
                <w:caps w:val="0"/>
                <w:color w:val="auto"/>
                <w:sz w:val="18"/>
                <w:szCs w:val="18"/>
              </w:rPr>
              <w:t>Eau Claire</w:t>
            </w:r>
          </w:p>
        </w:tc>
        <w:tc>
          <w:tcPr>
            <w:tcW w:w="317" w:type="pct"/>
            <w:vAlign w:val="center"/>
          </w:tcPr>
          <w:p w14:paraId="2FDEED44" w14:textId="5BEB3B22"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674</w:t>
            </w:r>
          </w:p>
        </w:tc>
        <w:tc>
          <w:tcPr>
            <w:tcW w:w="295" w:type="pct"/>
            <w:vAlign w:val="center"/>
          </w:tcPr>
          <w:p w14:paraId="16410F50" w14:textId="6D9F6DFE"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336</w:t>
            </w:r>
          </w:p>
        </w:tc>
        <w:tc>
          <w:tcPr>
            <w:tcW w:w="326" w:type="pct"/>
            <w:vAlign w:val="center"/>
          </w:tcPr>
          <w:p w14:paraId="58F54016" w14:textId="0867B55E"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115</w:t>
            </w:r>
          </w:p>
        </w:tc>
        <w:tc>
          <w:tcPr>
            <w:tcW w:w="351" w:type="pct"/>
            <w:vAlign w:val="center"/>
          </w:tcPr>
          <w:p w14:paraId="53A86588" w14:textId="2C8EAD1D"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222</w:t>
            </w:r>
          </w:p>
        </w:tc>
        <w:tc>
          <w:tcPr>
            <w:tcW w:w="351" w:type="pct"/>
            <w:vAlign w:val="center"/>
          </w:tcPr>
          <w:p w14:paraId="7E4BEE91" w14:textId="50EC97F3"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87</w:t>
            </w:r>
          </w:p>
        </w:tc>
        <w:tc>
          <w:tcPr>
            <w:tcW w:w="287" w:type="pct"/>
            <w:vAlign w:val="center"/>
          </w:tcPr>
          <w:p w14:paraId="420C1A8D" w14:textId="61A8EEAE"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24</w:t>
            </w:r>
          </w:p>
        </w:tc>
        <w:tc>
          <w:tcPr>
            <w:tcW w:w="412" w:type="pct"/>
            <w:vAlign w:val="center"/>
          </w:tcPr>
          <w:p w14:paraId="65636006" w14:textId="738B3C28"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369" w:type="pct"/>
            <w:vAlign w:val="center"/>
          </w:tcPr>
          <w:p w14:paraId="3067A6FD" w14:textId="427DEEF7"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19</w:t>
            </w:r>
          </w:p>
        </w:tc>
        <w:tc>
          <w:tcPr>
            <w:tcW w:w="427" w:type="pct"/>
            <w:vAlign w:val="center"/>
          </w:tcPr>
          <w:p w14:paraId="137E0577" w14:textId="598EC98A"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5</w:t>
            </w:r>
          </w:p>
        </w:tc>
        <w:tc>
          <w:tcPr>
            <w:tcW w:w="267" w:type="pct"/>
            <w:vAlign w:val="center"/>
          </w:tcPr>
          <w:p w14:paraId="64A459A1" w14:textId="7FD82343"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10</w:t>
            </w:r>
          </w:p>
        </w:tc>
        <w:tc>
          <w:tcPr>
            <w:tcW w:w="318" w:type="pct"/>
            <w:vAlign w:val="center"/>
          </w:tcPr>
          <w:p w14:paraId="100F668F"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386" w:type="pct"/>
            <w:vAlign w:val="center"/>
          </w:tcPr>
          <w:p w14:paraId="39DE3319" w14:textId="41B4B3E4"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50</w:t>
            </w:r>
          </w:p>
        </w:tc>
        <w:tc>
          <w:tcPr>
            <w:tcW w:w="298" w:type="pct"/>
            <w:vAlign w:val="center"/>
          </w:tcPr>
          <w:p w14:paraId="1C5B13EF"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w:t>
            </w:r>
          </w:p>
        </w:tc>
      </w:tr>
      <w:tr w:rsidR="00292B10" w:rsidRPr="00BE12F6" w14:paraId="66FB3BA7" w14:textId="77777777" w:rsidTr="00DF269A">
        <w:trPr>
          <w:trHeight w:val="482"/>
        </w:trPr>
        <w:tc>
          <w:tcPr>
            <w:cnfStyle w:val="001000000000" w:firstRow="0" w:lastRow="0" w:firstColumn="1" w:lastColumn="0" w:oddVBand="0" w:evenVBand="0" w:oddHBand="0" w:evenHBand="0" w:firstRowFirstColumn="0" w:firstRowLastColumn="0" w:lastRowFirstColumn="0" w:lastRowLastColumn="0"/>
            <w:tcW w:w="595" w:type="pct"/>
            <w:vAlign w:val="center"/>
          </w:tcPr>
          <w:p w14:paraId="6103AAAA" w14:textId="77777777" w:rsidR="004F1166" w:rsidRPr="00AF7C38" w:rsidRDefault="004F1166" w:rsidP="000B565F">
            <w:pPr>
              <w:spacing w:before="0"/>
              <w:rPr>
                <w:rFonts w:cs="Open Sans"/>
                <w:color w:val="auto"/>
                <w:sz w:val="18"/>
                <w:szCs w:val="18"/>
                <w:highlight w:val="yellow"/>
              </w:rPr>
            </w:pPr>
            <w:r w:rsidRPr="00AF7C38">
              <w:rPr>
                <w:rFonts w:eastAsia="Times New Roman" w:cs="Open Sans"/>
                <w:caps w:val="0"/>
                <w:color w:val="auto"/>
                <w:sz w:val="18"/>
                <w:szCs w:val="18"/>
              </w:rPr>
              <w:t>Green Bay</w:t>
            </w:r>
          </w:p>
        </w:tc>
        <w:tc>
          <w:tcPr>
            <w:tcW w:w="317" w:type="pct"/>
            <w:vAlign w:val="center"/>
          </w:tcPr>
          <w:p w14:paraId="64B71AD7" w14:textId="0ABE5B26"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404</w:t>
            </w:r>
          </w:p>
        </w:tc>
        <w:tc>
          <w:tcPr>
            <w:tcW w:w="295" w:type="pct"/>
            <w:vAlign w:val="center"/>
          </w:tcPr>
          <w:p w14:paraId="5F8D9733" w14:textId="24FFE39F"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232</w:t>
            </w:r>
          </w:p>
        </w:tc>
        <w:tc>
          <w:tcPr>
            <w:tcW w:w="326" w:type="pct"/>
            <w:vAlign w:val="center"/>
          </w:tcPr>
          <w:p w14:paraId="55EE6B59" w14:textId="20B8979F"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102</w:t>
            </w:r>
          </w:p>
        </w:tc>
        <w:tc>
          <w:tcPr>
            <w:tcW w:w="351" w:type="pct"/>
            <w:vAlign w:val="center"/>
          </w:tcPr>
          <w:p w14:paraId="36991DC8" w14:textId="646F3D06"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52</w:t>
            </w:r>
          </w:p>
        </w:tc>
        <w:tc>
          <w:tcPr>
            <w:tcW w:w="351" w:type="pct"/>
            <w:vAlign w:val="center"/>
          </w:tcPr>
          <w:p w14:paraId="2B186370" w14:textId="72406611"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34</w:t>
            </w:r>
          </w:p>
        </w:tc>
        <w:tc>
          <w:tcPr>
            <w:tcW w:w="287" w:type="pct"/>
            <w:vAlign w:val="center"/>
          </w:tcPr>
          <w:p w14:paraId="61AB9B19" w14:textId="77777777"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412" w:type="pct"/>
            <w:vAlign w:val="center"/>
          </w:tcPr>
          <w:p w14:paraId="0F69FF01" w14:textId="3D5F4129"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35</w:t>
            </w:r>
          </w:p>
        </w:tc>
        <w:tc>
          <w:tcPr>
            <w:tcW w:w="369" w:type="pct"/>
            <w:vAlign w:val="center"/>
          </w:tcPr>
          <w:p w14:paraId="70687292" w14:textId="2439277A"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8</w:t>
            </w:r>
          </w:p>
        </w:tc>
        <w:tc>
          <w:tcPr>
            <w:tcW w:w="427" w:type="pct"/>
            <w:vAlign w:val="center"/>
          </w:tcPr>
          <w:p w14:paraId="7200477E" w14:textId="2685B49E"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3</w:t>
            </w:r>
          </w:p>
        </w:tc>
        <w:tc>
          <w:tcPr>
            <w:tcW w:w="267" w:type="pct"/>
            <w:vAlign w:val="center"/>
          </w:tcPr>
          <w:p w14:paraId="0FC3A1BD" w14:textId="6B843A51"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318" w:type="pct"/>
            <w:vAlign w:val="center"/>
          </w:tcPr>
          <w:p w14:paraId="5F2097F7" w14:textId="77777777"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w:t>
            </w:r>
          </w:p>
        </w:tc>
        <w:tc>
          <w:tcPr>
            <w:tcW w:w="386" w:type="pct"/>
            <w:vAlign w:val="center"/>
          </w:tcPr>
          <w:p w14:paraId="0072C370" w14:textId="77777777"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298" w:type="pct"/>
            <w:vAlign w:val="center"/>
          </w:tcPr>
          <w:p w14:paraId="4DC057F5" w14:textId="77777777"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r>
      <w:tr w:rsidR="00DF269A" w:rsidRPr="00BE12F6" w14:paraId="192AACDF" w14:textId="77777777" w:rsidTr="003430F8">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95" w:type="pct"/>
            <w:tcBorders>
              <w:bottom w:val="single" w:sz="4" w:space="0" w:color="auto"/>
            </w:tcBorders>
            <w:vAlign w:val="center"/>
          </w:tcPr>
          <w:p w14:paraId="4F2C5F51" w14:textId="77777777" w:rsidR="004F1166" w:rsidRPr="00AF7C38" w:rsidRDefault="004F1166" w:rsidP="000B565F">
            <w:pPr>
              <w:spacing w:before="0"/>
              <w:rPr>
                <w:rFonts w:cs="Open Sans"/>
                <w:color w:val="auto"/>
                <w:sz w:val="18"/>
                <w:szCs w:val="18"/>
                <w:highlight w:val="yellow"/>
              </w:rPr>
            </w:pPr>
            <w:r w:rsidRPr="00AF7C38">
              <w:rPr>
                <w:rFonts w:eastAsia="Times New Roman" w:cs="Open Sans"/>
                <w:caps w:val="0"/>
                <w:color w:val="auto"/>
                <w:sz w:val="18"/>
                <w:szCs w:val="18"/>
              </w:rPr>
              <w:t>La Crosse</w:t>
            </w:r>
          </w:p>
        </w:tc>
        <w:tc>
          <w:tcPr>
            <w:tcW w:w="317" w:type="pct"/>
            <w:tcBorders>
              <w:bottom w:val="single" w:sz="4" w:space="0" w:color="auto"/>
            </w:tcBorders>
            <w:vAlign w:val="center"/>
          </w:tcPr>
          <w:p w14:paraId="7451849C" w14:textId="3E9CA7E2"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673</w:t>
            </w:r>
          </w:p>
        </w:tc>
        <w:tc>
          <w:tcPr>
            <w:tcW w:w="295" w:type="pct"/>
            <w:tcBorders>
              <w:bottom w:val="single" w:sz="4" w:space="0" w:color="auto"/>
            </w:tcBorders>
            <w:vAlign w:val="center"/>
          </w:tcPr>
          <w:p w14:paraId="76593ADF" w14:textId="60C80361"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295</w:t>
            </w:r>
          </w:p>
        </w:tc>
        <w:tc>
          <w:tcPr>
            <w:tcW w:w="326" w:type="pct"/>
            <w:tcBorders>
              <w:bottom w:val="single" w:sz="4" w:space="0" w:color="auto"/>
            </w:tcBorders>
            <w:vAlign w:val="center"/>
          </w:tcPr>
          <w:p w14:paraId="583473EC" w14:textId="7CF98452"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171</w:t>
            </w:r>
          </w:p>
        </w:tc>
        <w:tc>
          <w:tcPr>
            <w:tcW w:w="351" w:type="pct"/>
            <w:tcBorders>
              <w:bottom w:val="single" w:sz="4" w:space="0" w:color="auto"/>
            </w:tcBorders>
            <w:vAlign w:val="center"/>
          </w:tcPr>
          <w:p w14:paraId="6F5008C3" w14:textId="102F912A"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172</w:t>
            </w:r>
          </w:p>
        </w:tc>
        <w:tc>
          <w:tcPr>
            <w:tcW w:w="351" w:type="pct"/>
            <w:tcBorders>
              <w:bottom w:val="single" w:sz="4" w:space="0" w:color="auto"/>
            </w:tcBorders>
            <w:vAlign w:val="center"/>
          </w:tcPr>
          <w:p w14:paraId="6C6D0D7C" w14:textId="49D1A3A2"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113</w:t>
            </w:r>
          </w:p>
        </w:tc>
        <w:tc>
          <w:tcPr>
            <w:tcW w:w="287" w:type="pct"/>
            <w:tcBorders>
              <w:bottom w:val="single" w:sz="4" w:space="0" w:color="auto"/>
            </w:tcBorders>
            <w:vAlign w:val="center"/>
          </w:tcPr>
          <w:p w14:paraId="2EAB3693" w14:textId="762DFA23"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27</w:t>
            </w:r>
          </w:p>
        </w:tc>
        <w:tc>
          <w:tcPr>
            <w:tcW w:w="412" w:type="pct"/>
            <w:tcBorders>
              <w:bottom w:val="single" w:sz="4" w:space="0" w:color="auto"/>
            </w:tcBorders>
            <w:vAlign w:val="center"/>
          </w:tcPr>
          <w:p w14:paraId="795967DC" w14:textId="38109883"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14</w:t>
            </w:r>
          </w:p>
        </w:tc>
        <w:tc>
          <w:tcPr>
            <w:tcW w:w="369" w:type="pct"/>
            <w:tcBorders>
              <w:bottom w:val="single" w:sz="4" w:space="0" w:color="auto"/>
            </w:tcBorders>
            <w:vAlign w:val="center"/>
          </w:tcPr>
          <w:p w14:paraId="75F2678B" w14:textId="4F32F9E9"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6</w:t>
            </w:r>
          </w:p>
        </w:tc>
        <w:tc>
          <w:tcPr>
            <w:tcW w:w="427" w:type="pct"/>
            <w:tcBorders>
              <w:bottom w:val="single" w:sz="4" w:space="0" w:color="auto"/>
            </w:tcBorders>
            <w:vAlign w:val="center"/>
          </w:tcPr>
          <w:p w14:paraId="6F7B2CD0"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4</w:t>
            </w:r>
          </w:p>
        </w:tc>
        <w:tc>
          <w:tcPr>
            <w:tcW w:w="267" w:type="pct"/>
            <w:tcBorders>
              <w:bottom w:val="single" w:sz="4" w:space="0" w:color="auto"/>
            </w:tcBorders>
            <w:vAlign w:val="center"/>
          </w:tcPr>
          <w:p w14:paraId="6373285D" w14:textId="5E9D66DE"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34</w:t>
            </w:r>
          </w:p>
        </w:tc>
        <w:tc>
          <w:tcPr>
            <w:tcW w:w="318" w:type="pct"/>
            <w:tcBorders>
              <w:bottom w:val="single" w:sz="4" w:space="0" w:color="auto"/>
            </w:tcBorders>
            <w:vAlign w:val="center"/>
          </w:tcPr>
          <w:p w14:paraId="53E05AEA"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386" w:type="pct"/>
            <w:tcBorders>
              <w:bottom w:val="single" w:sz="4" w:space="0" w:color="auto"/>
            </w:tcBorders>
            <w:vAlign w:val="center"/>
          </w:tcPr>
          <w:p w14:paraId="610CA8C2"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298" w:type="pct"/>
            <w:tcBorders>
              <w:bottom w:val="single" w:sz="4" w:space="0" w:color="auto"/>
            </w:tcBorders>
            <w:vAlign w:val="center"/>
          </w:tcPr>
          <w:p w14:paraId="3DB30DF1" w14:textId="079483B8" w:rsidR="004F1166" w:rsidRPr="00AF7C38" w:rsidRDefault="003C6510"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w:t>
            </w:r>
          </w:p>
        </w:tc>
      </w:tr>
      <w:tr w:rsidR="003430F8" w:rsidRPr="00BE12F6" w14:paraId="14BF707C" w14:textId="77777777" w:rsidTr="00343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2"/>
        </w:trPr>
        <w:tc>
          <w:tcPr>
            <w:cnfStyle w:val="001000000000" w:firstRow="0" w:lastRow="0" w:firstColumn="1" w:lastColumn="0" w:oddVBand="0" w:evenVBand="0" w:oddHBand="0" w:evenHBand="0" w:firstRowFirstColumn="0" w:firstRowLastColumn="0" w:lastRowFirstColumn="0" w:lastRowLastColumn="0"/>
            <w:tcW w:w="595" w:type="pct"/>
            <w:tcBorders>
              <w:top w:val="single" w:sz="4" w:space="0" w:color="auto"/>
              <w:left w:val="single" w:sz="4" w:space="0" w:color="auto"/>
              <w:bottom w:val="single" w:sz="4" w:space="0" w:color="auto"/>
              <w:right w:val="single" w:sz="4" w:space="0" w:color="auto"/>
            </w:tcBorders>
          </w:tcPr>
          <w:p w14:paraId="50C3DC9A" w14:textId="77777777" w:rsidR="003430F8" w:rsidRPr="00AF7C38" w:rsidRDefault="003430F8">
            <w:pPr>
              <w:spacing w:before="0"/>
              <w:rPr>
                <w:rFonts w:cs="Open Sans"/>
                <w:color w:val="auto"/>
                <w:sz w:val="18"/>
                <w:szCs w:val="18"/>
                <w:highlight w:val="yellow"/>
              </w:rPr>
            </w:pPr>
            <w:r w:rsidRPr="00AF7C38">
              <w:rPr>
                <w:rFonts w:eastAsia="Times New Roman" w:cs="Open Sans"/>
                <w:caps w:val="0"/>
                <w:color w:val="auto"/>
                <w:sz w:val="18"/>
                <w:szCs w:val="18"/>
              </w:rPr>
              <w:t>Madison</w:t>
            </w:r>
          </w:p>
        </w:tc>
        <w:tc>
          <w:tcPr>
            <w:tcW w:w="317" w:type="pct"/>
            <w:tcBorders>
              <w:top w:val="single" w:sz="4" w:space="0" w:color="auto"/>
              <w:left w:val="single" w:sz="4" w:space="0" w:color="auto"/>
              <w:bottom w:val="single" w:sz="4" w:space="0" w:color="auto"/>
              <w:right w:val="single" w:sz="4" w:space="0" w:color="auto"/>
            </w:tcBorders>
          </w:tcPr>
          <w:p w14:paraId="04F2E2B4" w14:textId="77777777" w:rsidR="003430F8" w:rsidRPr="00AF7C38" w:rsidRDefault="003430F8">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4,238</w:t>
            </w:r>
          </w:p>
        </w:tc>
        <w:tc>
          <w:tcPr>
            <w:tcW w:w="295" w:type="pct"/>
            <w:tcBorders>
              <w:top w:val="single" w:sz="4" w:space="0" w:color="auto"/>
              <w:left w:val="single" w:sz="4" w:space="0" w:color="auto"/>
              <w:bottom w:val="single" w:sz="4" w:space="0" w:color="auto"/>
              <w:right w:val="single" w:sz="4" w:space="0" w:color="auto"/>
            </w:tcBorders>
          </w:tcPr>
          <w:p w14:paraId="74EFD64C" w14:textId="77777777" w:rsidR="003430F8" w:rsidRPr="00AF7C38" w:rsidRDefault="003430F8">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1,572</w:t>
            </w:r>
          </w:p>
        </w:tc>
        <w:tc>
          <w:tcPr>
            <w:tcW w:w="326" w:type="pct"/>
            <w:tcBorders>
              <w:top w:val="single" w:sz="4" w:space="0" w:color="auto"/>
              <w:left w:val="single" w:sz="4" w:space="0" w:color="auto"/>
              <w:bottom w:val="single" w:sz="4" w:space="0" w:color="auto"/>
              <w:right w:val="single" w:sz="4" w:space="0" w:color="auto"/>
            </w:tcBorders>
          </w:tcPr>
          <w:p w14:paraId="2FFD29AE" w14:textId="77777777" w:rsidR="003430F8" w:rsidRPr="00AF7C38" w:rsidRDefault="003430F8">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1,516</w:t>
            </w:r>
          </w:p>
        </w:tc>
        <w:tc>
          <w:tcPr>
            <w:tcW w:w="351" w:type="pct"/>
            <w:tcBorders>
              <w:top w:val="single" w:sz="4" w:space="0" w:color="auto"/>
              <w:left w:val="single" w:sz="4" w:space="0" w:color="auto"/>
              <w:bottom w:val="single" w:sz="4" w:space="0" w:color="auto"/>
              <w:right w:val="single" w:sz="4" w:space="0" w:color="auto"/>
            </w:tcBorders>
          </w:tcPr>
          <w:p w14:paraId="1E34CCA8" w14:textId="77777777" w:rsidR="003430F8" w:rsidRPr="00AF7C38" w:rsidRDefault="003430F8">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760</w:t>
            </w:r>
          </w:p>
        </w:tc>
        <w:tc>
          <w:tcPr>
            <w:tcW w:w="351" w:type="pct"/>
            <w:tcBorders>
              <w:top w:val="single" w:sz="4" w:space="0" w:color="auto"/>
              <w:left w:val="single" w:sz="4" w:space="0" w:color="auto"/>
              <w:bottom w:val="single" w:sz="4" w:space="0" w:color="auto"/>
              <w:right w:val="single" w:sz="4" w:space="0" w:color="auto"/>
            </w:tcBorders>
          </w:tcPr>
          <w:p w14:paraId="6A9C17B4" w14:textId="77777777" w:rsidR="003430F8" w:rsidRPr="00AF7C38" w:rsidRDefault="003430F8">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625</w:t>
            </w:r>
          </w:p>
        </w:tc>
        <w:tc>
          <w:tcPr>
            <w:tcW w:w="287" w:type="pct"/>
            <w:tcBorders>
              <w:top w:val="single" w:sz="4" w:space="0" w:color="auto"/>
              <w:left w:val="single" w:sz="4" w:space="0" w:color="auto"/>
              <w:bottom w:val="single" w:sz="4" w:space="0" w:color="auto"/>
              <w:right w:val="single" w:sz="4" w:space="0" w:color="auto"/>
            </w:tcBorders>
          </w:tcPr>
          <w:p w14:paraId="014649F5" w14:textId="77777777" w:rsidR="003430F8" w:rsidRPr="00AF7C38" w:rsidRDefault="003430F8">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365</w:t>
            </w:r>
          </w:p>
        </w:tc>
        <w:tc>
          <w:tcPr>
            <w:tcW w:w="412" w:type="pct"/>
            <w:tcBorders>
              <w:top w:val="single" w:sz="4" w:space="0" w:color="auto"/>
              <w:left w:val="single" w:sz="4" w:space="0" w:color="auto"/>
              <w:bottom w:val="single" w:sz="4" w:space="0" w:color="auto"/>
              <w:right w:val="single" w:sz="4" w:space="0" w:color="auto"/>
            </w:tcBorders>
          </w:tcPr>
          <w:p w14:paraId="008FEF42" w14:textId="77777777" w:rsidR="003430F8" w:rsidRPr="00AF7C38" w:rsidRDefault="003430F8">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151</w:t>
            </w:r>
          </w:p>
        </w:tc>
        <w:tc>
          <w:tcPr>
            <w:tcW w:w="369" w:type="pct"/>
            <w:tcBorders>
              <w:top w:val="single" w:sz="4" w:space="0" w:color="auto"/>
              <w:left w:val="single" w:sz="4" w:space="0" w:color="auto"/>
              <w:bottom w:val="single" w:sz="4" w:space="0" w:color="auto"/>
              <w:right w:val="single" w:sz="4" w:space="0" w:color="auto"/>
            </w:tcBorders>
          </w:tcPr>
          <w:p w14:paraId="2CDA73BF" w14:textId="77777777" w:rsidR="003430F8" w:rsidRPr="00AF7C38" w:rsidRDefault="003430F8">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85</w:t>
            </w:r>
          </w:p>
        </w:tc>
        <w:tc>
          <w:tcPr>
            <w:tcW w:w="427" w:type="pct"/>
            <w:tcBorders>
              <w:top w:val="single" w:sz="4" w:space="0" w:color="auto"/>
              <w:left w:val="single" w:sz="4" w:space="0" w:color="auto"/>
              <w:bottom w:val="single" w:sz="4" w:space="0" w:color="auto"/>
              <w:right w:val="single" w:sz="4" w:space="0" w:color="auto"/>
            </w:tcBorders>
          </w:tcPr>
          <w:p w14:paraId="53973146" w14:textId="77777777" w:rsidR="003430F8" w:rsidRPr="00AF7C38" w:rsidRDefault="003430F8">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64</w:t>
            </w:r>
          </w:p>
        </w:tc>
        <w:tc>
          <w:tcPr>
            <w:tcW w:w="267" w:type="pct"/>
            <w:tcBorders>
              <w:top w:val="single" w:sz="4" w:space="0" w:color="auto"/>
              <w:left w:val="single" w:sz="4" w:space="0" w:color="auto"/>
              <w:bottom w:val="single" w:sz="4" w:space="0" w:color="auto"/>
              <w:right w:val="single" w:sz="4" w:space="0" w:color="auto"/>
            </w:tcBorders>
          </w:tcPr>
          <w:p w14:paraId="6A4A358A" w14:textId="77777777" w:rsidR="003430F8" w:rsidRPr="00AF7C38" w:rsidRDefault="003430F8">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318" w:type="pct"/>
            <w:tcBorders>
              <w:top w:val="single" w:sz="4" w:space="0" w:color="auto"/>
              <w:left w:val="single" w:sz="4" w:space="0" w:color="auto"/>
              <w:bottom w:val="single" w:sz="4" w:space="0" w:color="auto"/>
              <w:right w:val="single" w:sz="4" w:space="0" w:color="auto"/>
            </w:tcBorders>
          </w:tcPr>
          <w:p w14:paraId="3BF4CEE4" w14:textId="77777777" w:rsidR="003430F8" w:rsidRPr="00AF7C38" w:rsidRDefault="003430F8">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43</w:t>
            </w:r>
          </w:p>
        </w:tc>
        <w:tc>
          <w:tcPr>
            <w:tcW w:w="386" w:type="pct"/>
            <w:tcBorders>
              <w:top w:val="single" w:sz="4" w:space="0" w:color="auto"/>
              <w:left w:val="single" w:sz="4" w:space="0" w:color="auto"/>
              <w:bottom w:val="single" w:sz="4" w:space="0" w:color="auto"/>
              <w:right w:val="single" w:sz="4" w:space="0" w:color="auto"/>
            </w:tcBorders>
          </w:tcPr>
          <w:p w14:paraId="39B1DFEA" w14:textId="77777777" w:rsidR="003430F8" w:rsidRPr="00AF7C38" w:rsidRDefault="003430F8">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298" w:type="pct"/>
            <w:tcBorders>
              <w:top w:val="single" w:sz="4" w:space="0" w:color="auto"/>
              <w:left w:val="single" w:sz="4" w:space="0" w:color="auto"/>
              <w:bottom w:val="single" w:sz="4" w:space="0" w:color="auto"/>
              <w:right w:val="single" w:sz="4" w:space="0" w:color="auto"/>
            </w:tcBorders>
          </w:tcPr>
          <w:p w14:paraId="77E7DABD" w14:textId="77777777" w:rsidR="003430F8" w:rsidRPr="00AF7C38" w:rsidRDefault="003430F8">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3</w:t>
            </w:r>
          </w:p>
        </w:tc>
      </w:tr>
      <w:tr w:rsidR="003430F8" w:rsidRPr="00BE12F6" w14:paraId="489093C6" w14:textId="77777777" w:rsidTr="00343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95" w:type="pct"/>
            <w:tcBorders>
              <w:top w:val="single" w:sz="4" w:space="0" w:color="auto"/>
              <w:left w:val="single" w:sz="4" w:space="0" w:color="auto"/>
              <w:bottom w:val="single" w:sz="4" w:space="0" w:color="auto"/>
              <w:right w:val="single" w:sz="4" w:space="0" w:color="auto"/>
            </w:tcBorders>
          </w:tcPr>
          <w:p w14:paraId="0F4B0736" w14:textId="77777777" w:rsidR="003430F8" w:rsidRPr="00AF7C38" w:rsidRDefault="003430F8">
            <w:pPr>
              <w:spacing w:before="0"/>
              <w:rPr>
                <w:rFonts w:cs="Open Sans"/>
                <w:color w:val="auto"/>
                <w:sz w:val="18"/>
                <w:szCs w:val="18"/>
                <w:highlight w:val="yellow"/>
              </w:rPr>
            </w:pPr>
            <w:r w:rsidRPr="00AF7C38">
              <w:rPr>
                <w:rFonts w:eastAsia="Times New Roman" w:cs="Open Sans"/>
                <w:caps w:val="0"/>
                <w:color w:val="auto"/>
                <w:sz w:val="18"/>
                <w:szCs w:val="18"/>
              </w:rPr>
              <w:t>Milwaukee</w:t>
            </w:r>
          </w:p>
        </w:tc>
        <w:tc>
          <w:tcPr>
            <w:tcW w:w="317" w:type="pct"/>
            <w:tcBorders>
              <w:top w:val="single" w:sz="4" w:space="0" w:color="auto"/>
              <w:left w:val="single" w:sz="4" w:space="0" w:color="auto"/>
              <w:bottom w:val="single" w:sz="4" w:space="0" w:color="auto"/>
              <w:right w:val="single" w:sz="4" w:space="0" w:color="auto"/>
            </w:tcBorders>
          </w:tcPr>
          <w:p w14:paraId="4C606501" w14:textId="77777777" w:rsidR="003430F8" w:rsidRPr="00AF7C38" w:rsidRDefault="003430F8">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1,235</w:t>
            </w:r>
          </w:p>
        </w:tc>
        <w:tc>
          <w:tcPr>
            <w:tcW w:w="295" w:type="pct"/>
            <w:tcBorders>
              <w:top w:val="single" w:sz="4" w:space="0" w:color="auto"/>
              <w:left w:val="single" w:sz="4" w:space="0" w:color="auto"/>
              <w:bottom w:val="single" w:sz="4" w:space="0" w:color="auto"/>
              <w:right w:val="single" w:sz="4" w:space="0" w:color="auto"/>
            </w:tcBorders>
          </w:tcPr>
          <w:p w14:paraId="290FAEA8" w14:textId="77777777" w:rsidR="003430F8" w:rsidRPr="00AF7C38" w:rsidRDefault="003430F8">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659</w:t>
            </w:r>
          </w:p>
        </w:tc>
        <w:tc>
          <w:tcPr>
            <w:tcW w:w="326" w:type="pct"/>
            <w:tcBorders>
              <w:top w:val="single" w:sz="4" w:space="0" w:color="auto"/>
              <w:left w:val="single" w:sz="4" w:space="0" w:color="auto"/>
              <w:bottom w:val="single" w:sz="4" w:space="0" w:color="auto"/>
              <w:right w:val="single" w:sz="4" w:space="0" w:color="auto"/>
            </w:tcBorders>
          </w:tcPr>
          <w:p w14:paraId="59AC2DF5" w14:textId="77777777" w:rsidR="003430F8" w:rsidRPr="00AF7C38" w:rsidRDefault="003430F8">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777</w:t>
            </w:r>
          </w:p>
        </w:tc>
        <w:tc>
          <w:tcPr>
            <w:tcW w:w="351" w:type="pct"/>
            <w:tcBorders>
              <w:top w:val="single" w:sz="4" w:space="0" w:color="auto"/>
              <w:left w:val="single" w:sz="4" w:space="0" w:color="auto"/>
              <w:bottom w:val="single" w:sz="4" w:space="0" w:color="auto"/>
              <w:right w:val="single" w:sz="4" w:space="0" w:color="auto"/>
            </w:tcBorders>
          </w:tcPr>
          <w:p w14:paraId="3D6C026B" w14:textId="77777777" w:rsidR="003430F8" w:rsidRPr="00AF7C38" w:rsidRDefault="003430F8">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364</w:t>
            </w:r>
          </w:p>
        </w:tc>
        <w:tc>
          <w:tcPr>
            <w:tcW w:w="351" w:type="pct"/>
            <w:tcBorders>
              <w:top w:val="single" w:sz="4" w:space="0" w:color="auto"/>
              <w:left w:val="single" w:sz="4" w:space="0" w:color="auto"/>
              <w:bottom w:val="single" w:sz="4" w:space="0" w:color="auto"/>
              <w:right w:val="single" w:sz="4" w:space="0" w:color="auto"/>
            </w:tcBorders>
          </w:tcPr>
          <w:p w14:paraId="73A5AAB8" w14:textId="77777777" w:rsidR="003430F8" w:rsidRPr="00AF7C38" w:rsidRDefault="003430F8">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275</w:t>
            </w:r>
          </w:p>
        </w:tc>
        <w:tc>
          <w:tcPr>
            <w:tcW w:w="287" w:type="pct"/>
            <w:tcBorders>
              <w:top w:val="single" w:sz="4" w:space="0" w:color="auto"/>
              <w:left w:val="single" w:sz="4" w:space="0" w:color="auto"/>
              <w:bottom w:val="single" w:sz="4" w:space="0" w:color="auto"/>
              <w:right w:val="single" w:sz="4" w:space="0" w:color="auto"/>
            </w:tcBorders>
          </w:tcPr>
          <w:p w14:paraId="35934B9B" w14:textId="77777777" w:rsidR="003430F8" w:rsidRPr="00AF7C38" w:rsidRDefault="003430F8">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412" w:type="pct"/>
            <w:tcBorders>
              <w:top w:val="single" w:sz="4" w:space="0" w:color="auto"/>
              <w:left w:val="single" w:sz="4" w:space="0" w:color="auto"/>
              <w:bottom w:val="single" w:sz="4" w:space="0" w:color="auto"/>
              <w:right w:val="single" w:sz="4" w:space="0" w:color="auto"/>
            </w:tcBorders>
          </w:tcPr>
          <w:p w14:paraId="6EC84F66" w14:textId="77777777" w:rsidR="003430F8" w:rsidRPr="00AF7C38" w:rsidRDefault="003430F8">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96</w:t>
            </w:r>
          </w:p>
        </w:tc>
        <w:tc>
          <w:tcPr>
            <w:tcW w:w="369" w:type="pct"/>
            <w:tcBorders>
              <w:top w:val="single" w:sz="4" w:space="0" w:color="auto"/>
              <w:left w:val="single" w:sz="4" w:space="0" w:color="auto"/>
              <w:bottom w:val="single" w:sz="4" w:space="0" w:color="auto"/>
              <w:right w:val="single" w:sz="4" w:space="0" w:color="auto"/>
            </w:tcBorders>
          </w:tcPr>
          <w:p w14:paraId="159AF0F2" w14:textId="77777777" w:rsidR="003430F8" w:rsidRPr="00AF7C38" w:rsidRDefault="003430F8">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38</w:t>
            </w:r>
          </w:p>
        </w:tc>
        <w:tc>
          <w:tcPr>
            <w:tcW w:w="427" w:type="pct"/>
            <w:tcBorders>
              <w:top w:val="single" w:sz="4" w:space="0" w:color="auto"/>
              <w:left w:val="single" w:sz="4" w:space="0" w:color="auto"/>
              <w:bottom w:val="single" w:sz="4" w:space="0" w:color="auto"/>
              <w:right w:val="single" w:sz="4" w:space="0" w:color="auto"/>
            </w:tcBorders>
          </w:tcPr>
          <w:p w14:paraId="741A352C" w14:textId="77777777" w:rsidR="003430F8" w:rsidRPr="00AF7C38" w:rsidRDefault="003430F8">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14</w:t>
            </w:r>
          </w:p>
        </w:tc>
        <w:tc>
          <w:tcPr>
            <w:tcW w:w="267" w:type="pct"/>
            <w:tcBorders>
              <w:top w:val="single" w:sz="4" w:space="0" w:color="auto"/>
              <w:left w:val="single" w:sz="4" w:space="0" w:color="auto"/>
              <w:bottom w:val="single" w:sz="4" w:space="0" w:color="auto"/>
              <w:right w:val="single" w:sz="4" w:space="0" w:color="auto"/>
            </w:tcBorders>
          </w:tcPr>
          <w:p w14:paraId="2C76E135" w14:textId="77777777" w:rsidR="003430F8" w:rsidRPr="00AF7C38" w:rsidRDefault="003430F8">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318" w:type="pct"/>
            <w:tcBorders>
              <w:top w:val="single" w:sz="4" w:space="0" w:color="auto"/>
              <w:left w:val="single" w:sz="4" w:space="0" w:color="auto"/>
              <w:bottom w:val="single" w:sz="4" w:space="0" w:color="auto"/>
              <w:right w:val="single" w:sz="4" w:space="0" w:color="auto"/>
            </w:tcBorders>
          </w:tcPr>
          <w:p w14:paraId="67AA6A6B" w14:textId="77777777" w:rsidR="003430F8" w:rsidRPr="00AF7C38" w:rsidRDefault="003430F8">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19</w:t>
            </w:r>
          </w:p>
        </w:tc>
        <w:tc>
          <w:tcPr>
            <w:tcW w:w="386" w:type="pct"/>
            <w:tcBorders>
              <w:top w:val="single" w:sz="4" w:space="0" w:color="auto"/>
              <w:left w:val="single" w:sz="4" w:space="0" w:color="auto"/>
              <w:bottom w:val="single" w:sz="4" w:space="0" w:color="auto"/>
              <w:right w:val="single" w:sz="4" w:space="0" w:color="auto"/>
            </w:tcBorders>
          </w:tcPr>
          <w:p w14:paraId="0FC1859B" w14:textId="77777777" w:rsidR="003430F8" w:rsidRPr="00AF7C38" w:rsidRDefault="003430F8">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298" w:type="pct"/>
            <w:tcBorders>
              <w:top w:val="single" w:sz="4" w:space="0" w:color="auto"/>
              <w:left w:val="single" w:sz="4" w:space="0" w:color="auto"/>
              <w:bottom w:val="single" w:sz="4" w:space="0" w:color="auto"/>
              <w:right w:val="single" w:sz="4" w:space="0" w:color="auto"/>
            </w:tcBorders>
          </w:tcPr>
          <w:p w14:paraId="0E2F5305" w14:textId="77777777" w:rsidR="003430F8" w:rsidRPr="00AF7C38" w:rsidRDefault="003430F8">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10</w:t>
            </w:r>
          </w:p>
        </w:tc>
      </w:tr>
      <w:tr w:rsidR="00292B10" w:rsidRPr="00BE12F6" w14:paraId="236F7ABA" w14:textId="77777777" w:rsidTr="003430F8">
        <w:trPr>
          <w:trHeight w:val="482"/>
        </w:trPr>
        <w:tc>
          <w:tcPr>
            <w:cnfStyle w:val="001000000000" w:firstRow="0" w:lastRow="0" w:firstColumn="1" w:lastColumn="0" w:oddVBand="0" w:evenVBand="0" w:oddHBand="0" w:evenHBand="0" w:firstRowFirstColumn="0" w:firstRowLastColumn="0" w:lastRowFirstColumn="0" w:lastRowLastColumn="0"/>
            <w:tcW w:w="595" w:type="pct"/>
            <w:tcBorders>
              <w:top w:val="single" w:sz="4" w:space="0" w:color="auto"/>
            </w:tcBorders>
            <w:vAlign w:val="center"/>
          </w:tcPr>
          <w:p w14:paraId="1536A415" w14:textId="77777777" w:rsidR="004F1166" w:rsidRPr="00AF7C38" w:rsidRDefault="004F1166" w:rsidP="000B565F">
            <w:pPr>
              <w:spacing w:before="0"/>
              <w:rPr>
                <w:rFonts w:cs="Open Sans"/>
                <w:color w:val="auto"/>
                <w:sz w:val="18"/>
                <w:szCs w:val="18"/>
                <w:highlight w:val="yellow"/>
              </w:rPr>
            </w:pPr>
            <w:r w:rsidRPr="00AF7C38">
              <w:rPr>
                <w:rFonts w:eastAsia="Times New Roman" w:cs="Open Sans"/>
                <w:caps w:val="0"/>
                <w:color w:val="auto"/>
                <w:sz w:val="18"/>
                <w:szCs w:val="18"/>
              </w:rPr>
              <w:t>Oshkosh</w:t>
            </w:r>
          </w:p>
        </w:tc>
        <w:tc>
          <w:tcPr>
            <w:tcW w:w="317" w:type="pct"/>
            <w:tcBorders>
              <w:top w:val="single" w:sz="4" w:space="0" w:color="auto"/>
            </w:tcBorders>
            <w:vAlign w:val="center"/>
          </w:tcPr>
          <w:p w14:paraId="6C416E87" w14:textId="330CEE7B"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1,027</w:t>
            </w:r>
          </w:p>
        </w:tc>
        <w:tc>
          <w:tcPr>
            <w:tcW w:w="295" w:type="pct"/>
            <w:tcBorders>
              <w:top w:val="single" w:sz="4" w:space="0" w:color="auto"/>
            </w:tcBorders>
            <w:vAlign w:val="center"/>
          </w:tcPr>
          <w:p w14:paraId="253A1406" w14:textId="4C8CADF5"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440</w:t>
            </w:r>
          </w:p>
        </w:tc>
        <w:tc>
          <w:tcPr>
            <w:tcW w:w="326" w:type="pct"/>
            <w:tcBorders>
              <w:top w:val="single" w:sz="4" w:space="0" w:color="auto"/>
            </w:tcBorders>
            <w:vAlign w:val="center"/>
          </w:tcPr>
          <w:p w14:paraId="401F0212" w14:textId="661ACD00"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332</w:t>
            </w:r>
          </w:p>
        </w:tc>
        <w:tc>
          <w:tcPr>
            <w:tcW w:w="351" w:type="pct"/>
            <w:tcBorders>
              <w:top w:val="single" w:sz="4" w:space="0" w:color="auto"/>
            </w:tcBorders>
            <w:vAlign w:val="center"/>
          </w:tcPr>
          <w:p w14:paraId="009F48DB" w14:textId="341A3EA6"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90</w:t>
            </w:r>
          </w:p>
        </w:tc>
        <w:tc>
          <w:tcPr>
            <w:tcW w:w="351" w:type="pct"/>
            <w:tcBorders>
              <w:top w:val="single" w:sz="4" w:space="0" w:color="auto"/>
            </w:tcBorders>
            <w:vAlign w:val="center"/>
          </w:tcPr>
          <w:p w14:paraId="79BAA4A4" w14:textId="1D305199"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193</w:t>
            </w:r>
          </w:p>
        </w:tc>
        <w:tc>
          <w:tcPr>
            <w:tcW w:w="287" w:type="pct"/>
            <w:tcBorders>
              <w:top w:val="single" w:sz="4" w:space="0" w:color="auto"/>
            </w:tcBorders>
            <w:vAlign w:val="center"/>
          </w:tcPr>
          <w:p w14:paraId="084B126E" w14:textId="7C3F0A6E"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74</w:t>
            </w:r>
          </w:p>
        </w:tc>
        <w:tc>
          <w:tcPr>
            <w:tcW w:w="412" w:type="pct"/>
            <w:tcBorders>
              <w:top w:val="single" w:sz="4" w:space="0" w:color="auto"/>
            </w:tcBorders>
            <w:vAlign w:val="center"/>
          </w:tcPr>
          <w:p w14:paraId="430EC5BA" w14:textId="66892C6E"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63</w:t>
            </w:r>
          </w:p>
        </w:tc>
        <w:tc>
          <w:tcPr>
            <w:tcW w:w="369" w:type="pct"/>
            <w:tcBorders>
              <w:top w:val="single" w:sz="4" w:space="0" w:color="auto"/>
            </w:tcBorders>
            <w:vAlign w:val="center"/>
          </w:tcPr>
          <w:p w14:paraId="28C43A27" w14:textId="6E677EA6"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74</w:t>
            </w:r>
          </w:p>
        </w:tc>
        <w:tc>
          <w:tcPr>
            <w:tcW w:w="427" w:type="pct"/>
            <w:tcBorders>
              <w:top w:val="single" w:sz="4" w:space="0" w:color="auto"/>
            </w:tcBorders>
            <w:vAlign w:val="center"/>
          </w:tcPr>
          <w:p w14:paraId="0AF7ABE2" w14:textId="216C158E"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6</w:t>
            </w:r>
            <w:r w:rsidR="00102C03" w:rsidRPr="00AF7C38">
              <w:rPr>
                <w:rFonts w:cs="Open Sans"/>
                <w:color w:val="auto"/>
                <w:sz w:val="18"/>
                <w:szCs w:val="18"/>
              </w:rPr>
              <w:t>5</w:t>
            </w:r>
          </w:p>
        </w:tc>
        <w:tc>
          <w:tcPr>
            <w:tcW w:w="267" w:type="pct"/>
            <w:tcBorders>
              <w:top w:val="single" w:sz="4" w:space="0" w:color="auto"/>
            </w:tcBorders>
            <w:vAlign w:val="center"/>
          </w:tcPr>
          <w:p w14:paraId="5A89BC0A" w14:textId="14E38C18"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49</w:t>
            </w:r>
          </w:p>
        </w:tc>
        <w:tc>
          <w:tcPr>
            <w:tcW w:w="318" w:type="pct"/>
            <w:tcBorders>
              <w:top w:val="single" w:sz="4" w:space="0" w:color="auto"/>
            </w:tcBorders>
            <w:vAlign w:val="center"/>
          </w:tcPr>
          <w:p w14:paraId="70FFBBA6" w14:textId="5066453A"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14</w:t>
            </w:r>
          </w:p>
        </w:tc>
        <w:tc>
          <w:tcPr>
            <w:tcW w:w="386" w:type="pct"/>
            <w:tcBorders>
              <w:top w:val="single" w:sz="4" w:space="0" w:color="auto"/>
            </w:tcBorders>
            <w:vAlign w:val="center"/>
          </w:tcPr>
          <w:p w14:paraId="1DCEBE5A" w14:textId="4ADCFF61"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123</w:t>
            </w:r>
          </w:p>
        </w:tc>
        <w:tc>
          <w:tcPr>
            <w:tcW w:w="298" w:type="pct"/>
            <w:tcBorders>
              <w:top w:val="single" w:sz="4" w:space="0" w:color="auto"/>
            </w:tcBorders>
            <w:vAlign w:val="center"/>
          </w:tcPr>
          <w:p w14:paraId="1F693DAB" w14:textId="4ADD4887" w:rsidR="004F1166" w:rsidRPr="00AF7C38" w:rsidRDefault="003C6510"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2</w:t>
            </w:r>
          </w:p>
        </w:tc>
      </w:tr>
      <w:tr w:rsidR="00DF269A" w:rsidRPr="00BE12F6" w14:paraId="1F515122" w14:textId="77777777" w:rsidTr="00DF269A">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95" w:type="pct"/>
            <w:vAlign w:val="center"/>
          </w:tcPr>
          <w:p w14:paraId="06C3EE7E" w14:textId="77777777" w:rsidR="004F1166" w:rsidRPr="00AF7C38" w:rsidRDefault="004F1166" w:rsidP="000B565F">
            <w:pPr>
              <w:spacing w:before="0"/>
              <w:rPr>
                <w:rFonts w:eastAsia="Times New Roman" w:cs="Open Sans"/>
                <w:color w:val="auto"/>
                <w:sz w:val="18"/>
                <w:szCs w:val="18"/>
              </w:rPr>
            </w:pPr>
            <w:r w:rsidRPr="00AF7C38">
              <w:rPr>
                <w:rFonts w:eastAsia="Times New Roman" w:cs="Open Sans"/>
                <w:caps w:val="0"/>
                <w:color w:val="auto"/>
                <w:sz w:val="18"/>
                <w:szCs w:val="18"/>
              </w:rPr>
              <w:t>Parkside</w:t>
            </w:r>
          </w:p>
        </w:tc>
        <w:tc>
          <w:tcPr>
            <w:tcW w:w="317" w:type="pct"/>
            <w:vAlign w:val="center"/>
          </w:tcPr>
          <w:p w14:paraId="25A0FEBD" w14:textId="730F43CA"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218</w:t>
            </w:r>
          </w:p>
        </w:tc>
        <w:tc>
          <w:tcPr>
            <w:tcW w:w="295" w:type="pct"/>
            <w:vAlign w:val="center"/>
          </w:tcPr>
          <w:p w14:paraId="2C595D85" w14:textId="043BAB2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91</w:t>
            </w:r>
          </w:p>
        </w:tc>
        <w:tc>
          <w:tcPr>
            <w:tcW w:w="326" w:type="pct"/>
            <w:vAlign w:val="center"/>
          </w:tcPr>
          <w:p w14:paraId="7B658E61" w14:textId="32E18755"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169</w:t>
            </w:r>
          </w:p>
        </w:tc>
        <w:tc>
          <w:tcPr>
            <w:tcW w:w="351" w:type="pct"/>
            <w:vAlign w:val="center"/>
          </w:tcPr>
          <w:p w14:paraId="021421FE" w14:textId="6989F9E3"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51</w:t>
            </w:r>
          </w:p>
        </w:tc>
        <w:tc>
          <w:tcPr>
            <w:tcW w:w="351" w:type="pct"/>
            <w:vAlign w:val="center"/>
          </w:tcPr>
          <w:p w14:paraId="5968BF66" w14:textId="738C308A"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20</w:t>
            </w:r>
          </w:p>
        </w:tc>
        <w:tc>
          <w:tcPr>
            <w:tcW w:w="287" w:type="pct"/>
            <w:vAlign w:val="center"/>
          </w:tcPr>
          <w:p w14:paraId="228399C1"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29</w:t>
            </w:r>
          </w:p>
        </w:tc>
        <w:tc>
          <w:tcPr>
            <w:tcW w:w="412" w:type="pct"/>
            <w:vAlign w:val="center"/>
          </w:tcPr>
          <w:p w14:paraId="2DAE4899" w14:textId="7143C50D"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18</w:t>
            </w:r>
          </w:p>
        </w:tc>
        <w:tc>
          <w:tcPr>
            <w:tcW w:w="369" w:type="pct"/>
            <w:vAlign w:val="center"/>
          </w:tcPr>
          <w:p w14:paraId="1223D400"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427" w:type="pct"/>
            <w:vAlign w:val="center"/>
          </w:tcPr>
          <w:p w14:paraId="0388C33E" w14:textId="4CF97808"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10</w:t>
            </w:r>
          </w:p>
        </w:tc>
        <w:tc>
          <w:tcPr>
            <w:tcW w:w="267" w:type="pct"/>
            <w:vAlign w:val="center"/>
          </w:tcPr>
          <w:p w14:paraId="30B6E0B0" w14:textId="3777735E"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w:t>
            </w:r>
          </w:p>
        </w:tc>
        <w:tc>
          <w:tcPr>
            <w:tcW w:w="318" w:type="pct"/>
            <w:vAlign w:val="center"/>
          </w:tcPr>
          <w:p w14:paraId="72D69E7F"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386" w:type="pct"/>
            <w:vAlign w:val="center"/>
          </w:tcPr>
          <w:p w14:paraId="2E8B50D2"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298" w:type="pct"/>
            <w:vAlign w:val="center"/>
          </w:tcPr>
          <w:p w14:paraId="31A8444F"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r>
      <w:tr w:rsidR="00292B10" w:rsidRPr="00BE12F6" w14:paraId="29419ED0" w14:textId="77777777" w:rsidTr="00DF269A">
        <w:trPr>
          <w:trHeight w:val="482"/>
        </w:trPr>
        <w:tc>
          <w:tcPr>
            <w:cnfStyle w:val="001000000000" w:firstRow="0" w:lastRow="0" w:firstColumn="1" w:lastColumn="0" w:oddVBand="0" w:evenVBand="0" w:oddHBand="0" w:evenHBand="0" w:firstRowFirstColumn="0" w:firstRowLastColumn="0" w:lastRowFirstColumn="0" w:lastRowLastColumn="0"/>
            <w:tcW w:w="595" w:type="pct"/>
            <w:vAlign w:val="center"/>
          </w:tcPr>
          <w:p w14:paraId="0DA2554E" w14:textId="77777777" w:rsidR="004F1166" w:rsidRPr="00AF7C38" w:rsidRDefault="004F1166" w:rsidP="000B565F">
            <w:pPr>
              <w:spacing w:before="0"/>
              <w:rPr>
                <w:rFonts w:eastAsia="Times New Roman" w:cs="Open Sans"/>
                <w:color w:val="auto"/>
                <w:sz w:val="18"/>
                <w:szCs w:val="18"/>
              </w:rPr>
            </w:pPr>
            <w:r w:rsidRPr="00AF7C38">
              <w:rPr>
                <w:rFonts w:eastAsia="Times New Roman" w:cs="Open Sans"/>
                <w:caps w:val="0"/>
                <w:color w:val="auto"/>
                <w:sz w:val="18"/>
                <w:szCs w:val="18"/>
              </w:rPr>
              <w:t>Platteville</w:t>
            </w:r>
          </w:p>
        </w:tc>
        <w:tc>
          <w:tcPr>
            <w:tcW w:w="317" w:type="pct"/>
            <w:vAlign w:val="center"/>
          </w:tcPr>
          <w:p w14:paraId="27AF3D8C" w14:textId="526B458F"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463</w:t>
            </w:r>
          </w:p>
        </w:tc>
        <w:tc>
          <w:tcPr>
            <w:tcW w:w="295" w:type="pct"/>
            <w:vAlign w:val="center"/>
          </w:tcPr>
          <w:p w14:paraId="08D8DDC8" w14:textId="1FE7D0ED"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312</w:t>
            </w:r>
          </w:p>
        </w:tc>
        <w:tc>
          <w:tcPr>
            <w:tcW w:w="326" w:type="pct"/>
            <w:vAlign w:val="center"/>
          </w:tcPr>
          <w:p w14:paraId="02C104CC" w14:textId="54A1F804"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56</w:t>
            </w:r>
          </w:p>
        </w:tc>
        <w:tc>
          <w:tcPr>
            <w:tcW w:w="351" w:type="pct"/>
            <w:vAlign w:val="center"/>
          </w:tcPr>
          <w:p w14:paraId="41E1AFFF" w14:textId="7A55F783"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149</w:t>
            </w:r>
          </w:p>
        </w:tc>
        <w:tc>
          <w:tcPr>
            <w:tcW w:w="351" w:type="pct"/>
            <w:vAlign w:val="center"/>
          </w:tcPr>
          <w:p w14:paraId="0A2991B9" w14:textId="7A64D1EF"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153</w:t>
            </w:r>
          </w:p>
        </w:tc>
        <w:tc>
          <w:tcPr>
            <w:tcW w:w="287" w:type="pct"/>
            <w:vAlign w:val="center"/>
          </w:tcPr>
          <w:p w14:paraId="77C826A4" w14:textId="022FC7A1"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17</w:t>
            </w:r>
          </w:p>
        </w:tc>
        <w:tc>
          <w:tcPr>
            <w:tcW w:w="412" w:type="pct"/>
            <w:vAlign w:val="center"/>
          </w:tcPr>
          <w:p w14:paraId="547F69DF" w14:textId="15319AE3"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3</w:t>
            </w:r>
            <w:r w:rsidR="00102C03" w:rsidRPr="00AF7C38">
              <w:rPr>
                <w:rFonts w:cs="Open Sans"/>
                <w:color w:val="auto"/>
                <w:sz w:val="18"/>
                <w:szCs w:val="18"/>
              </w:rPr>
              <w:t>4</w:t>
            </w:r>
          </w:p>
        </w:tc>
        <w:tc>
          <w:tcPr>
            <w:tcW w:w="369" w:type="pct"/>
            <w:vAlign w:val="center"/>
          </w:tcPr>
          <w:p w14:paraId="370D7970" w14:textId="6F81DEA9"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10</w:t>
            </w:r>
          </w:p>
        </w:tc>
        <w:tc>
          <w:tcPr>
            <w:tcW w:w="427" w:type="pct"/>
            <w:vAlign w:val="center"/>
          </w:tcPr>
          <w:p w14:paraId="1AF886F8" w14:textId="77777777"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6</w:t>
            </w:r>
          </w:p>
        </w:tc>
        <w:tc>
          <w:tcPr>
            <w:tcW w:w="267" w:type="pct"/>
            <w:vAlign w:val="center"/>
          </w:tcPr>
          <w:p w14:paraId="4B5EA44C" w14:textId="77777777"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318" w:type="pct"/>
            <w:vAlign w:val="center"/>
          </w:tcPr>
          <w:p w14:paraId="08D1C709" w14:textId="77777777"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2</w:t>
            </w:r>
          </w:p>
        </w:tc>
        <w:tc>
          <w:tcPr>
            <w:tcW w:w="386" w:type="pct"/>
            <w:vAlign w:val="center"/>
          </w:tcPr>
          <w:p w14:paraId="72CD6C6C" w14:textId="376D4891"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w:t>
            </w:r>
          </w:p>
        </w:tc>
        <w:tc>
          <w:tcPr>
            <w:tcW w:w="298" w:type="pct"/>
            <w:vAlign w:val="center"/>
          </w:tcPr>
          <w:p w14:paraId="4DC5685D" w14:textId="77777777"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r>
      <w:tr w:rsidR="00DF269A" w:rsidRPr="00BE12F6" w14:paraId="1038EA9F" w14:textId="77777777" w:rsidTr="00DF269A">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95" w:type="pct"/>
            <w:vAlign w:val="center"/>
          </w:tcPr>
          <w:p w14:paraId="55766209" w14:textId="77777777" w:rsidR="004F1166" w:rsidRPr="00AF7C38" w:rsidRDefault="004F1166" w:rsidP="000B565F">
            <w:pPr>
              <w:spacing w:before="0"/>
              <w:rPr>
                <w:rFonts w:eastAsia="Times New Roman" w:cs="Open Sans"/>
                <w:color w:val="auto"/>
                <w:sz w:val="18"/>
                <w:szCs w:val="18"/>
              </w:rPr>
            </w:pPr>
            <w:r w:rsidRPr="00AF7C38">
              <w:rPr>
                <w:rFonts w:eastAsia="Times New Roman" w:cs="Open Sans"/>
                <w:caps w:val="0"/>
                <w:color w:val="auto"/>
                <w:sz w:val="18"/>
                <w:szCs w:val="18"/>
              </w:rPr>
              <w:t>River Falls</w:t>
            </w:r>
          </w:p>
        </w:tc>
        <w:tc>
          <w:tcPr>
            <w:tcW w:w="317" w:type="pct"/>
            <w:vAlign w:val="center"/>
          </w:tcPr>
          <w:p w14:paraId="399BD042" w14:textId="11F9331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570</w:t>
            </w:r>
          </w:p>
        </w:tc>
        <w:tc>
          <w:tcPr>
            <w:tcW w:w="295" w:type="pct"/>
            <w:vAlign w:val="center"/>
          </w:tcPr>
          <w:p w14:paraId="2991376A" w14:textId="01016DFB"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327</w:t>
            </w:r>
          </w:p>
        </w:tc>
        <w:tc>
          <w:tcPr>
            <w:tcW w:w="326" w:type="pct"/>
            <w:vAlign w:val="center"/>
          </w:tcPr>
          <w:p w14:paraId="4307A344" w14:textId="399223A5"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364</w:t>
            </w:r>
          </w:p>
        </w:tc>
        <w:tc>
          <w:tcPr>
            <w:tcW w:w="351" w:type="pct"/>
            <w:vAlign w:val="center"/>
          </w:tcPr>
          <w:p w14:paraId="170F45AB" w14:textId="16E4D367"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236</w:t>
            </w:r>
          </w:p>
        </w:tc>
        <w:tc>
          <w:tcPr>
            <w:tcW w:w="351" w:type="pct"/>
            <w:vAlign w:val="center"/>
          </w:tcPr>
          <w:p w14:paraId="3FF05C0E" w14:textId="57376F21"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101</w:t>
            </w:r>
          </w:p>
        </w:tc>
        <w:tc>
          <w:tcPr>
            <w:tcW w:w="287" w:type="pct"/>
            <w:vAlign w:val="center"/>
          </w:tcPr>
          <w:p w14:paraId="03086200" w14:textId="7AB98B62"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24</w:t>
            </w:r>
          </w:p>
        </w:tc>
        <w:tc>
          <w:tcPr>
            <w:tcW w:w="412" w:type="pct"/>
            <w:vAlign w:val="center"/>
          </w:tcPr>
          <w:p w14:paraId="73A45677" w14:textId="19702F07"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73</w:t>
            </w:r>
          </w:p>
        </w:tc>
        <w:tc>
          <w:tcPr>
            <w:tcW w:w="369" w:type="pct"/>
            <w:vAlign w:val="center"/>
          </w:tcPr>
          <w:p w14:paraId="0296037B" w14:textId="741D99C4"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13</w:t>
            </w:r>
          </w:p>
        </w:tc>
        <w:tc>
          <w:tcPr>
            <w:tcW w:w="427" w:type="pct"/>
            <w:vAlign w:val="center"/>
          </w:tcPr>
          <w:p w14:paraId="50102D9F" w14:textId="2D99817F"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9</w:t>
            </w:r>
          </w:p>
        </w:tc>
        <w:tc>
          <w:tcPr>
            <w:tcW w:w="267" w:type="pct"/>
            <w:vAlign w:val="center"/>
          </w:tcPr>
          <w:p w14:paraId="17B2FF7D" w14:textId="7B656DC1"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3</w:t>
            </w:r>
          </w:p>
        </w:tc>
        <w:tc>
          <w:tcPr>
            <w:tcW w:w="318" w:type="pct"/>
            <w:vAlign w:val="center"/>
          </w:tcPr>
          <w:p w14:paraId="490016E8" w14:textId="6BA9D32E"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10</w:t>
            </w:r>
          </w:p>
        </w:tc>
        <w:tc>
          <w:tcPr>
            <w:tcW w:w="386" w:type="pct"/>
            <w:vAlign w:val="center"/>
          </w:tcPr>
          <w:p w14:paraId="237B9A79" w14:textId="799ADBEF"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15</w:t>
            </w:r>
          </w:p>
        </w:tc>
        <w:tc>
          <w:tcPr>
            <w:tcW w:w="298" w:type="pct"/>
            <w:vAlign w:val="center"/>
          </w:tcPr>
          <w:p w14:paraId="57E1E5C7" w14:textId="3BD44A00" w:rsidR="004F1166" w:rsidRPr="00AF7C38" w:rsidRDefault="003C6510"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2</w:t>
            </w:r>
          </w:p>
        </w:tc>
      </w:tr>
      <w:tr w:rsidR="00292B10" w:rsidRPr="00BE12F6" w14:paraId="37F0A874" w14:textId="77777777" w:rsidTr="00DF269A">
        <w:trPr>
          <w:trHeight w:val="482"/>
        </w:trPr>
        <w:tc>
          <w:tcPr>
            <w:cnfStyle w:val="001000000000" w:firstRow="0" w:lastRow="0" w:firstColumn="1" w:lastColumn="0" w:oddVBand="0" w:evenVBand="0" w:oddHBand="0" w:evenHBand="0" w:firstRowFirstColumn="0" w:firstRowLastColumn="0" w:lastRowFirstColumn="0" w:lastRowLastColumn="0"/>
            <w:tcW w:w="595" w:type="pct"/>
            <w:vAlign w:val="center"/>
          </w:tcPr>
          <w:p w14:paraId="728D9BBE" w14:textId="77777777" w:rsidR="004F1166" w:rsidRPr="00AF7C38" w:rsidRDefault="004F1166" w:rsidP="000B565F">
            <w:pPr>
              <w:spacing w:before="0"/>
              <w:rPr>
                <w:rFonts w:eastAsia="Times New Roman" w:cs="Open Sans"/>
                <w:color w:val="auto"/>
                <w:sz w:val="18"/>
                <w:szCs w:val="18"/>
              </w:rPr>
            </w:pPr>
            <w:r w:rsidRPr="00AF7C38">
              <w:rPr>
                <w:rFonts w:eastAsia="Times New Roman" w:cs="Open Sans"/>
                <w:caps w:val="0"/>
                <w:color w:val="auto"/>
                <w:sz w:val="18"/>
                <w:szCs w:val="18"/>
              </w:rPr>
              <w:t>Stevens Point</w:t>
            </w:r>
          </w:p>
        </w:tc>
        <w:tc>
          <w:tcPr>
            <w:tcW w:w="317" w:type="pct"/>
            <w:vAlign w:val="center"/>
          </w:tcPr>
          <w:p w14:paraId="3D9CBAE4" w14:textId="00E39CDA"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847</w:t>
            </w:r>
          </w:p>
        </w:tc>
        <w:tc>
          <w:tcPr>
            <w:tcW w:w="295" w:type="pct"/>
            <w:vAlign w:val="center"/>
          </w:tcPr>
          <w:p w14:paraId="40BA81D6" w14:textId="454AB21D"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432</w:t>
            </w:r>
          </w:p>
        </w:tc>
        <w:tc>
          <w:tcPr>
            <w:tcW w:w="326" w:type="pct"/>
            <w:vAlign w:val="center"/>
          </w:tcPr>
          <w:p w14:paraId="4E13D3BF" w14:textId="7FF81397"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373</w:t>
            </w:r>
          </w:p>
        </w:tc>
        <w:tc>
          <w:tcPr>
            <w:tcW w:w="351" w:type="pct"/>
            <w:vAlign w:val="center"/>
          </w:tcPr>
          <w:p w14:paraId="69AF1A87" w14:textId="6E207C22"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241</w:t>
            </w:r>
          </w:p>
        </w:tc>
        <w:tc>
          <w:tcPr>
            <w:tcW w:w="351" w:type="pct"/>
            <w:vAlign w:val="center"/>
          </w:tcPr>
          <w:p w14:paraId="7D99AC91" w14:textId="77777777"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287" w:type="pct"/>
            <w:vAlign w:val="center"/>
          </w:tcPr>
          <w:p w14:paraId="0B7E3CBA" w14:textId="42F2DF22"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82</w:t>
            </w:r>
          </w:p>
        </w:tc>
        <w:tc>
          <w:tcPr>
            <w:tcW w:w="412" w:type="pct"/>
            <w:vAlign w:val="center"/>
          </w:tcPr>
          <w:p w14:paraId="04EC5D67" w14:textId="1AC06A88"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67</w:t>
            </w:r>
          </w:p>
        </w:tc>
        <w:tc>
          <w:tcPr>
            <w:tcW w:w="369" w:type="pct"/>
            <w:vAlign w:val="center"/>
          </w:tcPr>
          <w:p w14:paraId="7AC7E3E0" w14:textId="74B482F9"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21</w:t>
            </w:r>
          </w:p>
        </w:tc>
        <w:tc>
          <w:tcPr>
            <w:tcW w:w="427" w:type="pct"/>
            <w:vAlign w:val="center"/>
          </w:tcPr>
          <w:p w14:paraId="617DEFB3" w14:textId="0EC2D318"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6</w:t>
            </w:r>
          </w:p>
        </w:tc>
        <w:tc>
          <w:tcPr>
            <w:tcW w:w="267" w:type="pct"/>
            <w:vAlign w:val="center"/>
          </w:tcPr>
          <w:p w14:paraId="37619273" w14:textId="77777777"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318" w:type="pct"/>
            <w:vAlign w:val="center"/>
          </w:tcPr>
          <w:p w14:paraId="353C1940" w14:textId="3BA73E72"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7</w:t>
            </w:r>
          </w:p>
        </w:tc>
        <w:tc>
          <w:tcPr>
            <w:tcW w:w="386" w:type="pct"/>
            <w:vAlign w:val="center"/>
          </w:tcPr>
          <w:p w14:paraId="5DA16D10" w14:textId="6D823332"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298" w:type="pct"/>
            <w:vAlign w:val="center"/>
          </w:tcPr>
          <w:p w14:paraId="14E1DD3A" w14:textId="403E85B6" w:rsidR="004F1166" w:rsidRPr="00AF7C38" w:rsidRDefault="003C6510"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w:t>
            </w:r>
          </w:p>
        </w:tc>
      </w:tr>
      <w:tr w:rsidR="00DF269A" w:rsidRPr="00BE12F6" w14:paraId="2D61AFF8" w14:textId="77777777" w:rsidTr="00DF269A">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95" w:type="pct"/>
            <w:vAlign w:val="center"/>
          </w:tcPr>
          <w:p w14:paraId="267B2E54" w14:textId="77777777" w:rsidR="004F1166" w:rsidRPr="00AF7C38" w:rsidRDefault="004F1166" w:rsidP="000B565F">
            <w:pPr>
              <w:spacing w:before="0"/>
              <w:rPr>
                <w:rFonts w:eastAsia="Times New Roman" w:cs="Open Sans"/>
                <w:color w:val="auto"/>
                <w:sz w:val="18"/>
                <w:szCs w:val="18"/>
              </w:rPr>
            </w:pPr>
            <w:r w:rsidRPr="00AF7C38">
              <w:rPr>
                <w:rFonts w:eastAsia="Times New Roman" w:cs="Open Sans"/>
                <w:caps w:val="0"/>
                <w:color w:val="auto"/>
                <w:sz w:val="18"/>
                <w:szCs w:val="18"/>
              </w:rPr>
              <w:t>Stout</w:t>
            </w:r>
          </w:p>
        </w:tc>
        <w:tc>
          <w:tcPr>
            <w:tcW w:w="317" w:type="pct"/>
            <w:vAlign w:val="center"/>
          </w:tcPr>
          <w:p w14:paraId="5EAD0B3B" w14:textId="40FD8DC8"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516</w:t>
            </w:r>
          </w:p>
        </w:tc>
        <w:tc>
          <w:tcPr>
            <w:tcW w:w="295" w:type="pct"/>
            <w:vAlign w:val="center"/>
          </w:tcPr>
          <w:p w14:paraId="2F94B18C" w14:textId="1F104D70"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306</w:t>
            </w:r>
          </w:p>
        </w:tc>
        <w:tc>
          <w:tcPr>
            <w:tcW w:w="326" w:type="pct"/>
            <w:vAlign w:val="center"/>
          </w:tcPr>
          <w:p w14:paraId="766C1CE6" w14:textId="12FF4EF9"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18</w:t>
            </w:r>
          </w:p>
        </w:tc>
        <w:tc>
          <w:tcPr>
            <w:tcW w:w="351" w:type="pct"/>
            <w:vAlign w:val="center"/>
          </w:tcPr>
          <w:p w14:paraId="2C9DA9FA" w14:textId="238F0149"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97</w:t>
            </w:r>
          </w:p>
        </w:tc>
        <w:tc>
          <w:tcPr>
            <w:tcW w:w="351" w:type="pct"/>
            <w:vAlign w:val="center"/>
          </w:tcPr>
          <w:p w14:paraId="378EB091" w14:textId="2EC116FA"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147</w:t>
            </w:r>
          </w:p>
        </w:tc>
        <w:tc>
          <w:tcPr>
            <w:tcW w:w="287" w:type="pct"/>
            <w:vAlign w:val="center"/>
          </w:tcPr>
          <w:p w14:paraId="78186EDC"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412" w:type="pct"/>
            <w:vAlign w:val="center"/>
          </w:tcPr>
          <w:p w14:paraId="5C61D300" w14:textId="193B04BE"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24</w:t>
            </w:r>
          </w:p>
        </w:tc>
        <w:tc>
          <w:tcPr>
            <w:tcW w:w="369" w:type="pct"/>
            <w:vAlign w:val="center"/>
          </w:tcPr>
          <w:p w14:paraId="2FE88230" w14:textId="0F81DFA5"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10</w:t>
            </w:r>
          </w:p>
        </w:tc>
        <w:tc>
          <w:tcPr>
            <w:tcW w:w="427" w:type="pct"/>
            <w:vAlign w:val="center"/>
          </w:tcPr>
          <w:p w14:paraId="05D74774"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267" w:type="pct"/>
            <w:vAlign w:val="center"/>
          </w:tcPr>
          <w:p w14:paraId="2EDCE2B7"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w:t>
            </w:r>
          </w:p>
        </w:tc>
        <w:tc>
          <w:tcPr>
            <w:tcW w:w="318" w:type="pct"/>
            <w:vAlign w:val="center"/>
          </w:tcPr>
          <w:p w14:paraId="6AF25B72"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386" w:type="pct"/>
            <w:vAlign w:val="center"/>
          </w:tcPr>
          <w:p w14:paraId="6EAB23DD"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298" w:type="pct"/>
            <w:vAlign w:val="center"/>
          </w:tcPr>
          <w:p w14:paraId="368BD470"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2</w:t>
            </w:r>
          </w:p>
        </w:tc>
      </w:tr>
      <w:tr w:rsidR="00292B10" w:rsidRPr="00BE12F6" w14:paraId="40C712C5" w14:textId="77777777" w:rsidTr="00DF269A">
        <w:trPr>
          <w:trHeight w:val="482"/>
        </w:trPr>
        <w:tc>
          <w:tcPr>
            <w:cnfStyle w:val="001000000000" w:firstRow="0" w:lastRow="0" w:firstColumn="1" w:lastColumn="0" w:oddVBand="0" w:evenVBand="0" w:oddHBand="0" w:evenHBand="0" w:firstRowFirstColumn="0" w:firstRowLastColumn="0" w:lastRowFirstColumn="0" w:lastRowLastColumn="0"/>
            <w:tcW w:w="595" w:type="pct"/>
            <w:vAlign w:val="center"/>
          </w:tcPr>
          <w:p w14:paraId="17A88A6C" w14:textId="77777777" w:rsidR="004F1166" w:rsidRPr="00AF7C38" w:rsidRDefault="004F1166" w:rsidP="000B565F">
            <w:pPr>
              <w:spacing w:before="0"/>
              <w:rPr>
                <w:rFonts w:eastAsia="Times New Roman" w:cs="Open Sans"/>
                <w:color w:val="auto"/>
                <w:sz w:val="18"/>
                <w:szCs w:val="18"/>
              </w:rPr>
            </w:pPr>
            <w:r w:rsidRPr="00AF7C38">
              <w:rPr>
                <w:rFonts w:eastAsia="Times New Roman" w:cs="Open Sans"/>
                <w:caps w:val="0"/>
                <w:color w:val="auto"/>
                <w:sz w:val="18"/>
                <w:szCs w:val="18"/>
              </w:rPr>
              <w:t>Superior</w:t>
            </w:r>
          </w:p>
        </w:tc>
        <w:tc>
          <w:tcPr>
            <w:tcW w:w="317" w:type="pct"/>
            <w:vAlign w:val="center"/>
          </w:tcPr>
          <w:p w14:paraId="37D31618" w14:textId="73F224F8"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113</w:t>
            </w:r>
          </w:p>
        </w:tc>
        <w:tc>
          <w:tcPr>
            <w:tcW w:w="295" w:type="pct"/>
            <w:vAlign w:val="center"/>
          </w:tcPr>
          <w:p w14:paraId="38036DC9" w14:textId="6743E09A"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85</w:t>
            </w:r>
          </w:p>
        </w:tc>
        <w:tc>
          <w:tcPr>
            <w:tcW w:w="326" w:type="pct"/>
            <w:vAlign w:val="center"/>
          </w:tcPr>
          <w:p w14:paraId="76979467" w14:textId="41C48BEC"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147</w:t>
            </w:r>
          </w:p>
        </w:tc>
        <w:tc>
          <w:tcPr>
            <w:tcW w:w="351" w:type="pct"/>
            <w:vAlign w:val="center"/>
          </w:tcPr>
          <w:p w14:paraId="30253233" w14:textId="030AA278"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65</w:t>
            </w:r>
          </w:p>
        </w:tc>
        <w:tc>
          <w:tcPr>
            <w:tcW w:w="351" w:type="pct"/>
            <w:vAlign w:val="center"/>
          </w:tcPr>
          <w:p w14:paraId="1E038EE5" w14:textId="3C011814"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26</w:t>
            </w:r>
          </w:p>
        </w:tc>
        <w:tc>
          <w:tcPr>
            <w:tcW w:w="287" w:type="pct"/>
            <w:vAlign w:val="center"/>
          </w:tcPr>
          <w:p w14:paraId="098D9BCB" w14:textId="09FB8EDF"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95</w:t>
            </w:r>
          </w:p>
        </w:tc>
        <w:tc>
          <w:tcPr>
            <w:tcW w:w="412" w:type="pct"/>
            <w:vAlign w:val="center"/>
          </w:tcPr>
          <w:p w14:paraId="189E81DB" w14:textId="18167C70"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37</w:t>
            </w:r>
          </w:p>
        </w:tc>
        <w:tc>
          <w:tcPr>
            <w:tcW w:w="369" w:type="pct"/>
            <w:vAlign w:val="center"/>
          </w:tcPr>
          <w:p w14:paraId="13E87080" w14:textId="494C1EF5"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11</w:t>
            </w:r>
          </w:p>
        </w:tc>
        <w:tc>
          <w:tcPr>
            <w:tcW w:w="427" w:type="pct"/>
            <w:vAlign w:val="center"/>
          </w:tcPr>
          <w:p w14:paraId="57308BFB" w14:textId="77777777"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267" w:type="pct"/>
            <w:vAlign w:val="center"/>
          </w:tcPr>
          <w:p w14:paraId="7C76FFD6" w14:textId="5C96F469"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10</w:t>
            </w:r>
          </w:p>
        </w:tc>
        <w:tc>
          <w:tcPr>
            <w:tcW w:w="318" w:type="pct"/>
            <w:vAlign w:val="center"/>
          </w:tcPr>
          <w:p w14:paraId="7C41A4E8" w14:textId="79467C1B"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386" w:type="pct"/>
            <w:vAlign w:val="center"/>
          </w:tcPr>
          <w:p w14:paraId="7D605555" w14:textId="77777777"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298" w:type="pct"/>
            <w:vAlign w:val="center"/>
          </w:tcPr>
          <w:p w14:paraId="73B6A439" w14:textId="40198A86" w:rsidR="004F1166" w:rsidRPr="00AF7C38" w:rsidRDefault="003C6510"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w:t>
            </w:r>
          </w:p>
        </w:tc>
      </w:tr>
      <w:tr w:rsidR="00DF269A" w:rsidRPr="00BE12F6" w14:paraId="4A39CD7F" w14:textId="77777777" w:rsidTr="00DF269A">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95" w:type="pct"/>
            <w:vAlign w:val="bottom"/>
          </w:tcPr>
          <w:p w14:paraId="3027F758" w14:textId="77777777" w:rsidR="004F1166" w:rsidRPr="00AF7C38" w:rsidRDefault="004F1166" w:rsidP="000B565F">
            <w:pPr>
              <w:spacing w:before="0"/>
              <w:rPr>
                <w:rFonts w:eastAsia="Times New Roman" w:cs="Open Sans"/>
                <w:color w:val="auto"/>
                <w:sz w:val="18"/>
                <w:szCs w:val="18"/>
              </w:rPr>
            </w:pPr>
            <w:r w:rsidRPr="00AF7C38">
              <w:rPr>
                <w:rFonts w:eastAsia="Times New Roman" w:cs="Open Sans"/>
                <w:caps w:val="0"/>
                <w:color w:val="auto"/>
                <w:sz w:val="18"/>
                <w:szCs w:val="18"/>
              </w:rPr>
              <w:t>Whitewater</w:t>
            </w:r>
          </w:p>
        </w:tc>
        <w:tc>
          <w:tcPr>
            <w:tcW w:w="317" w:type="pct"/>
            <w:vAlign w:val="center"/>
          </w:tcPr>
          <w:p w14:paraId="0848B467" w14:textId="6929B4CA"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1,162</w:t>
            </w:r>
          </w:p>
        </w:tc>
        <w:tc>
          <w:tcPr>
            <w:tcW w:w="295" w:type="pct"/>
            <w:vAlign w:val="center"/>
          </w:tcPr>
          <w:p w14:paraId="683D8731" w14:textId="2D95AAA6"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813</w:t>
            </w:r>
          </w:p>
        </w:tc>
        <w:tc>
          <w:tcPr>
            <w:tcW w:w="326" w:type="pct"/>
            <w:vAlign w:val="center"/>
          </w:tcPr>
          <w:p w14:paraId="1B785059" w14:textId="15AE6F0E"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266</w:t>
            </w:r>
          </w:p>
        </w:tc>
        <w:tc>
          <w:tcPr>
            <w:tcW w:w="351" w:type="pct"/>
            <w:vAlign w:val="center"/>
          </w:tcPr>
          <w:p w14:paraId="71AF2F3C" w14:textId="52B04713"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532</w:t>
            </w:r>
          </w:p>
        </w:tc>
        <w:tc>
          <w:tcPr>
            <w:tcW w:w="351" w:type="pct"/>
            <w:vAlign w:val="center"/>
          </w:tcPr>
          <w:p w14:paraId="68B406E2" w14:textId="60A6B94F"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492</w:t>
            </w:r>
          </w:p>
        </w:tc>
        <w:tc>
          <w:tcPr>
            <w:tcW w:w="287" w:type="pct"/>
            <w:vAlign w:val="center"/>
          </w:tcPr>
          <w:p w14:paraId="5D78F021" w14:textId="07305EA2"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73</w:t>
            </w:r>
          </w:p>
        </w:tc>
        <w:tc>
          <w:tcPr>
            <w:tcW w:w="412" w:type="pct"/>
            <w:vAlign w:val="center"/>
          </w:tcPr>
          <w:p w14:paraId="03A10EA3" w14:textId="7F42A403"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73</w:t>
            </w:r>
          </w:p>
        </w:tc>
        <w:tc>
          <w:tcPr>
            <w:tcW w:w="369" w:type="pct"/>
            <w:vAlign w:val="center"/>
          </w:tcPr>
          <w:p w14:paraId="54BB453A" w14:textId="524F9C9F"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46</w:t>
            </w:r>
          </w:p>
        </w:tc>
        <w:tc>
          <w:tcPr>
            <w:tcW w:w="427" w:type="pct"/>
            <w:vAlign w:val="center"/>
          </w:tcPr>
          <w:p w14:paraId="2F5B9CE2"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38</w:t>
            </w:r>
          </w:p>
        </w:tc>
        <w:tc>
          <w:tcPr>
            <w:tcW w:w="267" w:type="pct"/>
            <w:vAlign w:val="center"/>
          </w:tcPr>
          <w:p w14:paraId="689E69A2" w14:textId="6A08908A"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70</w:t>
            </w:r>
          </w:p>
        </w:tc>
        <w:tc>
          <w:tcPr>
            <w:tcW w:w="318" w:type="pct"/>
            <w:vAlign w:val="center"/>
          </w:tcPr>
          <w:p w14:paraId="20475C65" w14:textId="3F3D2D94"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5</w:t>
            </w:r>
          </w:p>
        </w:tc>
        <w:tc>
          <w:tcPr>
            <w:tcW w:w="386" w:type="pct"/>
            <w:vAlign w:val="center"/>
          </w:tcPr>
          <w:p w14:paraId="6CB061C9" w14:textId="12108445"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15</w:t>
            </w:r>
          </w:p>
        </w:tc>
        <w:tc>
          <w:tcPr>
            <w:tcW w:w="298" w:type="pct"/>
            <w:vAlign w:val="center"/>
          </w:tcPr>
          <w:p w14:paraId="45A446B8" w14:textId="18EB00CC" w:rsidR="004F1166" w:rsidRPr="00AF7C38" w:rsidRDefault="003C6510"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10</w:t>
            </w:r>
          </w:p>
        </w:tc>
      </w:tr>
      <w:tr w:rsidR="00292B10" w:rsidRPr="00BE12F6" w14:paraId="7EF9920C" w14:textId="77777777" w:rsidTr="00DF269A">
        <w:trPr>
          <w:trHeight w:val="482"/>
        </w:trPr>
        <w:tc>
          <w:tcPr>
            <w:cnfStyle w:val="001000000000" w:firstRow="0" w:lastRow="0" w:firstColumn="1" w:lastColumn="0" w:oddVBand="0" w:evenVBand="0" w:oddHBand="0" w:evenHBand="0" w:firstRowFirstColumn="0" w:firstRowLastColumn="0" w:lastRowFirstColumn="0" w:lastRowLastColumn="0"/>
            <w:tcW w:w="595" w:type="pct"/>
            <w:vAlign w:val="bottom"/>
          </w:tcPr>
          <w:p w14:paraId="268D5402" w14:textId="77777777" w:rsidR="004F1166" w:rsidRPr="00AF7C38" w:rsidRDefault="004F1166" w:rsidP="000B565F">
            <w:pPr>
              <w:spacing w:before="0"/>
              <w:rPr>
                <w:rFonts w:eastAsia="Times New Roman" w:cs="Open Sans"/>
                <w:color w:val="auto"/>
                <w:sz w:val="18"/>
                <w:szCs w:val="18"/>
              </w:rPr>
            </w:pPr>
            <w:r w:rsidRPr="00AF7C38">
              <w:rPr>
                <w:rFonts w:eastAsia="Times New Roman" w:cs="Open Sans"/>
                <w:color w:val="auto"/>
                <w:sz w:val="18"/>
                <w:szCs w:val="18"/>
              </w:rPr>
              <w:t>Total</w:t>
            </w:r>
          </w:p>
        </w:tc>
        <w:tc>
          <w:tcPr>
            <w:tcW w:w="317" w:type="pct"/>
            <w:vAlign w:val="bottom"/>
          </w:tcPr>
          <w:p w14:paraId="16DCA686" w14:textId="0E6B5490"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b/>
                <w:bCs/>
                <w:color w:val="auto"/>
                <w:sz w:val="18"/>
                <w:szCs w:val="18"/>
              </w:rPr>
            </w:pPr>
            <w:r w:rsidRPr="00AF7C38">
              <w:rPr>
                <w:rFonts w:cs="Open Sans"/>
                <w:b/>
                <w:bCs/>
                <w:color w:val="auto"/>
                <w:sz w:val="18"/>
                <w:szCs w:val="18"/>
              </w:rPr>
              <w:t>12,140</w:t>
            </w:r>
          </w:p>
        </w:tc>
        <w:tc>
          <w:tcPr>
            <w:tcW w:w="295" w:type="pct"/>
            <w:vAlign w:val="bottom"/>
          </w:tcPr>
          <w:p w14:paraId="29ED1555" w14:textId="166D245D"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b/>
                <w:bCs/>
                <w:color w:val="auto"/>
                <w:sz w:val="18"/>
                <w:szCs w:val="18"/>
              </w:rPr>
            </w:pPr>
            <w:r w:rsidRPr="00AF7C38">
              <w:rPr>
                <w:rFonts w:cs="Open Sans"/>
                <w:b/>
                <w:bCs/>
                <w:color w:val="auto"/>
                <w:sz w:val="18"/>
                <w:szCs w:val="18"/>
              </w:rPr>
              <w:t>5,900</w:t>
            </w:r>
          </w:p>
        </w:tc>
        <w:tc>
          <w:tcPr>
            <w:tcW w:w="326" w:type="pct"/>
            <w:vAlign w:val="bottom"/>
          </w:tcPr>
          <w:p w14:paraId="07582FA1" w14:textId="3FF6DD3F"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b/>
                <w:bCs/>
                <w:color w:val="auto"/>
                <w:sz w:val="18"/>
                <w:szCs w:val="18"/>
              </w:rPr>
            </w:pPr>
            <w:r w:rsidRPr="00AF7C38">
              <w:rPr>
                <w:rFonts w:cs="Open Sans"/>
                <w:b/>
                <w:bCs/>
                <w:color w:val="auto"/>
                <w:sz w:val="18"/>
                <w:szCs w:val="18"/>
              </w:rPr>
              <w:t>4,406</w:t>
            </w:r>
          </w:p>
        </w:tc>
        <w:tc>
          <w:tcPr>
            <w:tcW w:w="351" w:type="pct"/>
            <w:vAlign w:val="bottom"/>
          </w:tcPr>
          <w:p w14:paraId="5D27ED7B" w14:textId="7F0A8CFD"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b/>
                <w:bCs/>
                <w:color w:val="auto"/>
                <w:sz w:val="18"/>
                <w:szCs w:val="18"/>
              </w:rPr>
            </w:pPr>
            <w:r w:rsidRPr="00AF7C38">
              <w:rPr>
                <w:rFonts w:cs="Open Sans"/>
                <w:b/>
                <w:bCs/>
                <w:color w:val="auto"/>
                <w:sz w:val="18"/>
                <w:szCs w:val="18"/>
              </w:rPr>
              <w:t>3,0</w:t>
            </w:r>
            <w:r w:rsidR="00102C03" w:rsidRPr="00AF7C38">
              <w:rPr>
                <w:rFonts w:cs="Open Sans"/>
                <w:b/>
                <w:bCs/>
                <w:color w:val="auto"/>
                <w:sz w:val="18"/>
                <w:szCs w:val="18"/>
              </w:rPr>
              <w:t>31</w:t>
            </w:r>
          </w:p>
        </w:tc>
        <w:tc>
          <w:tcPr>
            <w:tcW w:w="351" w:type="pct"/>
            <w:vAlign w:val="bottom"/>
          </w:tcPr>
          <w:p w14:paraId="5FCE7826" w14:textId="2537218B"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b/>
                <w:bCs/>
                <w:color w:val="auto"/>
                <w:sz w:val="18"/>
                <w:szCs w:val="18"/>
              </w:rPr>
            </w:pPr>
            <w:r w:rsidRPr="00AF7C38">
              <w:rPr>
                <w:rFonts w:cs="Open Sans"/>
                <w:b/>
                <w:bCs/>
                <w:color w:val="auto"/>
                <w:sz w:val="18"/>
                <w:szCs w:val="18"/>
              </w:rPr>
              <w:t>2,266</w:t>
            </w:r>
          </w:p>
        </w:tc>
        <w:tc>
          <w:tcPr>
            <w:tcW w:w="287" w:type="pct"/>
            <w:vAlign w:val="bottom"/>
          </w:tcPr>
          <w:p w14:paraId="0EE43C4C" w14:textId="77777777"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b/>
                <w:bCs/>
                <w:color w:val="auto"/>
                <w:sz w:val="18"/>
                <w:szCs w:val="18"/>
              </w:rPr>
            </w:pPr>
            <w:r w:rsidRPr="00AF7C38">
              <w:rPr>
                <w:rFonts w:cs="Open Sans"/>
                <w:b/>
                <w:bCs/>
                <w:color w:val="auto"/>
                <w:sz w:val="18"/>
                <w:szCs w:val="18"/>
              </w:rPr>
              <w:t>608</w:t>
            </w:r>
          </w:p>
        </w:tc>
        <w:tc>
          <w:tcPr>
            <w:tcW w:w="412" w:type="pct"/>
            <w:vAlign w:val="bottom"/>
          </w:tcPr>
          <w:p w14:paraId="64E9F810" w14:textId="56BCE9CD"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b/>
                <w:bCs/>
                <w:color w:val="auto"/>
                <w:sz w:val="18"/>
                <w:szCs w:val="18"/>
              </w:rPr>
            </w:pPr>
            <w:r w:rsidRPr="00AF7C38">
              <w:rPr>
                <w:rFonts w:cs="Open Sans"/>
                <w:b/>
                <w:bCs/>
                <w:color w:val="auto"/>
                <w:sz w:val="18"/>
                <w:szCs w:val="18"/>
              </w:rPr>
              <w:t>685</w:t>
            </w:r>
          </w:p>
        </w:tc>
        <w:tc>
          <w:tcPr>
            <w:tcW w:w="369" w:type="pct"/>
            <w:vAlign w:val="bottom"/>
          </w:tcPr>
          <w:p w14:paraId="7EDE7073" w14:textId="3849EDAC"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b/>
                <w:bCs/>
                <w:color w:val="auto"/>
                <w:sz w:val="18"/>
                <w:szCs w:val="18"/>
              </w:rPr>
            </w:pPr>
            <w:r w:rsidRPr="00AF7C38">
              <w:rPr>
                <w:rFonts w:cs="Open Sans"/>
                <w:b/>
                <w:bCs/>
                <w:color w:val="auto"/>
                <w:sz w:val="18"/>
                <w:szCs w:val="18"/>
              </w:rPr>
              <w:t>341</w:t>
            </w:r>
          </w:p>
        </w:tc>
        <w:tc>
          <w:tcPr>
            <w:tcW w:w="427" w:type="pct"/>
            <w:vAlign w:val="bottom"/>
          </w:tcPr>
          <w:p w14:paraId="368CE889" w14:textId="77777777"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b/>
                <w:bCs/>
                <w:color w:val="auto"/>
                <w:sz w:val="18"/>
                <w:szCs w:val="18"/>
              </w:rPr>
            </w:pPr>
            <w:r w:rsidRPr="00AF7C38">
              <w:rPr>
                <w:rFonts w:cs="Open Sans"/>
                <w:b/>
                <w:bCs/>
                <w:color w:val="auto"/>
                <w:sz w:val="18"/>
                <w:szCs w:val="18"/>
              </w:rPr>
              <w:t>267</w:t>
            </w:r>
          </w:p>
        </w:tc>
        <w:tc>
          <w:tcPr>
            <w:tcW w:w="267" w:type="pct"/>
            <w:vAlign w:val="bottom"/>
          </w:tcPr>
          <w:p w14:paraId="56C193E1" w14:textId="53B8DB2B"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b/>
                <w:bCs/>
                <w:color w:val="auto"/>
                <w:sz w:val="18"/>
                <w:szCs w:val="18"/>
              </w:rPr>
            </w:pPr>
            <w:r w:rsidRPr="00AF7C38">
              <w:rPr>
                <w:rFonts w:cs="Open Sans"/>
                <w:b/>
                <w:bCs/>
                <w:color w:val="auto"/>
                <w:sz w:val="18"/>
                <w:szCs w:val="18"/>
              </w:rPr>
              <w:t>178</w:t>
            </w:r>
          </w:p>
        </w:tc>
        <w:tc>
          <w:tcPr>
            <w:tcW w:w="318" w:type="pct"/>
            <w:vAlign w:val="bottom"/>
          </w:tcPr>
          <w:p w14:paraId="5B52FCD9" w14:textId="3A3C8030"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b/>
                <w:bCs/>
                <w:color w:val="auto"/>
                <w:sz w:val="18"/>
                <w:szCs w:val="18"/>
              </w:rPr>
            </w:pPr>
            <w:r w:rsidRPr="00AF7C38">
              <w:rPr>
                <w:rFonts w:cs="Open Sans"/>
                <w:b/>
                <w:bCs/>
                <w:color w:val="auto"/>
                <w:sz w:val="18"/>
                <w:szCs w:val="18"/>
              </w:rPr>
              <w:t>101</w:t>
            </w:r>
          </w:p>
        </w:tc>
        <w:tc>
          <w:tcPr>
            <w:tcW w:w="386" w:type="pct"/>
            <w:vAlign w:val="bottom"/>
          </w:tcPr>
          <w:p w14:paraId="19BAF012" w14:textId="1502C8C5"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b/>
                <w:bCs/>
                <w:color w:val="auto"/>
                <w:sz w:val="18"/>
                <w:szCs w:val="18"/>
              </w:rPr>
            </w:pPr>
            <w:r w:rsidRPr="00AF7C38">
              <w:rPr>
                <w:rFonts w:cs="Open Sans"/>
                <w:b/>
                <w:bCs/>
                <w:color w:val="auto"/>
                <w:sz w:val="18"/>
                <w:szCs w:val="18"/>
              </w:rPr>
              <w:t>204</w:t>
            </w:r>
          </w:p>
        </w:tc>
        <w:tc>
          <w:tcPr>
            <w:tcW w:w="298" w:type="pct"/>
            <w:vAlign w:val="bottom"/>
          </w:tcPr>
          <w:p w14:paraId="339890D9" w14:textId="79FD6AB9"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b/>
                <w:bCs/>
                <w:color w:val="auto"/>
                <w:sz w:val="18"/>
                <w:szCs w:val="18"/>
              </w:rPr>
            </w:pPr>
            <w:r w:rsidRPr="00AF7C38">
              <w:rPr>
                <w:rFonts w:cs="Open Sans"/>
                <w:b/>
                <w:bCs/>
                <w:color w:val="auto"/>
                <w:sz w:val="18"/>
                <w:szCs w:val="18"/>
              </w:rPr>
              <w:t>3</w:t>
            </w:r>
            <w:r w:rsidR="003C6510" w:rsidRPr="00AF7C38">
              <w:rPr>
                <w:rFonts w:cs="Open Sans"/>
                <w:b/>
                <w:bCs/>
                <w:color w:val="auto"/>
                <w:sz w:val="18"/>
                <w:szCs w:val="18"/>
              </w:rPr>
              <w:t>3</w:t>
            </w:r>
          </w:p>
        </w:tc>
      </w:tr>
    </w:tbl>
    <w:p w14:paraId="1AB50BBE" w14:textId="3C107C25" w:rsidR="001D05E8" w:rsidRDefault="001D05E8" w:rsidP="00DF269A">
      <w:pPr>
        <w:pStyle w:val="Heading1"/>
        <w:spacing w:before="120" w:after="160"/>
        <w:rPr>
          <w:color w:val="005777"/>
        </w:rPr>
      </w:pPr>
      <w:bookmarkStart w:id="53" w:name="_Toc182219774"/>
      <w:r w:rsidRPr="3BD74414">
        <w:rPr>
          <w:color w:val="005777"/>
        </w:rPr>
        <w:lastRenderedPageBreak/>
        <w:t xml:space="preserve">Appendix </w:t>
      </w:r>
      <w:r w:rsidR="009E3B4D" w:rsidRPr="3BD74414">
        <w:rPr>
          <w:color w:val="005777"/>
        </w:rPr>
        <w:t>5</w:t>
      </w:r>
      <w:r w:rsidR="0085526A" w:rsidRPr="3BD74414">
        <w:rPr>
          <w:color w:val="005777"/>
        </w:rPr>
        <w:t>:</w:t>
      </w:r>
      <w:r w:rsidRPr="3BD74414">
        <w:rPr>
          <w:color w:val="005777"/>
        </w:rPr>
        <w:t xml:space="preserve"> </w:t>
      </w:r>
      <w:r w:rsidR="003C6510" w:rsidRPr="3BD74414">
        <w:rPr>
          <w:color w:val="005777"/>
        </w:rPr>
        <w:t xml:space="preserve">Enrollment and Staffing Data by </w:t>
      </w:r>
      <w:r w:rsidR="00770C84">
        <w:rPr>
          <w:color w:val="005777"/>
        </w:rPr>
        <w:t>University</w:t>
      </w:r>
      <w:r w:rsidR="003C6510" w:rsidRPr="3BD74414">
        <w:rPr>
          <w:color w:val="005777"/>
        </w:rPr>
        <w:t>, 202</w:t>
      </w:r>
      <w:r w:rsidR="00FB6C55">
        <w:rPr>
          <w:color w:val="005777"/>
        </w:rPr>
        <w:t>3</w:t>
      </w:r>
      <w:r w:rsidR="003C6510" w:rsidRPr="3BD74414">
        <w:rPr>
          <w:color w:val="005777"/>
        </w:rPr>
        <w:t>-2</w:t>
      </w:r>
      <w:r w:rsidR="00FB6C55">
        <w:rPr>
          <w:color w:val="005777"/>
        </w:rPr>
        <w:t>4</w:t>
      </w:r>
      <w:bookmarkEnd w:id="53"/>
    </w:p>
    <w:tbl>
      <w:tblPr>
        <w:tblStyle w:val="PlainTable3"/>
        <w:tblpPr w:leftFromText="180" w:rightFromText="180" w:vertAnchor="text" w:horzAnchor="margin" w:tblpY="80"/>
        <w:tblW w:w="12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605"/>
        <w:gridCol w:w="1990"/>
        <w:gridCol w:w="1710"/>
        <w:gridCol w:w="1875"/>
        <w:gridCol w:w="1873"/>
        <w:gridCol w:w="1647"/>
      </w:tblGrid>
      <w:tr w:rsidR="003C6510" w:rsidRPr="00BE12F6" w14:paraId="58782261" w14:textId="77777777" w:rsidTr="3BD74414">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250" w:type="dxa"/>
            <w:vAlign w:val="center"/>
          </w:tcPr>
          <w:p w14:paraId="797E09F5" w14:textId="758F2CED" w:rsidR="003C6510" w:rsidRPr="00AF7C38" w:rsidRDefault="00DF269A" w:rsidP="000B565F">
            <w:pPr>
              <w:spacing w:before="120"/>
              <w:jc w:val="center"/>
              <w:rPr>
                <w:rFonts w:asciiTheme="minorHAnsi" w:hAnsiTheme="minorHAnsi" w:cstheme="minorHAnsi"/>
                <w:color w:val="auto"/>
              </w:rPr>
            </w:pPr>
            <w:r w:rsidRPr="00AF7C38">
              <w:rPr>
                <w:rFonts w:asciiTheme="minorHAnsi" w:hAnsiTheme="minorHAnsi" w:cstheme="minorHAnsi"/>
                <w:color w:val="auto"/>
              </w:rPr>
              <w:t xml:space="preserve">UW </w:t>
            </w:r>
            <w:r w:rsidRPr="00AF7C38">
              <w:rPr>
                <w:rFonts w:asciiTheme="minorHAnsi" w:hAnsiTheme="minorHAnsi" w:cstheme="minorHAnsi"/>
                <w:caps w:val="0"/>
                <w:color w:val="auto"/>
              </w:rPr>
              <w:t>University</w:t>
            </w:r>
          </w:p>
        </w:tc>
        <w:tc>
          <w:tcPr>
            <w:tcW w:w="1605" w:type="dxa"/>
            <w:tcBorders>
              <w:bottom w:val="single" w:sz="4" w:space="0" w:color="auto"/>
            </w:tcBorders>
            <w:vAlign w:val="center"/>
          </w:tcPr>
          <w:p w14:paraId="7350E520" w14:textId="2B11F36E" w:rsidR="003C6510" w:rsidRPr="00DF269A" w:rsidRDefault="00DF269A" w:rsidP="000B565F">
            <w:pPr>
              <w:spacing w:before="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DF269A">
              <w:rPr>
                <w:b w:val="0"/>
                <w:bCs w:val="0"/>
                <w:caps w:val="0"/>
                <w:color w:val="auto"/>
              </w:rPr>
              <w:t>Enrollment</w:t>
            </w:r>
          </w:p>
        </w:tc>
        <w:tc>
          <w:tcPr>
            <w:tcW w:w="1990" w:type="dxa"/>
            <w:tcBorders>
              <w:bottom w:val="single" w:sz="4" w:space="0" w:color="auto"/>
            </w:tcBorders>
            <w:vAlign w:val="center"/>
          </w:tcPr>
          <w:p w14:paraId="0172F6D6" w14:textId="255327E2" w:rsidR="003C6510" w:rsidRPr="00DF269A" w:rsidRDefault="00DF269A" w:rsidP="000B565F">
            <w:pPr>
              <w:spacing w:before="120"/>
              <w:jc w:val="center"/>
              <w:cnfStyle w:val="100000000000" w:firstRow="1" w:lastRow="0" w:firstColumn="0" w:lastColumn="0" w:oddVBand="0" w:evenVBand="0" w:oddHBand="0" w:evenHBand="0" w:firstRowFirstColumn="0" w:firstRowLastColumn="0" w:lastRowFirstColumn="0" w:lastRowLastColumn="0"/>
              <w:rPr>
                <w:b w:val="0"/>
                <w:bCs w:val="0"/>
                <w:caps w:val="0"/>
                <w:color w:val="auto"/>
              </w:rPr>
            </w:pPr>
            <w:r w:rsidRPr="00DF269A">
              <w:rPr>
                <w:b w:val="0"/>
                <w:bCs w:val="0"/>
                <w:caps w:val="0"/>
                <w:color w:val="auto"/>
              </w:rPr>
              <w:t xml:space="preserve">Percentage of </w:t>
            </w:r>
            <w:r>
              <w:rPr>
                <w:b w:val="0"/>
                <w:bCs w:val="0"/>
                <w:caps w:val="0"/>
                <w:color w:val="auto"/>
              </w:rPr>
              <w:t>S</w:t>
            </w:r>
            <w:r w:rsidRPr="00DF269A">
              <w:rPr>
                <w:b w:val="0"/>
                <w:bCs w:val="0"/>
                <w:caps w:val="0"/>
                <w:color w:val="auto"/>
              </w:rPr>
              <w:t xml:space="preserve">tudents with </w:t>
            </w:r>
            <w:r>
              <w:rPr>
                <w:b w:val="0"/>
                <w:bCs w:val="0"/>
                <w:caps w:val="0"/>
                <w:color w:val="auto"/>
              </w:rPr>
              <w:t>R</w:t>
            </w:r>
            <w:r w:rsidRPr="00DF269A">
              <w:rPr>
                <w:b w:val="0"/>
                <w:bCs w:val="0"/>
                <w:caps w:val="0"/>
                <w:color w:val="auto"/>
              </w:rPr>
              <w:t>egistered</w:t>
            </w:r>
            <w:r w:rsidRPr="00DF269A">
              <w:rPr>
                <w:b w:val="0"/>
                <w:bCs w:val="0"/>
                <w:caps w:val="0"/>
                <w:color w:val="auto"/>
              </w:rPr>
              <w:br/>
            </w:r>
            <w:r>
              <w:rPr>
                <w:b w:val="0"/>
                <w:bCs w:val="0"/>
                <w:caps w:val="0"/>
                <w:color w:val="auto"/>
              </w:rPr>
              <w:t>D</w:t>
            </w:r>
            <w:r w:rsidRPr="00DF269A">
              <w:rPr>
                <w:b w:val="0"/>
                <w:bCs w:val="0"/>
                <w:caps w:val="0"/>
                <w:color w:val="auto"/>
              </w:rPr>
              <w:t>isabilities</w:t>
            </w:r>
          </w:p>
        </w:tc>
        <w:tc>
          <w:tcPr>
            <w:tcW w:w="1710" w:type="dxa"/>
            <w:tcBorders>
              <w:bottom w:val="single" w:sz="4" w:space="0" w:color="auto"/>
            </w:tcBorders>
            <w:vAlign w:val="center"/>
          </w:tcPr>
          <w:p w14:paraId="32742D1C" w14:textId="5869BFE1" w:rsidR="003C6510" w:rsidRPr="00DF269A" w:rsidRDefault="00DF269A" w:rsidP="000B565F">
            <w:pPr>
              <w:spacing w:before="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DF269A">
              <w:rPr>
                <w:b w:val="0"/>
                <w:bCs w:val="0"/>
                <w:caps w:val="0"/>
                <w:color w:val="auto"/>
              </w:rPr>
              <w:t xml:space="preserve">Total </w:t>
            </w:r>
            <w:r>
              <w:rPr>
                <w:b w:val="0"/>
                <w:bCs w:val="0"/>
                <w:caps w:val="0"/>
                <w:color w:val="auto"/>
              </w:rPr>
              <w:t>S</w:t>
            </w:r>
            <w:r w:rsidRPr="00DF269A">
              <w:rPr>
                <w:b w:val="0"/>
                <w:bCs w:val="0"/>
                <w:caps w:val="0"/>
                <w:color w:val="auto"/>
              </w:rPr>
              <w:t xml:space="preserve">taff </w:t>
            </w:r>
            <w:r>
              <w:rPr>
                <w:b w:val="0"/>
                <w:bCs w:val="0"/>
                <w:caps w:val="0"/>
                <w:color w:val="auto"/>
              </w:rPr>
              <w:t>FTE</w:t>
            </w:r>
          </w:p>
        </w:tc>
        <w:tc>
          <w:tcPr>
            <w:tcW w:w="1875" w:type="dxa"/>
            <w:tcBorders>
              <w:bottom w:val="single" w:sz="4" w:space="0" w:color="auto"/>
            </w:tcBorders>
            <w:vAlign w:val="center"/>
          </w:tcPr>
          <w:p w14:paraId="2DF35BF2" w14:textId="3CC3206D" w:rsidR="003C6510" w:rsidRPr="00DF269A" w:rsidRDefault="00DF269A" w:rsidP="000B565F">
            <w:pPr>
              <w:spacing w:before="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DF269A">
              <w:rPr>
                <w:b w:val="0"/>
                <w:bCs w:val="0"/>
                <w:caps w:val="0"/>
                <w:color w:val="auto"/>
              </w:rPr>
              <w:t>Student/</w:t>
            </w:r>
            <w:r>
              <w:rPr>
                <w:b w:val="0"/>
                <w:bCs w:val="0"/>
                <w:caps w:val="0"/>
                <w:color w:val="auto"/>
              </w:rPr>
              <w:t>S</w:t>
            </w:r>
            <w:r w:rsidRPr="00DF269A">
              <w:rPr>
                <w:b w:val="0"/>
                <w:bCs w:val="0"/>
                <w:caps w:val="0"/>
                <w:color w:val="auto"/>
              </w:rPr>
              <w:t xml:space="preserve">taff </w:t>
            </w:r>
            <w:r>
              <w:rPr>
                <w:b w:val="0"/>
                <w:bCs w:val="0"/>
                <w:caps w:val="0"/>
                <w:color w:val="auto"/>
              </w:rPr>
              <w:t>R</w:t>
            </w:r>
            <w:r w:rsidRPr="00DF269A">
              <w:rPr>
                <w:b w:val="0"/>
                <w:bCs w:val="0"/>
                <w:caps w:val="0"/>
                <w:color w:val="auto"/>
              </w:rPr>
              <w:t>atio</w:t>
            </w:r>
          </w:p>
        </w:tc>
        <w:tc>
          <w:tcPr>
            <w:tcW w:w="1873" w:type="dxa"/>
            <w:tcBorders>
              <w:bottom w:val="single" w:sz="4" w:space="0" w:color="auto"/>
            </w:tcBorders>
            <w:vAlign w:val="center"/>
          </w:tcPr>
          <w:p w14:paraId="6C1B30E9" w14:textId="31383ACA" w:rsidR="003C6510" w:rsidRPr="00DF269A" w:rsidRDefault="00DF269A" w:rsidP="000B565F">
            <w:pPr>
              <w:spacing w:before="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DF269A">
              <w:rPr>
                <w:b w:val="0"/>
                <w:bCs w:val="0"/>
                <w:caps w:val="0"/>
                <w:color w:val="auto"/>
              </w:rPr>
              <w:t xml:space="preserve">Access </w:t>
            </w:r>
            <w:r>
              <w:rPr>
                <w:b w:val="0"/>
                <w:bCs w:val="0"/>
                <w:caps w:val="0"/>
                <w:color w:val="auto"/>
              </w:rPr>
              <w:t>C</w:t>
            </w:r>
            <w:r w:rsidRPr="00DF269A">
              <w:rPr>
                <w:b w:val="0"/>
                <w:bCs w:val="0"/>
                <w:caps w:val="0"/>
                <w:color w:val="auto"/>
              </w:rPr>
              <w:t xml:space="preserve">oordinator </w:t>
            </w:r>
            <w:r>
              <w:rPr>
                <w:b w:val="0"/>
                <w:bCs w:val="0"/>
                <w:caps w:val="0"/>
                <w:color w:val="auto"/>
              </w:rPr>
              <w:t>FTE</w:t>
            </w:r>
            <w:r w:rsidRPr="00DF269A">
              <w:rPr>
                <w:b w:val="0"/>
                <w:bCs w:val="0"/>
                <w:caps w:val="0"/>
                <w:color w:val="auto"/>
                <w:vertAlign w:val="superscript"/>
              </w:rPr>
              <w:t>1</w:t>
            </w:r>
          </w:p>
        </w:tc>
        <w:tc>
          <w:tcPr>
            <w:tcW w:w="1647" w:type="dxa"/>
            <w:tcBorders>
              <w:bottom w:val="single" w:sz="4" w:space="0" w:color="auto"/>
            </w:tcBorders>
            <w:vAlign w:val="center"/>
          </w:tcPr>
          <w:p w14:paraId="6A30429B" w14:textId="4D1217BC" w:rsidR="003C6510" w:rsidRPr="00DF269A" w:rsidRDefault="00DF269A" w:rsidP="000B565F">
            <w:pPr>
              <w:spacing w:before="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DF269A">
              <w:rPr>
                <w:b w:val="0"/>
                <w:bCs w:val="0"/>
                <w:caps w:val="0"/>
                <w:color w:val="auto"/>
              </w:rPr>
              <w:t xml:space="preserve">Average </w:t>
            </w:r>
            <w:r>
              <w:rPr>
                <w:b w:val="0"/>
                <w:bCs w:val="0"/>
                <w:caps w:val="0"/>
                <w:color w:val="auto"/>
              </w:rPr>
              <w:t>C</w:t>
            </w:r>
            <w:r w:rsidRPr="00DF269A">
              <w:rPr>
                <w:b w:val="0"/>
                <w:bCs w:val="0"/>
                <w:caps w:val="0"/>
                <w:color w:val="auto"/>
              </w:rPr>
              <w:t>aseload</w:t>
            </w:r>
            <w:r w:rsidRPr="00DF269A">
              <w:rPr>
                <w:b w:val="0"/>
                <w:bCs w:val="0"/>
                <w:caps w:val="0"/>
                <w:color w:val="auto"/>
                <w:vertAlign w:val="superscript"/>
              </w:rPr>
              <w:t>2</w:t>
            </w:r>
          </w:p>
        </w:tc>
      </w:tr>
      <w:tr w:rsidR="003C6510" w:rsidRPr="00BE12F6" w14:paraId="08F79B7C" w14:textId="77777777" w:rsidTr="3BD744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155037EA" w14:textId="77777777" w:rsidR="003C6510" w:rsidRPr="00AF7C38" w:rsidRDefault="003C6510" w:rsidP="000B565F">
            <w:pPr>
              <w:spacing w:before="120"/>
              <w:rPr>
                <w:rFonts w:asciiTheme="minorHAnsi" w:eastAsia="Times New Roman" w:hAnsiTheme="minorHAnsi" w:cstheme="minorHAnsi"/>
                <w:color w:val="auto"/>
              </w:rPr>
            </w:pPr>
            <w:r w:rsidRPr="00AF7C38">
              <w:rPr>
                <w:rFonts w:asciiTheme="minorHAnsi" w:eastAsia="Times New Roman" w:hAnsiTheme="minorHAnsi" w:cstheme="minorHAnsi"/>
                <w:caps w:val="0"/>
                <w:color w:val="auto"/>
              </w:rPr>
              <w:t>Eau Claire</w:t>
            </w:r>
          </w:p>
        </w:tc>
        <w:tc>
          <w:tcPr>
            <w:tcW w:w="1605" w:type="dxa"/>
            <w:vAlign w:val="center"/>
          </w:tcPr>
          <w:p w14:paraId="417DCF12" w14:textId="51D8AA66"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9,949</w:t>
            </w:r>
          </w:p>
        </w:tc>
        <w:tc>
          <w:tcPr>
            <w:tcW w:w="1990" w:type="dxa"/>
            <w:vAlign w:val="center"/>
          </w:tcPr>
          <w:p w14:paraId="127DAED2" w14:textId="5A01D756"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8.1%</w:t>
            </w:r>
          </w:p>
        </w:tc>
        <w:tc>
          <w:tcPr>
            <w:tcW w:w="1710" w:type="dxa"/>
            <w:vAlign w:val="center"/>
          </w:tcPr>
          <w:p w14:paraId="7AA87A7D" w14:textId="46BF8429"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4.8</w:t>
            </w:r>
          </w:p>
        </w:tc>
        <w:tc>
          <w:tcPr>
            <w:tcW w:w="1875" w:type="dxa"/>
          </w:tcPr>
          <w:p w14:paraId="2C700333" w14:textId="0D0E8791"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170.1</w:t>
            </w:r>
          </w:p>
        </w:tc>
        <w:tc>
          <w:tcPr>
            <w:tcW w:w="1873" w:type="dxa"/>
            <w:vAlign w:val="center"/>
          </w:tcPr>
          <w:p w14:paraId="603783AF" w14:textId="7839D0E4"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2.0</w:t>
            </w:r>
          </w:p>
        </w:tc>
        <w:tc>
          <w:tcPr>
            <w:tcW w:w="1647" w:type="dxa"/>
            <w:tcBorders>
              <w:right w:val="single" w:sz="4" w:space="0" w:color="auto"/>
            </w:tcBorders>
            <w:vAlign w:val="center"/>
          </w:tcPr>
          <w:p w14:paraId="4CC3A757" w14:textId="351C2F64" w:rsidR="003C6510" w:rsidRPr="00BE12F6" w:rsidRDefault="0074192D"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404</w:t>
            </w:r>
          </w:p>
        </w:tc>
      </w:tr>
      <w:tr w:rsidR="003C6510" w:rsidRPr="00BE12F6" w14:paraId="54B49AD0" w14:textId="77777777" w:rsidTr="3BD74414">
        <w:trPr>
          <w:trHeight w:val="2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1E14A696" w14:textId="77777777" w:rsidR="003C6510" w:rsidRPr="00AF7C38" w:rsidRDefault="003C6510" w:rsidP="000B565F">
            <w:pPr>
              <w:spacing w:before="120"/>
              <w:rPr>
                <w:rFonts w:asciiTheme="minorHAnsi" w:hAnsiTheme="minorHAnsi" w:cstheme="minorHAnsi"/>
                <w:color w:val="auto"/>
              </w:rPr>
            </w:pPr>
            <w:r w:rsidRPr="00AF7C38">
              <w:rPr>
                <w:rFonts w:asciiTheme="minorHAnsi" w:eastAsia="Times New Roman" w:hAnsiTheme="minorHAnsi" w:cstheme="minorHAnsi"/>
                <w:caps w:val="0"/>
                <w:color w:val="auto"/>
              </w:rPr>
              <w:t>Green Bay</w:t>
            </w:r>
          </w:p>
        </w:tc>
        <w:tc>
          <w:tcPr>
            <w:tcW w:w="1605" w:type="dxa"/>
            <w:vAlign w:val="center"/>
          </w:tcPr>
          <w:p w14:paraId="1947875C" w14:textId="000DE832"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10,338</w:t>
            </w:r>
          </w:p>
        </w:tc>
        <w:tc>
          <w:tcPr>
            <w:tcW w:w="1990" w:type="dxa"/>
            <w:vAlign w:val="center"/>
          </w:tcPr>
          <w:p w14:paraId="6820971B" w14:textId="13AEE4BF"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4.2%</w:t>
            </w:r>
          </w:p>
        </w:tc>
        <w:tc>
          <w:tcPr>
            <w:tcW w:w="1710" w:type="dxa"/>
            <w:vAlign w:val="center"/>
          </w:tcPr>
          <w:p w14:paraId="4551D9F9" w14:textId="5BC65AA9"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3.0</w:t>
            </w:r>
          </w:p>
        </w:tc>
        <w:tc>
          <w:tcPr>
            <w:tcW w:w="1875" w:type="dxa"/>
          </w:tcPr>
          <w:p w14:paraId="70240643" w14:textId="4CB4F193"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146.3</w:t>
            </w:r>
          </w:p>
        </w:tc>
        <w:tc>
          <w:tcPr>
            <w:tcW w:w="1873" w:type="dxa"/>
            <w:vAlign w:val="center"/>
          </w:tcPr>
          <w:p w14:paraId="31112C41" w14:textId="7A94F88C"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1.0</w:t>
            </w:r>
          </w:p>
        </w:tc>
        <w:tc>
          <w:tcPr>
            <w:tcW w:w="1647" w:type="dxa"/>
            <w:tcBorders>
              <w:right w:val="single" w:sz="4" w:space="0" w:color="auto"/>
            </w:tcBorders>
            <w:vAlign w:val="center"/>
          </w:tcPr>
          <w:p w14:paraId="7ADB9373" w14:textId="02B092B3" w:rsidR="003C6510" w:rsidRPr="00BE12F6" w:rsidRDefault="0074192D"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439</w:t>
            </w:r>
          </w:p>
        </w:tc>
      </w:tr>
      <w:tr w:rsidR="003C6510" w:rsidRPr="00BE12F6" w14:paraId="61FD8E29" w14:textId="77777777" w:rsidTr="3BD744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2FA3F71A" w14:textId="77777777" w:rsidR="003C6510" w:rsidRPr="00AF7C38" w:rsidRDefault="003C6510" w:rsidP="000B565F">
            <w:pPr>
              <w:spacing w:before="120"/>
              <w:rPr>
                <w:rFonts w:asciiTheme="minorHAnsi" w:hAnsiTheme="minorHAnsi" w:cstheme="minorHAnsi"/>
                <w:color w:val="auto"/>
              </w:rPr>
            </w:pPr>
            <w:r w:rsidRPr="00AF7C38">
              <w:rPr>
                <w:rFonts w:asciiTheme="minorHAnsi" w:eastAsia="Times New Roman" w:hAnsiTheme="minorHAnsi" w:cstheme="minorHAnsi"/>
                <w:caps w:val="0"/>
                <w:color w:val="auto"/>
              </w:rPr>
              <w:t>La Crosse</w:t>
            </w:r>
          </w:p>
        </w:tc>
        <w:tc>
          <w:tcPr>
            <w:tcW w:w="1605" w:type="dxa"/>
            <w:vAlign w:val="center"/>
          </w:tcPr>
          <w:p w14:paraId="404B7C9B" w14:textId="3091712D"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10,275</w:t>
            </w:r>
          </w:p>
        </w:tc>
        <w:tc>
          <w:tcPr>
            <w:tcW w:w="1990" w:type="dxa"/>
            <w:vAlign w:val="center"/>
          </w:tcPr>
          <w:p w14:paraId="2AF8302F" w14:textId="378A3972"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10.0%</w:t>
            </w:r>
          </w:p>
        </w:tc>
        <w:tc>
          <w:tcPr>
            <w:tcW w:w="1710" w:type="dxa"/>
            <w:vAlign w:val="center"/>
          </w:tcPr>
          <w:p w14:paraId="0E5D47CE" w14:textId="71DC56CC"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5.0</w:t>
            </w:r>
          </w:p>
        </w:tc>
        <w:tc>
          <w:tcPr>
            <w:tcW w:w="1875" w:type="dxa"/>
          </w:tcPr>
          <w:p w14:paraId="2B985D50" w14:textId="246E20AA"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205.4</w:t>
            </w:r>
          </w:p>
        </w:tc>
        <w:tc>
          <w:tcPr>
            <w:tcW w:w="1873" w:type="dxa"/>
            <w:vAlign w:val="center"/>
          </w:tcPr>
          <w:p w14:paraId="0F4097BD" w14:textId="7E0FDBEC"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2.8</w:t>
            </w:r>
          </w:p>
        </w:tc>
        <w:tc>
          <w:tcPr>
            <w:tcW w:w="1647" w:type="dxa"/>
            <w:tcBorders>
              <w:right w:val="single" w:sz="4" w:space="0" w:color="auto"/>
            </w:tcBorders>
            <w:vAlign w:val="center"/>
          </w:tcPr>
          <w:p w14:paraId="3C09E0B0" w14:textId="5758AF18" w:rsidR="003C6510" w:rsidRPr="00BE12F6" w:rsidRDefault="0074192D"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373</w:t>
            </w:r>
          </w:p>
        </w:tc>
      </w:tr>
      <w:tr w:rsidR="003430F8" w:rsidRPr="00BE12F6" w14:paraId="466E374A" w14:textId="77777777">
        <w:trPr>
          <w:trHeight w:val="2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11A85098" w14:textId="77777777" w:rsidR="003430F8" w:rsidRPr="00AF7C38" w:rsidRDefault="003430F8" w:rsidP="003430F8">
            <w:pPr>
              <w:spacing w:before="120"/>
              <w:rPr>
                <w:rFonts w:asciiTheme="minorHAnsi" w:hAnsiTheme="minorHAnsi" w:cstheme="minorHAnsi"/>
                <w:color w:val="auto"/>
              </w:rPr>
            </w:pPr>
            <w:r w:rsidRPr="00AF7C38">
              <w:rPr>
                <w:rFonts w:asciiTheme="minorHAnsi" w:eastAsia="Times New Roman" w:hAnsiTheme="minorHAnsi" w:cstheme="minorHAnsi"/>
                <w:caps w:val="0"/>
                <w:color w:val="auto"/>
              </w:rPr>
              <w:t>Madison</w:t>
            </w:r>
          </w:p>
        </w:tc>
        <w:tc>
          <w:tcPr>
            <w:tcW w:w="1605" w:type="dxa"/>
            <w:tcBorders>
              <w:right w:val="single" w:sz="4" w:space="0" w:color="auto"/>
            </w:tcBorders>
            <w:vAlign w:val="center"/>
          </w:tcPr>
          <w:p w14:paraId="0128890D" w14:textId="77777777" w:rsidR="003430F8" w:rsidRPr="00BE12F6" w:rsidRDefault="003430F8" w:rsidP="003430F8">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50,335</w:t>
            </w:r>
          </w:p>
        </w:tc>
        <w:tc>
          <w:tcPr>
            <w:tcW w:w="1990" w:type="dxa"/>
            <w:tcBorders>
              <w:left w:val="single" w:sz="4" w:space="0" w:color="auto"/>
            </w:tcBorders>
            <w:vAlign w:val="center"/>
          </w:tcPr>
          <w:p w14:paraId="0B1E632F" w14:textId="77777777" w:rsidR="003430F8" w:rsidRPr="00BE12F6" w:rsidRDefault="003430F8" w:rsidP="003430F8">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10.7%</w:t>
            </w:r>
          </w:p>
        </w:tc>
        <w:tc>
          <w:tcPr>
            <w:tcW w:w="1710" w:type="dxa"/>
            <w:vAlign w:val="center"/>
          </w:tcPr>
          <w:p w14:paraId="27CFC30A" w14:textId="77777777" w:rsidR="003430F8" w:rsidRPr="00BE12F6" w:rsidRDefault="003430F8" w:rsidP="003430F8">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32.0</w:t>
            </w:r>
          </w:p>
        </w:tc>
        <w:tc>
          <w:tcPr>
            <w:tcW w:w="1875" w:type="dxa"/>
          </w:tcPr>
          <w:p w14:paraId="687A281D" w14:textId="77777777" w:rsidR="003430F8" w:rsidRPr="00BE12F6" w:rsidRDefault="003430F8" w:rsidP="003430F8">
            <w:pPr>
              <w:spacing w:before="12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169.1</w:t>
            </w:r>
          </w:p>
        </w:tc>
        <w:tc>
          <w:tcPr>
            <w:tcW w:w="1873" w:type="dxa"/>
            <w:vAlign w:val="center"/>
          </w:tcPr>
          <w:p w14:paraId="3161E20D" w14:textId="77777777" w:rsidR="003430F8" w:rsidRPr="00BE12F6" w:rsidRDefault="003430F8" w:rsidP="003430F8">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15.5</w:t>
            </w:r>
          </w:p>
        </w:tc>
        <w:tc>
          <w:tcPr>
            <w:tcW w:w="1647" w:type="dxa"/>
            <w:tcBorders>
              <w:right w:val="single" w:sz="4" w:space="0" w:color="auto"/>
            </w:tcBorders>
            <w:vAlign w:val="center"/>
          </w:tcPr>
          <w:p w14:paraId="1329D21C" w14:textId="77777777" w:rsidR="003430F8" w:rsidRPr="00BE12F6" w:rsidRDefault="003430F8" w:rsidP="003430F8">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349</w:t>
            </w:r>
          </w:p>
        </w:tc>
      </w:tr>
      <w:tr w:rsidR="003430F8" w:rsidRPr="00BE12F6" w14:paraId="11445B34"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0D4BF7CA" w14:textId="77777777" w:rsidR="003430F8" w:rsidRPr="00AF7C38" w:rsidRDefault="003430F8" w:rsidP="003430F8">
            <w:pPr>
              <w:spacing w:before="120"/>
              <w:rPr>
                <w:rFonts w:asciiTheme="minorHAnsi" w:hAnsiTheme="minorHAnsi" w:cstheme="minorHAnsi"/>
                <w:color w:val="auto"/>
              </w:rPr>
            </w:pPr>
            <w:r w:rsidRPr="00AF7C38">
              <w:rPr>
                <w:rFonts w:asciiTheme="minorHAnsi" w:eastAsia="Times New Roman" w:hAnsiTheme="minorHAnsi" w:cstheme="minorHAnsi"/>
                <w:caps w:val="0"/>
                <w:color w:val="auto"/>
              </w:rPr>
              <w:t>Milwaukee</w:t>
            </w:r>
          </w:p>
        </w:tc>
        <w:tc>
          <w:tcPr>
            <w:tcW w:w="1605" w:type="dxa"/>
            <w:vAlign w:val="center"/>
          </w:tcPr>
          <w:p w14:paraId="366DB50F" w14:textId="77777777" w:rsidR="003430F8" w:rsidRPr="00BE12F6" w:rsidRDefault="003430F8" w:rsidP="003430F8">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22,703</w:t>
            </w:r>
          </w:p>
        </w:tc>
        <w:tc>
          <w:tcPr>
            <w:tcW w:w="1990" w:type="dxa"/>
            <w:vAlign w:val="center"/>
          </w:tcPr>
          <w:p w14:paraId="29C7CE87" w14:textId="77777777" w:rsidR="003430F8" w:rsidRPr="00BE12F6" w:rsidRDefault="003430F8" w:rsidP="003430F8">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6.7%</w:t>
            </w:r>
          </w:p>
        </w:tc>
        <w:tc>
          <w:tcPr>
            <w:tcW w:w="1710" w:type="dxa"/>
            <w:vAlign w:val="center"/>
          </w:tcPr>
          <w:p w14:paraId="714ACEDB" w14:textId="77777777" w:rsidR="003430F8" w:rsidRPr="00BE12F6" w:rsidRDefault="003430F8" w:rsidP="003430F8">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14.3</w:t>
            </w:r>
          </w:p>
        </w:tc>
        <w:tc>
          <w:tcPr>
            <w:tcW w:w="1875" w:type="dxa"/>
          </w:tcPr>
          <w:p w14:paraId="5DEEA224" w14:textId="77777777" w:rsidR="003430F8" w:rsidRPr="00BE12F6" w:rsidRDefault="003430F8" w:rsidP="003430F8">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106.2</w:t>
            </w:r>
          </w:p>
        </w:tc>
        <w:tc>
          <w:tcPr>
            <w:tcW w:w="1873" w:type="dxa"/>
            <w:vAlign w:val="center"/>
          </w:tcPr>
          <w:p w14:paraId="26CF1F37" w14:textId="77777777" w:rsidR="003430F8" w:rsidRPr="00BE12F6" w:rsidRDefault="003430F8" w:rsidP="003430F8">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4.0</w:t>
            </w:r>
          </w:p>
        </w:tc>
        <w:tc>
          <w:tcPr>
            <w:tcW w:w="1647" w:type="dxa"/>
            <w:tcBorders>
              <w:right w:val="single" w:sz="4" w:space="0" w:color="auto"/>
            </w:tcBorders>
            <w:vAlign w:val="center"/>
          </w:tcPr>
          <w:p w14:paraId="72ED362D" w14:textId="77777777" w:rsidR="003430F8" w:rsidRPr="00BE12F6" w:rsidRDefault="003430F8" w:rsidP="003430F8">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378</w:t>
            </w:r>
          </w:p>
        </w:tc>
      </w:tr>
      <w:tr w:rsidR="003C6510" w:rsidRPr="00BE12F6" w14:paraId="57383FE9" w14:textId="77777777" w:rsidTr="3BD74414">
        <w:trPr>
          <w:trHeight w:val="2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5743AD02" w14:textId="77777777" w:rsidR="003C6510" w:rsidRPr="00AF7C38" w:rsidRDefault="003C6510" w:rsidP="000B565F">
            <w:pPr>
              <w:spacing w:before="120"/>
              <w:rPr>
                <w:rFonts w:asciiTheme="minorHAnsi" w:hAnsiTheme="minorHAnsi" w:cstheme="minorHAnsi"/>
                <w:color w:val="auto"/>
              </w:rPr>
            </w:pPr>
            <w:r w:rsidRPr="00AF7C38">
              <w:rPr>
                <w:rFonts w:asciiTheme="minorHAnsi" w:eastAsia="Times New Roman" w:hAnsiTheme="minorHAnsi" w:cstheme="minorHAnsi"/>
                <w:caps w:val="0"/>
                <w:color w:val="auto"/>
              </w:rPr>
              <w:t>Oshkosh</w:t>
            </w:r>
          </w:p>
        </w:tc>
        <w:tc>
          <w:tcPr>
            <w:tcW w:w="1605" w:type="dxa"/>
            <w:vAlign w:val="center"/>
          </w:tcPr>
          <w:p w14:paraId="5A511811" w14:textId="56AF88DD"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13,778</w:t>
            </w:r>
          </w:p>
        </w:tc>
        <w:tc>
          <w:tcPr>
            <w:tcW w:w="1990" w:type="dxa"/>
            <w:vAlign w:val="center"/>
          </w:tcPr>
          <w:p w14:paraId="7415250E" w14:textId="4CCA9DE2"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9.2%</w:t>
            </w:r>
          </w:p>
        </w:tc>
        <w:tc>
          <w:tcPr>
            <w:tcW w:w="1710" w:type="dxa"/>
            <w:vAlign w:val="center"/>
          </w:tcPr>
          <w:p w14:paraId="6A3B84F7" w14:textId="40515DB4"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8.6</w:t>
            </w:r>
          </w:p>
        </w:tc>
        <w:tc>
          <w:tcPr>
            <w:tcW w:w="1875" w:type="dxa"/>
          </w:tcPr>
          <w:p w14:paraId="0868F3BE" w14:textId="2E454B3B"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148.3</w:t>
            </w:r>
          </w:p>
        </w:tc>
        <w:tc>
          <w:tcPr>
            <w:tcW w:w="1873" w:type="dxa"/>
            <w:vAlign w:val="center"/>
          </w:tcPr>
          <w:p w14:paraId="3D5B64BD" w14:textId="6F789E43"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1.8</w:t>
            </w:r>
          </w:p>
        </w:tc>
        <w:tc>
          <w:tcPr>
            <w:tcW w:w="1647" w:type="dxa"/>
            <w:tcBorders>
              <w:right w:val="single" w:sz="4" w:space="0" w:color="auto"/>
            </w:tcBorders>
            <w:vAlign w:val="center"/>
          </w:tcPr>
          <w:p w14:paraId="763480A5" w14:textId="77A22839" w:rsidR="003C6510" w:rsidRPr="00BE12F6" w:rsidRDefault="0074192D"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728</w:t>
            </w:r>
          </w:p>
        </w:tc>
      </w:tr>
      <w:tr w:rsidR="003C6510" w:rsidRPr="00BE12F6" w14:paraId="3F44AC21" w14:textId="77777777" w:rsidTr="3BD744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23F8C528" w14:textId="77777777" w:rsidR="003C6510" w:rsidRPr="00AF7C38" w:rsidRDefault="003C6510" w:rsidP="000B565F">
            <w:pPr>
              <w:spacing w:before="120"/>
              <w:rPr>
                <w:rFonts w:asciiTheme="minorHAnsi" w:hAnsiTheme="minorHAnsi" w:cstheme="minorHAnsi"/>
                <w:color w:val="auto"/>
              </w:rPr>
            </w:pPr>
            <w:r w:rsidRPr="00AF7C38">
              <w:rPr>
                <w:rFonts w:asciiTheme="minorHAnsi" w:eastAsia="Times New Roman" w:hAnsiTheme="minorHAnsi" w:cstheme="minorHAnsi"/>
                <w:caps w:val="0"/>
                <w:color w:val="auto"/>
              </w:rPr>
              <w:t>Parkside</w:t>
            </w:r>
          </w:p>
        </w:tc>
        <w:tc>
          <w:tcPr>
            <w:tcW w:w="1605" w:type="dxa"/>
            <w:vAlign w:val="center"/>
          </w:tcPr>
          <w:p w14:paraId="19B05E82" w14:textId="272272A2"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4,030</w:t>
            </w:r>
          </w:p>
        </w:tc>
        <w:tc>
          <w:tcPr>
            <w:tcW w:w="1990" w:type="dxa"/>
            <w:vAlign w:val="center"/>
          </w:tcPr>
          <w:p w14:paraId="1E2665F0" w14:textId="033C5F3B"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11.1%</w:t>
            </w:r>
          </w:p>
        </w:tc>
        <w:tc>
          <w:tcPr>
            <w:tcW w:w="1710" w:type="dxa"/>
            <w:vAlign w:val="center"/>
          </w:tcPr>
          <w:p w14:paraId="42217151" w14:textId="3E12A33D"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2.0</w:t>
            </w:r>
          </w:p>
        </w:tc>
        <w:tc>
          <w:tcPr>
            <w:tcW w:w="1875" w:type="dxa"/>
          </w:tcPr>
          <w:p w14:paraId="1805150F" w14:textId="7CC52FAE"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224.5</w:t>
            </w:r>
          </w:p>
        </w:tc>
        <w:tc>
          <w:tcPr>
            <w:tcW w:w="1873" w:type="dxa"/>
            <w:vAlign w:val="center"/>
          </w:tcPr>
          <w:p w14:paraId="160591C1" w14:textId="19E2FA78" w:rsidR="003C6510" w:rsidRPr="00BE12F6" w:rsidRDefault="0074192D"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c>
          <w:tcPr>
            <w:tcW w:w="1647" w:type="dxa"/>
            <w:tcBorders>
              <w:right w:val="single" w:sz="4" w:space="0" w:color="auto"/>
            </w:tcBorders>
            <w:vAlign w:val="center"/>
          </w:tcPr>
          <w:p w14:paraId="6EB56084" w14:textId="686CB808" w:rsidR="003C6510" w:rsidRPr="00BE12F6" w:rsidRDefault="0074192D"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449</w:t>
            </w:r>
          </w:p>
        </w:tc>
      </w:tr>
      <w:tr w:rsidR="003C6510" w:rsidRPr="00BE12F6" w14:paraId="7F3DD8DD" w14:textId="77777777" w:rsidTr="3BD74414">
        <w:trPr>
          <w:trHeight w:val="2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488C3159" w14:textId="77777777" w:rsidR="003C6510" w:rsidRPr="00AF7C38" w:rsidRDefault="003C6510" w:rsidP="000B565F">
            <w:pPr>
              <w:spacing w:before="120"/>
              <w:rPr>
                <w:rFonts w:asciiTheme="minorHAnsi" w:eastAsia="Times New Roman" w:hAnsiTheme="minorHAnsi" w:cstheme="minorHAnsi"/>
                <w:color w:val="auto"/>
              </w:rPr>
            </w:pPr>
            <w:r w:rsidRPr="00AF7C38">
              <w:rPr>
                <w:rFonts w:asciiTheme="minorHAnsi" w:eastAsia="Times New Roman" w:hAnsiTheme="minorHAnsi" w:cstheme="minorHAnsi"/>
                <w:caps w:val="0"/>
                <w:color w:val="auto"/>
              </w:rPr>
              <w:t>Platteville</w:t>
            </w:r>
          </w:p>
        </w:tc>
        <w:tc>
          <w:tcPr>
            <w:tcW w:w="1605" w:type="dxa"/>
            <w:vAlign w:val="center"/>
          </w:tcPr>
          <w:p w14:paraId="454E087C" w14:textId="6F947D5A"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6,700</w:t>
            </w:r>
          </w:p>
        </w:tc>
        <w:tc>
          <w:tcPr>
            <w:tcW w:w="1990" w:type="dxa"/>
            <w:vAlign w:val="center"/>
          </w:tcPr>
          <w:p w14:paraId="5DA85F20" w14:textId="3E1E055E"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8.4%</w:t>
            </w:r>
          </w:p>
        </w:tc>
        <w:tc>
          <w:tcPr>
            <w:tcW w:w="1710" w:type="dxa"/>
            <w:vAlign w:val="center"/>
          </w:tcPr>
          <w:p w14:paraId="1F5645EA" w14:textId="65D8CE0D"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4.8</w:t>
            </w:r>
          </w:p>
        </w:tc>
        <w:tc>
          <w:tcPr>
            <w:tcW w:w="1875" w:type="dxa"/>
          </w:tcPr>
          <w:p w14:paraId="4BC4DC14" w14:textId="09DF17EA"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118.7</w:t>
            </w:r>
          </w:p>
        </w:tc>
        <w:tc>
          <w:tcPr>
            <w:tcW w:w="1873" w:type="dxa"/>
            <w:vAlign w:val="center"/>
          </w:tcPr>
          <w:p w14:paraId="5A3BBC56" w14:textId="7DE0009D" w:rsidR="003C6510" w:rsidRPr="00BE12F6" w:rsidRDefault="0074192D"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w:t>
            </w:r>
          </w:p>
        </w:tc>
        <w:tc>
          <w:tcPr>
            <w:tcW w:w="1647" w:type="dxa"/>
            <w:tcBorders>
              <w:right w:val="single" w:sz="4" w:space="0" w:color="auto"/>
            </w:tcBorders>
            <w:vAlign w:val="center"/>
          </w:tcPr>
          <w:p w14:paraId="40B51D9D" w14:textId="792C6F8A" w:rsidR="003C6510" w:rsidRPr="00BE12F6" w:rsidRDefault="0074192D"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376</w:t>
            </w:r>
          </w:p>
        </w:tc>
      </w:tr>
      <w:tr w:rsidR="003C6510" w:rsidRPr="00BE12F6" w14:paraId="20BBCEF2" w14:textId="77777777" w:rsidTr="3BD744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02B58568" w14:textId="77777777" w:rsidR="003C6510" w:rsidRPr="00AF7C38" w:rsidRDefault="003C6510" w:rsidP="000B565F">
            <w:pPr>
              <w:spacing w:before="120"/>
              <w:rPr>
                <w:rFonts w:asciiTheme="minorHAnsi" w:eastAsia="Times New Roman" w:hAnsiTheme="minorHAnsi" w:cstheme="minorHAnsi"/>
                <w:color w:val="auto"/>
              </w:rPr>
            </w:pPr>
            <w:r w:rsidRPr="00AF7C38">
              <w:rPr>
                <w:rFonts w:asciiTheme="minorHAnsi" w:eastAsia="Times New Roman" w:hAnsiTheme="minorHAnsi" w:cstheme="minorHAnsi"/>
                <w:caps w:val="0"/>
                <w:color w:val="auto"/>
              </w:rPr>
              <w:t>River Falls</w:t>
            </w:r>
          </w:p>
        </w:tc>
        <w:tc>
          <w:tcPr>
            <w:tcW w:w="1605" w:type="dxa"/>
            <w:vAlign w:val="center"/>
          </w:tcPr>
          <w:p w14:paraId="08CBA8A6" w14:textId="2E99D0FE"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5,058</w:t>
            </w:r>
          </w:p>
        </w:tc>
        <w:tc>
          <w:tcPr>
            <w:tcW w:w="1990" w:type="dxa"/>
            <w:vAlign w:val="center"/>
          </w:tcPr>
          <w:p w14:paraId="08118ED3" w14:textId="20C0C410"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13.9%</w:t>
            </w:r>
          </w:p>
        </w:tc>
        <w:tc>
          <w:tcPr>
            <w:tcW w:w="1710" w:type="dxa"/>
            <w:vAlign w:val="center"/>
          </w:tcPr>
          <w:p w14:paraId="24A0E6B2" w14:textId="26469F47"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2.9</w:t>
            </w:r>
          </w:p>
        </w:tc>
        <w:tc>
          <w:tcPr>
            <w:tcW w:w="1875" w:type="dxa"/>
          </w:tcPr>
          <w:p w14:paraId="4BBF1222" w14:textId="27F39AA6"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243.1</w:t>
            </w:r>
          </w:p>
        </w:tc>
        <w:tc>
          <w:tcPr>
            <w:tcW w:w="1873" w:type="dxa"/>
            <w:vAlign w:val="center"/>
          </w:tcPr>
          <w:p w14:paraId="7C2782A2" w14:textId="2A40A4A4" w:rsidR="003C6510" w:rsidRPr="00BE12F6" w:rsidRDefault="0074192D"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w:t>
            </w:r>
          </w:p>
        </w:tc>
        <w:tc>
          <w:tcPr>
            <w:tcW w:w="1647" w:type="dxa"/>
            <w:tcBorders>
              <w:right w:val="single" w:sz="4" w:space="0" w:color="auto"/>
            </w:tcBorders>
            <w:vAlign w:val="center"/>
          </w:tcPr>
          <w:p w14:paraId="12CB6A5B" w14:textId="1B6A36CB" w:rsidR="003C6510" w:rsidRPr="00BE12F6" w:rsidRDefault="0074192D"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588</w:t>
            </w:r>
          </w:p>
        </w:tc>
      </w:tr>
      <w:tr w:rsidR="003C6510" w:rsidRPr="00BE12F6" w14:paraId="365BF4AB" w14:textId="77777777" w:rsidTr="3BD74414">
        <w:trPr>
          <w:trHeight w:val="2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5FFEE1FE" w14:textId="77777777" w:rsidR="003C6510" w:rsidRPr="00AF7C38" w:rsidRDefault="003C6510" w:rsidP="000B565F">
            <w:pPr>
              <w:spacing w:before="120"/>
              <w:rPr>
                <w:rFonts w:asciiTheme="minorHAnsi" w:eastAsia="Times New Roman" w:hAnsiTheme="minorHAnsi" w:cstheme="minorHAnsi"/>
                <w:color w:val="auto"/>
              </w:rPr>
            </w:pPr>
            <w:r w:rsidRPr="00AF7C38">
              <w:rPr>
                <w:rFonts w:asciiTheme="minorHAnsi" w:eastAsia="Times New Roman" w:hAnsiTheme="minorHAnsi" w:cstheme="minorHAnsi"/>
                <w:caps w:val="0"/>
                <w:color w:val="auto"/>
              </w:rPr>
              <w:t>Stevens Point</w:t>
            </w:r>
          </w:p>
        </w:tc>
        <w:tc>
          <w:tcPr>
            <w:tcW w:w="1605" w:type="dxa"/>
            <w:vAlign w:val="center"/>
          </w:tcPr>
          <w:p w14:paraId="5030C36F" w14:textId="5DF37E4F"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8,184</w:t>
            </w:r>
          </w:p>
        </w:tc>
        <w:tc>
          <w:tcPr>
            <w:tcW w:w="1990" w:type="dxa"/>
            <w:vAlign w:val="center"/>
          </w:tcPr>
          <w:p w14:paraId="79C66452" w14:textId="1E2E6D49"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12.6%</w:t>
            </w:r>
          </w:p>
        </w:tc>
        <w:tc>
          <w:tcPr>
            <w:tcW w:w="1710" w:type="dxa"/>
            <w:vAlign w:val="center"/>
          </w:tcPr>
          <w:p w14:paraId="4B038650" w14:textId="28560DA9"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4.5</w:t>
            </w:r>
          </w:p>
        </w:tc>
        <w:tc>
          <w:tcPr>
            <w:tcW w:w="1875" w:type="dxa"/>
          </w:tcPr>
          <w:p w14:paraId="614493E3" w14:textId="1D8907F2"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228.9</w:t>
            </w:r>
          </w:p>
        </w:tc>
        <w:tc>
          <w:tcPr>
            <w:tcW w:w="1873" w:type="dxa"/>
            <w:vAlign w:val="center"/>
          </w:tcPr>
          <w:p w14:paraId="1EEA49BA" w14:textId="0B74CBDA" w:rsidR="003C6510" w:rsidRPr="00BE12F6" w:rsidRDefault="0074192D"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w:t>
            </w:r>
          </w:p>
        </w:tc>
        <w:tc>
          <w:tcPr>
            <w:tcW w:w="1647" w:type="dxa"/>
            <w:tcBorders>
              <w:right w:val="single" w:sz="4" w:space="0" w:color="auto"/>
            </w:tcBorders>
            <w:vAlign w:val="center"/>
          </w:tcPr>
          <w:p w14:paraId="1D1B2B61" w14:textId="154BB38D" w:rsidR="003C6510" w:rsidRPr="00BE12F6" w:rsidRDefault="0074192D"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687</w:t>
            </w:r>
          </w:p>
        </w:tc>
      </w:tr>
      <w:tr w:rsidR="003C6510" w:rsidRPr="00BE12F6" w14:paraId="51C8FCA6" w14:textId="77777777" w:rsidTr="3BD744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00C60217" w14:textId="77777777" w:rsidR="003C6510" w:rsidRPr="00AF7C38" w:rsidRDefault="003C6510" w:rsidP="000B565F">
            <w:pPr>
              <w:spacing w:before="120"/>
              <w:rPr>
                <w:rFonts w:asciiTheme="minorHAnsi" w:eastAsia="Times New Roman" w:hAnsiTheme="minorHAnsi" w:cstheme="minorHAnsi"/>
                <w:color w:val="auto"/>
              </w:rPr>
            </w:pPr>
            <w:r w:rsidRPr="00AF7C38">
              <w:rPr>
                <w:rFonts w:asciiTheme="minorHAnsi" w:eastAsia="Times New Roman" w:hAnsiTheme="minorHAnsi" w:cstheme="minorHAnsi"/>
                <w:caps w:val="0"/>
                <w:color w:val="auto"/>
              </w:rPr>
              <w:t>Stout</w:t>
            </w:r>
          </w:p>
        </w:tc>
        <w:tc>
          <w:tcPr>
            <w:tcW w:w="1605" w:type="dxa"/>
            <w:vAlign w:val="center"/>
          </w:tcPr>
          <w:p w14:paraId="474AE826" w14:textId="614174F7"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6,938</w:t>
            </w:r>
          </w:p>
        </w:tc>
        <w:tc>
          <w:tcPr>
            <w:tcW w:w="1990" w:type="dxa"/>
            <w:vAlign w:val="center"/>
          </w:tcPr>
          <w:p w14:paraId="1FB8D1B3" w14:textId="76234A54"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10.9%</w:t>
            </w:r>
          </w:p>
        </w:tc>
        <w:tc>
          <w:tcPr>
            <w:tcW w:w="1710" w:type="dxa"/>
            <w:vAlign w:val="center"/>
          </w:tcPr>
          <w:p w14:paraId="10518171" w14:textId="77380EE5"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4.8</w:t>
            </w:r>
          </w:p>
        </w:tc>
        <w:tc>
          <w:tcPr>
            <w:tcW w:w="1875" w:type="dxa"/>
          </w:tcPr>
          <w:p w14:paraId="21DF957C" w14:textId="7EA35511"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159.2</w:t>
            </w:r>
          </w:p>
        </w:tc>
        <w:tc>
          <w:tcPr>
            <w:tcW w:w="1873" w:type="dxa"/>
            <w:vAlign w:val="center"/>
          </w:tcPr>
          <w:p w14:paraId="197669D3" w14:textId="7AC3F6B5" w:rsidR="003C6510" w:rsidRPr="00BE12F6" w:rsidRDefault="0074192D"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2.0</w:t>
            </w:r>
          </w:p>
        </w:tc>
        <w:tc>
          <w:tcPr>
            <w:tcW w:w="1647" w:type="dxa"/>
            <w:tcBorders>
              <w:right w:val="single" w:sz="4" w:space="0" w:color="auto"/>
            </w:tcBorders>
            <w:vAlign w:val="center"/>
          </w:tcPr>
          <w:p w14:paraId="6EC68AD5" w14:textId="3C053DE6" w:rsidR="003C6510" w:rsidRPr="00BE12F6" w:rsidRDefault="0074192D"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378</w:t>
            </w:r>
          </w:p>
        </w:tc>
      </w:tr>
      <w:tr w:rsidR="003C6510" w:rsidRPr="00BE12F6" w14:paraId="0DCBD5D3" w14:textId="77777777" w:rsidTr="3BD74414">
        <w:trPr>
          <w:trHeight w:val="2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26913C1B" w14:textId="77777777" w:rsidR="003C6510" w:rsidRPr="00AF7C38" w:rsidRDefault="003C6510" w:rsidP="000B565F">
            <w:pPr>
              <w:spacing w:before="120"/>
              <w:rPr>
                <w:rFonts w:asciiTheme="minorHAnsi" w:eastAsia="Times New Roman" w:hAnsiTheme="minorHAnsi" w:cstheme="minorHAnsi"/>
                <w:color w:val="auto"/>
              </w:rPr>
            </w:pPr>
            <w:r w:rsidRPr="00AF7C38">
              <w:rPr>
                <w:rFonts w:asciiTheme="minorHAnsi" w:eastAsia="Times New Roman" w:hAnsiTheme="minorHAnsi" w:cstheme="minorHAnsi"/>
                <w:caps w:val="0"/>
                <w:color w:val="auto"/>
              </w:rPr>
              <w:t>Superior</w:t>
            </w:r>
          </w:p>
        </w:tc>
        <w:tc>
          <w:tcPr>
            <w:tcW w:w="1605" w:type="dxa"/>
            <w:vAlign w:val="center"/>
          </w:tcPr>
          <w:p w14:paraId="2CBB9C72" w14:textId="27310086"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2,721</w:t>
            </w:r>
          </w:p>
        </w:tc>
        <w:tc>
          <w:tcPr>
            <w:tcW w:w="1990" w:type="dxa"/>
            <w:vAlign w:val="center"/>
          </w:tcPr>
          <w:p w14:paraId="346D8394" w14:textId="42E77D4A"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9.5%</w:t>
            </w:r>
          </w:p>
        </w:tc>
        <w:tc>
          <w:tcPr>
            <w:tcW w:w="1710" w:type="dxa"/>
            <w:vAlign w:val="center"/>
          </w:tcPr>
          <w:p w14:paraId="685D8726" w14:textId="3292D39C"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1.2</w:t>
            </w:r>
          </w:p>
        </w:tc>
        <w:tc>
          <w:tcPr>
            <w:tcW w:w="1875" w:type="dxa"/>
          </w:tcPr>
          <w:p w14:paraId="6716BA75" w14:textId="53DFD56D"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215.8</w:t>
            </w:r>
          </w:p>
        </w:tc>
        <w:tc>
          <w:tcPr>
            <w:tcW w:w="1873" w:type="dxa"/>
            <w:vAlign w:val="center"/>
          </w:tcPr>
          <w:p w14:paraId="6DFC0BCB" w14:textId="26D84F0C" w:rsidR="003C6510" w:rsidRPr="00BE12F6" w:rsidRDefault="0074192D"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1.0</w:t>
            </w:r>
          </w:p>
        </w:tc>
        <w:tc>
          <w:tcPr>
            <w:tcW w:w="1647" w:type="dxa"/>
            <w:tcBorders>
              <w:right w:val="single" w:sz="4" w:space="0" w:color="auto"/>
            </w:tcBorders>
            <w:vAlign w:val="center"/>
          </w:tcPr>
          <w:p w14:paraId="795D5D29" w14:textId="54FF168E" w:rsidR="003C6510" w:rsidRPr="00BE12F6" w:rsidRDefault="0074192D"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259</w:t>
            </w:r>
          </w:p>
        </w:tc>
      </w:tr>
      <w:tr w:rsidR="003C6510" w:rsidRPr="00BE12F6" w14:paraId="6F643050" w14:textId="77777777" w:rsidTr="3BD744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5FD6B0BB" w14:textId="77777777" w:rsidR="003C6510" w:rsidRPr="00AF7C38" w:rsidRDefault="003C6510" w:rsidP="000B565F">
            <w:pPr>
              <w:spacing w:before="120"/>
              <w:rPr>
                <w:rFonts w:asciiTheme="minorHAnsi" w:eastAsia="Times New Roman" w:hAnsiTheme="minorHAnsi" w:cstheme="minorHAnsi"/>
                <w:color w:val="auto"/>
              </w:rPr>
            </w:pPr>
            <w:r w:rsidRPr="00AF7C38">
              <w:rPr>
                <w:rFonts w:asciiTheme="minorHAnsi" w:eastAsia="Times New Roman" w:hAnsiTheme="minorHAnsi" w:cstheme="minorHAnsi"/>
                <w:caps w:val="0"/>
                <w:color w:val="auto"/>
              </w:rPr>
              <w:t>Whitewater</w:t>
            </w:r>
          </w:p>
        </w:tc>
        <w:tc>
          <w:tcPr>
            <w:tcW w:w="1605" w:type="dxa"/>
            <w:tcBorders>
              <w:bottom w:val="single" w:sz="4" w:space="0" w:color="auto"/>
            </w:tcBorders>
            <w:vAlign w:val="center"/>
          </w:tcPr>
          <w:p w14:paraId="4A46CECC" w14:textId="1DEDD186"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11,522</w:t>
            </w:r>
          </w:p>
        </w:tc>
        <w:tc>
          <w:tcPr>
            <w:tcW w:w="1990" w:type="dxa"/>
            <w:vAlign w:val="center"/>
          </w:tcPr>
          <w:p w14:paraId="19785249" w14:textId="45BE54A0"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12.2%</w:t>
            </w:r>
          </w:p>
        </w:tc>
        <w:tc>
          <w:tcPr>
            <w:tcW w:w="1710" w:type="dxa"/>
            <w:vAlign w:val="center"/>
          </w:tcPr>
          <w:p w14:paraId="37F97CC2" w14:textId="5A4A150A"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12.5</w:t>
            </w:r>
          </w:p>
        </w:tc>
        <w:tc>
          <w:tcPr>
            <w:tcW w:w="1875" w:type="dxa"/>
          </w:tcPr>
          <w:p w14:paraId="7933E7D4" w14:textId="3CEF8037"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112.3</w:t>
            </w:r>
          </w:p>
        </w:tc>
        <w:tc>
          <w:tcPr>
            <w:tcW w:w="1873" w:type="dxa"/>
            <w:vAlign w:val="center"/>
          </w:tcPr>
          <w:p w14:paraId="5751A98C" w14:textId="41C1EB8F" w:rsidR="003C6510" w:rsidRPr="00BE12F6" w:rsidRDefault="0074192D"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4.1</w:t>
            </w:r>
          </w:p>
        </w:tc>
        <w:tc>
          <w:tcPr>
            <w:tcW w:w="1647" w:type="dxa"/>
            <w:tcBorders>
              <w:right w:val="single" w:sz="4" w:space="0" w:color="auto"/>
            </w:tcBorders>
            <w:vAlign w:val="center"/>
          </w:tcPr>
          <w:p w14:paraId="72E251AC" w14:textId="3EF88389" w:rsidR="0074192D" w:rsidRPr="00BE12F6" w:rsidRDefault="0074192D" w:rsidP="0074192D">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344</w:t>
            </w:r>
          </w:p>
        </w:tc>
      </w:tr>
      <w:tr w:rsidR="003C6510" w:rsidRPr="00BE12F6" w14:paraId="5600C869" w14:textId="77777777" w:rsidTr="3BD74414">
        <w:trPr>
          <w:trHeight w:val="20"/>
        </w:trPr>
        <w:tc>
          <w:tcPr>
            <w:cnfStyle w:val="001000000000" w:firstRow="0" w:lastRow="0" w:firstColumn="1" w:lastColumn="0" w:oddVBand="0" w:evenVBand="0" w:oddHBand="0" w:evenHBand="0" w:firstRowFirstColumn="0" w:firstRowLastColumn="0" w:lastRowFirstColumn="0" w:lastRowLastColumn="0"/>
            <w:tcW w:w="2250" w:type="dxa"/>
            <w:tcBorders>
              <w:bottom w:val="single" w:sz="4" w:space="0" w:color="auto"/>
            </w:tcBorders>
            <w:vAlign w:val="bottom"/>
          </w:tcPr>
          <w:p w14:paraId="719E5E93" w14:textId="77777777" w:rsidR="003C6510" w:rsidRPr="00AF7C38" w:rsidRDefault="003C6510" w:rsidP="000B565F">
            <w:pPr>
              <w:spacing w:before="120"/>
              <w:rPr>
                <w:rFonts w:asciiTheme="minorHAnsi" w:eastAsia="Times New Roman" w:hAnsiTheme="minorHAnsi" w:cstheme="minorHAnsi"/>
                <w:color w:val="auto"/>
              </w:rPr>
            </w:pPr>
            <w:r w:rsidRPr="00AF7C38">
              <w:rPr>
                <w:rFonts w:asciiTheme="minorHAnsi" w:eastAsia="Times New Roman" w:hAnsiTheme="minorHAnsi" w:cstheme="minorHAnsi"/>
                <w:color w:val="auto"/>
              </w:rPr>
              <w:t>Total</w:t>
            </w:r>
          </w:p>
        </w:tc>
        <w:tc>
          <w:tcPr>
            <w:tcW w:w="1605" w:type="dxa"/>
            <w:tcBorders>
              <w:bottom w:val="single" w:sz="4" w:space="0" w:color="auto"/>
            </w:tcBorders>
            <w:vAlign w:val="bottom"/>
          </w:tcPr>
          <w:p w14:paraId="639F34CC" w14:textId="4A26B691"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162</w:t>
            </w:r>
            <w:r w:rsidR="00E85005">
              <w:rPr>
                <w:b/>
                <w:bCs/>
                <w:color w:val="auto"/>
              </w:rPr>
              <w:t>,</w:t>
            </w:r>
            <w:r>
              <w:rPr>
                <w:b/>
                <w:bCs/>
                <w:color w:val="auto"/>
              </w:rPr>
              <w:t>531</w:t>
            </w:r>
          </w:p>
        </w:tc>
        <w:tc>
          <w:tcPr>
            <w:tcW w:w="1990" w:type="dxa"/>
            <w:tcBorders>
              <w:bottom w:val="single" w:sz="4" w:space="0" w:color="auto"/>
            </w:tcBorders>
            <w:vAlign w:val="bottom"/>
          </w:tcPr>
          <w:p w14:paraId="6DB958A3" w14:textId="77777777"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b/>
                <w:bCs/>
                <w:color w:val="auto"/>
              </w:rPr>
            </w:pPr>
          </w:p>
        </w:tc>
        <w:tc>
          <w:tcPr>
            <w:tcW w:w="1710" w:type="dxa"/>
            <w:vAlign w:val="bottom"/>
          </w:tcPr>
          <w:p w14:paraId="7A8A5FF2" w14:textId="117D5DD3"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100.2</w:t>
            </w:r>
          </w:p>
        </w:tc>
        <w:tc>
          <w:tcPr>
            <w:tcW w:w="1875" w:type="dxa"/>
          </w:tcPr>
          <w:p w14:paraId="298FB523" w14:textId="77777777"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p>
        </w:tc>
        <w:tc>
          <w:tcPr>
            <w:tcW w:w="1873" w:type="dxa"/>
            <w:vAlign w:val="bottom"/>
          </w:tcPr>
          <w:p w14:paraId="0924BAB0" w14:textId="4540A92B" w:rsidR="003C6510" w:rsidRPr="00BE12F6" w:rsidRDefault="0074192D" w:rsidP="000B565F">
            <w:pPr>
              <w:spacing w:before="120"/>
              <w:jc w:val="right"/>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39.3</w:t>
            </w:r>
          </w:p>
        </w:tc>
        <w:tc>
          <w:tcPr>
            <w:tcW w:w="1647" w:type="dxa"/>
            <w:tcBorders>
              <w:right w:val="single" w:sz="4" w:space="0" w:color="auto"/>
            </w:tcBorders>
            <w:vAlign w:val="bottom"/>
          </w:tcPr>
          <w:p w14:paraId="611AA38A" w14:textId="77777777"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b/>
                <w:bCs/>
                <w:color w:val="auto"/>
              </w:rPr>
            </w:pPr>
          </w:p>
        </w:tc>
      </w:tr>
      <w:tr w:rsidR="003C6510" w:rsidRPr="00BE12F6" w14:paraId="77555474" w14:textId="77777777" w:rsidTr="3BD744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vAlign w:val="bottom"/>
          </w:tcPr>
          <w:p w14:paraId="771557D5" w14:textId="4715CF08" w:rsidR="003C6510" w:rsidRPr="00AF7C38" w:rsidRDefault="00D37DD0" w:rsidP="000B565F">
            <w:pPr>
              <w:spacing w:before="120"/>
              <w:rPr>
                <w:rFonts w:asciiTheme="minorHAnsi" w:eastAsia="Times New Roman" w:hAnsiTheme="minorHAnsi" w:cstheme="minorHAnsi"/>
                <w:color w:val="auto"/>
              </w:rPr>
            </w:pPr>
            <w:r>
              <w:rPr>
                <w:rFonts w:asciiTheme="minorHAnsi" w:eastAsia="Times New Roman" w:hAnsiTheme="minorHAnsi" w:cstheme="minorHAnsi"/>
                <w:color w:val="auto"/>
              </w:rPr>
              <w:t>UW</w:t>
            </w:r>
            <w:r w:rsidR="2CB8E526" w:rsidRPr="00AF7C38">
              <w:rPr>
                <w:rFonts w:asciiTheme="minorHAnsi" w:eastAsia="Times New Roman" w:hAnsiTheme="minorHAnsi" w:cstheme="minorHAnsi"/>
                <w:color w:val="auto"/>
              </w:rPr>
              <w:t xml:space="preserve"> AVERAGE</w:t>
            </w:r>
          </w:p>
        </w:tc>
        <w:tc>
          <w:tcPr>
            <w:tcW w:w="1605" w:type="dxa"/>
            <w:tcBorders>
              <w:top w:val="single" w:sz="4" w:space="0" w:color="auto"/>
              <w:left w:val="single" w:sz="4" w:space="0" w:color="auto"/>
              <w:bottom w:val="single" w:sz="4" w:space="0" w:color="auto"/>
              <w:right w:val="single" w:sz="4" w:space="0" w:color="auto"/>
            </w:tcBorders>
            <w:shd w:val="clear" w:color="auto" w:fill="FFFFFF" w:themeFill="background2"/>
            <w:vAlign w:val="bottom"/>
          </w:tcPr>
          <w:p w14:paraId="08D7719B" w14:textId="77777777"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p>
        </w:tc>
        <w:tc>
          <w:tcPr>
            <w:tcW w:w="1990" w:type="dxa"/>
            <w:tcBorders>
              <w:left w:val="single" w:sz="4" w:space="0" w:color="auto"/>
              <w:right w:val="single" w:sz="4" w:space="0" w:color="auto"/>
            </w:tcBorders>
            <w:vAlign w:val="bottom"/>
          </w:tcPr>
          <w:p w14:paraId="4C2DF816" w14:textId="6208036A"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b/>
                <w:bCs/>
                <w:color w:val="auto"/>
              </w:rPr>
            </w:pPr>
            <w:r>
              <w:rPr>
                <w:b/>
                <w:bCs/>
                <w:color w:val="auto"/>
              </w:rPr>
              <w:t>9.6%</w:t>
            </w:r>
          </w:p>
        </w:tc>
        <w:tc>
          <w:tcPr>
            <w:tcW w:w="1710" w:type="dxa"/>
            <w:tcBorders>
              <w:left w:val="single" w:sz="4" w:space="0" w:color="auto"/>
            </w:tcBorders>
            <w:shd w:val="clear" w:color="auto" w:fill="FFFFFF" w:themeFill="background2"/>
            <w:vAlign w:val="bottom"/>
          </w:tcPr>
          <w:p w14:paraId="1A93475A" w14:textId="77777777"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p>
        </w:tc>
        <w:tc>
          <w:tcPr>
            <w:tcW w:w="1875" w:type="dxa"/>
            <w:shd w:val="clear" w:color="auto" w:fill="DADADA" w:themeFill="background1" w:themeFillShade="E6"/>
            <w:vAlign w:val="bottom"/>
          </w:tcPr>
          <w:p w14:paraId="1F24F5A1" w14:textId="1582B418" w:rsidR="003C6510" w:rsidRPr="00BE12F6" w:rsidRDefault="0074192D" w:rsidP="000B565F">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Pr>
                <w:rFonts w:ascii="Arial" w:hAnsi="Arial" w:cs="Arial"/>
                <w:b/>
                <w:bCs/>
                <w:color w:val="auto"/>
              </w:rPr>
              <w:t>15</w:t>
            </w:r>
            <w:r w:rsidR="00635EFD">
              <w:rPr>
                <w:rFonts w:ascii="Arial" w:hAnsi="Arial" w:cs="Arial"/>
                <w:b/>
                <w:bCs/>
                <w:color w:val="auto"/>
              </w:rPr>
              <w:t>6</w:t>
            </w:r>
          </w:p>
        </w:tc>
        <w:tc>
          <w:tcPr>
            <w:tcW w:w="1873" w:type="dxa"/>
            <w:shd w:val="clear" w:color="auto" w:fill="FFFFFF" w:themeFill="background2"/>
            <w:vAlign w:val="bottom"/>
          </w:tcPr>
          <w:p w14:paraId="67EFE239" w14:textId="77777777"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p>
        </w:tc>
        <w:tc>
          <w:tcPr>
            <w:tcW w:w="1647" w:type="dxa"/>
            <w:tcBorders>
              <w:right w:val="single" w:sz="4" w:space="0" w:color="auto"/>
            </w:tcBorders>
            <w:vAlign w:val="bottom"/>
          </w:tcPr>
          <w:p w14:paraId="78C6A282" w14:textId="0415A609" w:rsidR="003C6510" w:rsidRPr="00BE12F6" w:rsidRDefault="0074192D" w:rsidP="000B565F">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Pr>
                <w:rFonts w:ascii="Arial" w:hAnsi="Arial" w:cs="Arial"/>
                <w:b/>
                <w:bCs/>
                <w:color w:val="auto"/>
              </w:rPr>
              <w:t>389</w:t>
            </w:r>
          </w:p>
        </w:tc>
      </w:tr>
    </w:tbl>
    <w:p w14:paraId="4E206F9A" w14:textId="5EF16E17" w:rsidR="596E8704" w:rsidRPr="00430C16" w:rsidRDefault="6538D3A6" w:rsidP="3BD74414">
      <w:pPr>
        <w:rPr>
          <w:rFonts w:cs="Open Sans"/>
          <w:sz w:val="17"/>
          <w:szCs w:val="17"/>
        </w:rPr>
      </w:pPr>
      <w:r w:rsidRPr="3BD74414">
        <w:rPr>
          <w:rFonts w:cs="Open Sans"/>
          <w:sz w:val="17"/>
          <w:szCs w:val="17"/>
          <w:vertAlign w:val="superscript"/>
        </w:rPr>
        <w:t>1</w:t>
      </w:r>
      <w:r w:rsidRPr="3BD74414">
        <w:rPr>
          <w:rFonts w:cs="Open Sans"/>
          <w:sz w:val="17"/>
          <w:szCs w:val="17"/>
        </w:rPr>
        <w:t>Amount of full-time equivalent (FTE) staff devoted to access coordinator duties </w:t>
      </w:r>
    </w:p>
    <w:p w14:paraId="169524B5" w14:textId="110C7DDF" w:rsidR="596E8704" w:rsidRPr="00430C16" w:rsidRDefault="6538D3A6" w:rsidP="3BD74414">
      <w:pPr>
        <w:spacing w:before="0"/>
      </w:pPr>
      <w:r w:rsidRPr="3BD74414">
        <w:rPr>
          <w:rFonts w:cs="Open Sans"/>
          <w:sz w:val="17"/>
          <w:szCs w:val="17"/>
          <w:vertAlign w:val="superscript"/>
        </w:rPr>
        <w:t>2</w:t>
      </w:r>
      <w:r w:rsidRPr="3BD74414">
        <w:rPr>
          <w:rFonts w:cs="Open Sans"/>
          <w:sz w:val="17"/>
          <w:szCs w:val="17"/>
        </w:rPr>
        <w:t>Students with disabilities served/access coordinator FTE</w:t>
      </w:r>
    </w:p>
    <w:p w14:paraId="02AF06B3" w14:textId="64112F39" w:rsidR="596E8704" w:rsidRPr="00430C16" w:rsidRDefault="596E8704" w:rsidP="00DF269A">
      <w:pPr>
        <w:pStyle w:val="Heading1"/>
        <w:spacing w:before="120" w:after="160"/>
        <w:rPr>
          <w:color w:val="005777"/>
        </w:rPr>
      </w:pPr>
      <w:bookmarkStart w:id="54" w:name="_Toc182219775"/>
      <w:r w:rsidRPr="3BD74414">
        <w:rPr>
          <w:color w:val="005777"/>
        </w:rPr>
        <w:lastRenderedPageBreak/>
        <w:t xml:space="preserve">Appendix 6: </w:t>
      </w:r>
      <w:r w:rsidR="404D9DC8" w:rsidRPr="3BD74414">
        <w:rPr>
          <w:color w:val="005777"/>
        </w:rPr>
        <w:t>Appointment Data</w:t>
      </w:r>
      <w:r w:rsidR="0074192D" w:rsidRPr="3BD74414">
        <w:rPr>
          <w:color w:val="005777"/>
        </w:rPr>
        <w:t>, 2023-24</w:t>
      </w:r>
      <w:bookmarkEnd w:id="54"/>
    </w:p>
    <w:tbl>
      <w:tblPr>
        <w:tblStyle w:val="PlainTable4"/>
        <w:tblW w:w="13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851"/>
        <w:gridCol w:w="1710"/>
        <w:gridCol w:w="1905"/>
        <w:gridCol w:w="2023"/>
        <w:gridCol w:w="2085"/>
        <w:gridCol w:w="1678"/>
        <w:gridCol w:w="1859"/>
      </w:tblGrid>
      <w:tr w:rsidR="3BD74414" w14:paraId="04326EEA" w14:textId="77777777" w:rsidTr="0075456F">
        <w:trPr>
          <w:cnfStyle w:val="100000000000" w:firstRow="1" w:lastRow="0" w:firstColumn="0" w:lastColumn="0" w:oddVBand="0" w:evenVBand="0" w:oddHBand="0" w:evenHBand="0" w:firstRowFirstColumn="0" w:firstRowLastColumn="0" w:lastRowFirstColumn="0" w:lastRowLastColumn="0"/>
          <w:trHeight w:val="1590"/>
        </w:trPr>
        <w:tc>
          <w:tcPr>
            <w:cnfStyle w:val="001000000000" w:firstRow="0" w:lastRow="0" w:firstColumn="1" w:lastColumn="0" w:oddVBand="0" w:evenVBand="0" w:oddHBand="0" w:evenHBand="0" w:firstRowFirstColumn="0" w:firstRowLastColumn="0" w:lastRowFirstColumn="0" w:lastRowLastColumn="0"/>
            <w:tcW w:w="1851" w:type="dxa"/>
            <w:vAlign w:val="center"/>
          </w:tcPr>
          <w:p w14:paraId="6E147244" w14:textId="075FB19E" w:rsidR="00D554F9" w:rsidRPr="00AF7C38" w:rsidRDefault="00D554F9" w:rsidP="00D554F9">
            <w:pPr>
              <w:jc w:val="center"/>
              <w:rPr>
                <w:rFonts w:asciiTheme="minorHAnsi" w:hAnsiTheme="minorHAnsi" w:cstheme="minorHAnsi"/>
                <w:b w:val="0"/>
                <w:bCs w:val="0"/>
              </w:rPr>
            </w:pPr>
            <w:r w:rsidRPr="00AF7C38">
              <w:rPr>
                <w:rFonts w:asciiTheme="minorHAnsi" w:hAnsiTheme="minorHAnsi" w:cstheme="minorHAnsi"/>
              </w:rPr>
              <w:t>UW University</w:t>
            </w:r>
          </w:p>
        </w:tc>
        <w:tc>
          <w:tcPr>
            <w:tcW w:w="1710" w:type="dxa"/>
            <w:vAlign w:val="center"/>
          </w:tcPr>
          <w:p w14:paraId="3F28F339" w14:textId="39B4C915" w:rsidR="101B3FFF" w:rsidRPr="00D554F9" w:rsidRDefault="5DE6FE68" w:rsidP="76E1C0B0">
            <w:pPr>
              <w:jc w:val="center"/>
              <w:cnfStyle w:val="100000000000" w:firstRow="1" w:lastRow="0" w:firstColumn="0" w:lastColumn="0" w:oddVBand="0" w:evenVBand="0" w:oddHBand="0" w:evenHBand="0" w:firstRowFirstColumn="0" w:firstRowLastColumn="0" w:lastRowFirstColumn="0" w:lastRowLastColumn="0"/>
              <w:rPr>
                <w:b w:val="0"/>
                <w:bCs w:val="0"/>
              </w:rPr>
            </w:pPr>
            <w:r w:rsidRPr="00D554F9">
              <w:rPr>
                <w:b w:val="0"/>
                <w:bCs w:val="0"/>
              </w:rPr>
              <w:t>Total Number of Student Appointments</w:t>
            </w:r>
          </w:p>
        </w:tc>
        <w:tc>
          <w:tcPr>
            <w:tcW w:w="1905" w:type="dxa"/>
            <w:vAlign w:val="center"/>
          </w:tcPr>
          <w:p w14:paraId="5B7A3705" w14:textId="51BCEAF9" w:rsidR="101B3FFF" w:rsidRPr="00D554F9" w:rsidRDefault="5DE6FE68" w:rsidP="76E1C0B0">
            <w:pPr>
              <w:jc w:val="center"/>
              <w:cnfStyle w:val="100000000000" w:firstRow="1" w:lastRow="0" w:firstColumn="0" w:lastColumn="0" w:oddVBand="0" w:evenVBand="0" w:oddHBand="0" w:evenHBand="0" w:firstRowFirstColumn="0" w:firstRowLastColumn="0" w:lastRowFirstColumn="0" w:lastRowLastColumn="0"/>
              <w:rPr>
                <w:b w:val="0"/>
                <w:bCs w:val="0"/>
              </w:rPr>
            </w:pPr>
            <w:r w:rsidRPr="00D554F9">
              <w:rPr>
                <w:b w:val="0"/>
                <w:bCs w:val="0"/>
              </w:rPr>
              <w:t xml:space="preserve">Total </w:t>
            </w:r>
            <w:r w:rsidR="4FFBD089" w:rsidRPr="00D554F9">
              <w:rPr>
                <w:b w:val="0"/>
                <w:bCs w:val="0"/>
              </w:rPr>
              <w:t xml:space="preserve">Scheduled </w:t>
            </w:r>
            <w:r w:rsidRPr="00D554F9">
              <w:rPr>
                <w:b w:val="0"/>
                <w:bCs w:val="0"/>
              </w:rPr>
              <w:t xml:space="preserve">Duration of all </w:t>
            </w:r>
            <w:r w:rsidR="53862F0E" w:rsidRPr="00D554F9">
              <w:rPr>
                <w:b w:val="0"/>
                <w:bCs w:val="0"/>
              </w:rPr>
              <w:t>Appointments (</w:t>
            </w:r>
            <w:r w:rsidRPr="00D554F9">
              <w:rPr>
                <w:b w:val="0"/>
                <w:bCs w:val="0"/>
              </w:rPr>
              <w:t>in minutes)</w:t>
            </w:r>
          </w:p>
        </w:tc>
        <w:tc>
          <w:tcPr>
            <w:tcW w:w="2023" w:type="dxa"/>
            <w:vAlign w:val="center"/>
          </w:tcPr>
          <w:p w14:paraId="2E63A073" w14:textId="29975331" w:rsidR="101B3FFF" w:rsidRPr="00D554F9" w:rsidRDefault="5DE6FE68" w:rsidP="76E1C0B0">
            <w:pPr>
              <w:jc w:val="center"/>
              <w:cnfStyle w:val="100000000000" w:firstRow="1" w:lastRow="0" w:firstColumn="0" w:lastColumn="0" w:oddVBand="0" w:evenVBand="0" w:oddHBand="0" w:evenHBand="0" w:firstRowFirstColumn="0" w:firstRowLastColumn="0" w:lastRowFirstColumn="0" w:lastRowLastColumn="0"/>
              <w:rPr>
                <w:b w:val="0"/>
                <w:bCs w:val="0"/>
              </w:rPr>
            </w:pPr>
            <w:r w:rsidRPr="00D554F9">
              <w:rPr>
                <w:b w:val="0"/>
                <w:bCs w:val="0"/>
              </w:rPr>
              <w:t>Total Number of Appointments Scheduled with Access Coordinators</w:t>
            </w:r>
          </w:p>
        </w:tc>
        <w:tc>
          <w:tcPr>
            <w:tcW w:w="2085" w:type="dxa"/>
            <w:vAlign w:val="center"/>
          </w:tcPr>
          <w:p w14:paraId="007B9AEB" w14:textId="38295E83" w:rsidR="36E94B4E" w:rsidRPr="00D554F9" w:rsidRDefault="3B5BEAE4" w:rsidP="76E1C0B0">
            <w:pPr>
              <w:jc w:val="center"/>
              <w:cnfStyle w:val="100000000000" w:firstRow="1" w:lastRow="0" w:firstColumn="0" w:lastColumn="0" w:oddVBand="0" w:evenVBand="0" w:oddHBand="0" w:evenHBand="0" w:firstRowFirstColumn="0" w:firstRowLastColumn="0" w:lastRowFirstColumn="0" w:lastRowLastColumn="0"/>
              <w:rPr>
                <w:b w:val="0"/>
                <w:bCs w:val="0"/>
              </w:rPr>
            </w:pPr>
            <w:r w:rsidRPr="00D554F9">
              <w:rPr>
                <w:b w:val="0"/>
                <w:bCs w:val="0"/>
              </w:rPr>
              <w:t xml:space="preserve">Total </w:t>
            </w:r>
            <w:r w:rsidR="71096807" w:rsidRPr="00D554F9">
              <w:rPr>
                <w:b w:val="0"/>
                <w:bCs w:val="0"/>
              </w:rPr>
              <w:t xml:space="preserve">Scheduled </w:t>
            </w:r>
            <w:r w:rsidRPr="00D554F9">
              <w:rPr>
                <w:b w:val="0"/>
                <w:bCs w:val="0"/>
              </w:rPr>
              <w:t xml:space="preserve">Duration of Access Coordination </w:t>
            </w:r>
            <w:r w:rsidR="51EA59D9" w:rsidRPr="00D554F9">
              <w:rPr>
                <w:b w:val="0"/>
                <w:bCs w:val="0"/>
              </w:rPr>
              <w:t>Appointments</w:t>
            </w:r>
            <w:r w:rsidR="5F0D2EC1" w:rsidRPr="00D554F9">
              <w:rPr>
                <w:b w:val="0"/>
                <w:bCs w:val="0"/>
              </w:rPr>
              <w:t xml:space="preserve"> (in minutes)</w:t>
            </w:r>
          </w:p>
        </w:tc>
        <w:tc>
          <w:tcPr>
            <w:tcW w:w="1678" w:type="dxa"/>
            <w:vAlign w:val="center"/>
          </w:tcPr>
          <w:p w14:paraId="32CE49AA" w14:textId="5C52C01C" w:rsidR="5AF20F69" w:rsidRPr="00D554F9" w:rsidRDefault="5F0D2EC1" w:rsidP="76E1C0B0">
            <w:pPr>
              <w:jc w:val="center"/>
              <w:cnfStyle w:val="100000000000" w:firstRow="1" w:lastRow="0" w:firstColumn="0" w:lastColumn="0" w:oddVBand="0" w:evenVBand="0" w:oddHBand="0" w:evenHBand="0" w:firstRowFirstColumn="0" w:firstRowLastColumn="0" w:lastRowFirstColumn="0" w:lastRowLastColumn="0"/>
              <w:rPr>
                <w:b w:val="0"/>
                <w:bCs w:val="0"/>
              </w:rPr>
            </w:pPr>
            <w:r w:rsidRPr="00D554F9">
              <w:rPr>
                <w:b w:val="0"/>
                <w:bCs w:val="0"/>
              </w:rPr>
              <w:t>Total Number of Student Appointments for Initial Meetings</w:t>
            </w:r>
          </w:p>
        </w:tc>
        <w:tc>
          <w:tcPr>
            <w:tcW w:w="1859" w:type="dxa"/>
            <w:vAlign w:val="center"/>
          </w:tcPr>
          <w:p w14:paraId="59950E6D" w14:textId="5EC6C723" w:rsidR="5AF20F69" w:rsidRPr="00D554F9" w:rsidRDefault="5F0D2EC1" w:rsidP="76E1C0B0">
            <w:pPr>
              <w:jc w:val="center"/>
              <w:cnfStyle w:val="100000000000" w:firstRow="1" w:lastRow="0" w:firstColumn="0" w:lastColumn="0" w:oddVBand="0" w:evenVBand="0" w:oddHBand="0" w:evenHBand="0" w:firstRowFirstColumn="0" w:firstRowLastColumn="0" w:lastRowFirstColumn="0" w:lastRowLastColumn="0"/>
              <w:rPr>
                <w:b w:val="0"/>
                <w:bCs w:val="0"/>
              </w:rPr>
            </w:pPr>
            <w:r w:rsidRPr="00D554F9">
              <w:rPr>
                <w:b w:val="0"/>
                <w:bCs w:val="0"/>
              </w:rPr>
              <w:t>Total Scheduled Duration of Initial Meetings (in minutes)</w:t>
            </w:r>
          </w:p>
        </w:tc>
      </w:tr>
      <w:tr w:rsidR="3BD74414" w14:paraId="73C69E06" w14:textId="77777777" w:rsidTr="00754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1" w:type="dxa"/>
          </w:tcPr>
          <w:p w14:paraId="5C135962" w14:textId="77777777" w:rsidR="3BD74414" w:rsidRPr="00AF7C38" w:rsidRDefault="3BD74414" w:rsidP="3BD74414">
            <w:pPr>
              <w:spacing w:before="120"/>
              <w:rPr>
                <w:rFonts w:asciiTheme="minorHAnsi" w:eastAsia="Times New Roman" w:hAnsiTheme="minorHAnsi" w:cstheme="minorHAnsi"/>
                <w:color w:val="auto"/>
              </w:rPr>
            </w:pPr>
            <w:r w:rsidRPr="00AF7C38">
              <w:rPr>
                <w:rFonts w:asciiTheme="minorHAnsi" w:eastAsia="Times New Roman" w:hAnsiTheme="minorHAnsi" w:cstheme="minorHAnsi"/>
                <w:color w:val="auto"/>
              </w:rPr>
              <w:t>Eau Claire</w:t>
            </w:r>
          </w:p>
        </w:tc>
        <w:tc>
          <w:tcPr>
            <w:tcW w:w="1710" w:type="dxa"/>
            <w:vAlign w:val="center"/>
          </w:tcPr>
          <w:p w14:paraId="05E84235" w14:textId="7A6B7D9D" w:rsidR="0F3A68CA" w:rsidRDefault="0F3A68CA" w:rsidP="3BD74414">
            <w:pPr>
              <w:jc w:val="right"/>
              <w:cnfStyle w:val="000000100000" w:firstRow="0" w:lastRow="0" w:firstColumn="0" w:lastColumn="0" w:oddVBand="0" w:evenVBand="0" w:oddHBand="1" w:evenHBand="0" w:firstRowFirstColumn="0" w:firstRowLastColumn="0" w:lastRowFirstColumn="0" w:lastRowLastColumn="0"/>
            </w:pPr>
            <w:r>
              <w:t>931</w:t>
            </w:r>
          </w:p>
        </w:tc>
        <w:tc>
          <w:tcPr>
            <w:tcW w:w="1905" w:type="dxa"/>
            <w:vAlign w:val="center"/>
          </w:tcPr>
          <w:p w14:paraId="53D92897" w14:textId="392357F9" w:rsidR="0F3A68CA" w:rsidRDefault="0F3A68CA" w:rsidP="3BD74414">
            <w:pPr>
              <w:jc w:val="right"/>
              <w:cnfStyle w:val="000000100000" w:firstRow="0" w:lastRow="0" w:firstColumn="0" w:lastColumn="0" w:oddVBand="0" w:evenVBand="0" w:oddHBand="1" w:evenHBand="0" w:firstRowFirstColumn="0" w:firstRowLastColumn="0" w:lastRowFirstColumn="0" w:lastRowLastColumn="0"/>
            </w:pPr>
            <w:r>
              <w:t>20</w:t>
            </w:r>
            <w:r w:rsidR="6503AE08">
              <w:t>,</w:t>
            </w:r>
            <w:r>
              <w:t>510</w:t>
            </w:r>
          </w:p>
        </w:tc>
        <w:tc>
          <w:tcPr>
            <w:tcW w:w="2023" w:type="dxa"/>
            <w:vAlign w:val="center"/>
          </w:tcPr>
          <w:p w14:paraId="5E9995B3" w14:textId="6427CCDE" w:rsidR="0F3A68CA" w:rsidRDefault="0F3A68CA" w:rsidP="3BD74414">
            <w:pPr>
              <w:jc w:val="right"/>
              <w:cnfStyle w:val="000000100000" w:firstRow="0" w:lastRow="0" w:firstColumn="0" w:lastColumn="0" w:oddVBand="0" w:evenVBand="0" w:oddHBand="1" w:evenHBand="0" w:firstRowFirstColumn="0" w:firstRowLastColumn="0" w:lastRowFirstColumn="0" w:lastRowLastColumn="0"/>
            </w:pPr>
            <w:r>
              <w:t>582</w:t>
            </w:r>
          </w:p>
        </w:tc>
        <w:tc>
          <w:tcPr>
            <w:tcW w:w="2085" w:type="dxa"/>
            <w:vAlign w:val="center"/>
          </w:tcPr>
          <w:p w14:paraId="4EBF2945" w14:textId="725E28D9" w:rsidR="0F3A68CA" w:rsidRDefault="0F3A68CA" w:rsidP="3BD74414">
            <w:pPr>
              <w:jc w:val="right"/>
              <w:cnfStyle w:val="000000100000" w:firstRow="0" w:lastRow="0" w:firstColumn="0" w:lastColumn="0" w:oddVBand="0" w:evenVBand="0" w:oddHBand="1" w:evenHBand="0" w:firstRowFirstColumn="0" w:firstRowLastColumn="0" w:lastRowFirstColumn="0" w:lastRowLastColumn="0"/>
            </w:pPr>
            <w:r>
              <w:t>15</w:t>
            </w:r>
            <w:r w:rsidR="1C8E3619">
              <w:t>,</w:t>
            </w:r>
            <w:r>
              <w:t>030</w:t>
            </w:r>
          </w:p>
        </w:tc>
        <w:tc>
          <w:tcPr>
            <w:tcW w:w="1678" w:type="dxa"/>
            <w:vAlign w:val="center"/>
          </w:tcPr>
          <w:p w14:paraId="4AF7F817" w14:textId="1D7C3A77" w:rsidR="0F3A68CA" w:rsidRDefault="0F3A68CA" w:rsidP="3BD74414">
            <w:pPr>
              <w:jc w:val="right"/>
              <w:cnfStyle w:val="000000100000" w:firstRow="0" w:lastRow="0" w:firstColumn="0" w:lastColumn="0" w:oddVBand="0" w:evenVBand="0" w:oddHBand="1" w:evenHBand="0" w:firstRowFirstColumn="0" w:firstRowLastColumn="0" w:lastRowFirstColumn="0" w:lastRowLastColumn="0"/>
            </w:pPr>
            <w:r>
              <w:t>264</w:t>
            </w:r>
          </w:p>
        </w:tc>
        <w:tc>
          <w:tcPr>
            <w:tcW w:w="1859" w:type="dxa"/>
            <w:vAlign w:val="center"/>
          </w:tcPr>
          <w:p w14:paraId="07E5B463" w14:textId="1FF73F1F" w:rsidR="0F3A68CA" w:rsidRDefault="0F3A68CA" w:rsidP="3BD74414">
            <w:pPr>
              <w:jc w:val="right"/>
              <w:cnfStyle w:val="000000100000" w:firstRow="0" w:lastRow="0" w:firstColumn="0" w:lastColumn="0" w:oddVBand="0" w:evenVBand="0" w:oddHBand="1" w:evenHBand="0" w:firstRowFirstColumn="0" w:firstRowLastColumn="0" w:lastRowFirstColumn="0" w:lastRowLastColumn="0"/>
            </w:pPr>
            <w:r>
              <w:t>8</w:t>
            </w:r>
            <w:r w:rsidR="567BBECC">
              <w:t>,</w:t>
            </w:r>
            <w:r>
              <w:t>950</w:t>
            </w:r>
          </w:p>
        </w:tc>
      </w:tr>
      <w:tr w:rsidR="3BD74414" w14:paraId="4C844303" w14:textId="77777777" w:rsidTr="0075456F">
        <w:trPr>
          <w:trHeight w:val="300"/>
        </w:trPr>
        <w:tc>
          <w:tcPr>
            <w:cnfStyle w:val="001000000000" w:firstRow="0" w:lastRow="0" w:firstColumn="1" w:lastColumn="0" w:oddVBand="0" w:evenVBand="0" w:oddHBand="0" w:evenHBand="0" w:firstRowFirstColumn="0" w:firstRowLastColumn="0" w:lastRowFirstColumn="0" w:lastRowLastColumn="0"/>
            <w:tcW w:w="1851" w:type="dxa"/>
          </w:tcPr>
          <w:p w14:paraId="3A3BF6BB" w14:textId="77777777" w:rsidR="3BD74414" w:rsidRPr="00AF7C38" w:rsidRDefault="3BD74414" w:rsidP="3BD74414">
            <w:pPr>
              <w:spacing w:before="120"/>
              <w:rPr>
                <w:rFonts w:asciiTheme="minorHAnsi" w:hAnsiTheme="minorHAnsi" w:cstheme="minorHAnsi"/>
                <w:color w:val="auto"/>
              </w:rPr>
            </w:pPr>
            <w:r w:rsidRPr="00AF7C38">
              <w:rPr>
                <w:rFonts w:asciiTheme="minorHAnsi" w:eastAsia="Times New Roman" w:hAnsiTheme="minorHAnsi" w:cstheme="minorHAnsi"/>
                <w:color w:val="auto"/>
              </w:rPr>
              <w:t>Green Bay</w:t>
            </w:r>
          </w:p>
        </w:tc>
        <w:tc>
          <w:tcPr>
            <w:tcW w:w="1710" w:type="dxa"/>
            <w:vAlign w:val="center"/>
          </w:tcPr>
          <w:p w14:paraId="20DC7061" w14:textId="106DAA96" w:rsidR="417B0CE4" w:rsidRDefault="417B0CE4" w:rsidP="3BD74414">
            <w:pPr>
              <w:jc w:val="right"/>
              <w:cnfStyle w:val="000000000000" w:firstRow="0" w:lastRow="0" w:firstColumn="0" w:lastColumn="0" w:oddVBand="0" w:evenVBand="0" w:oddHBand="0" w:evenHBand="0" w:firstRowFirstColumn="0" w:firstRowLastColumn="0" w:lastRowFirstColumn="0" w:lastRowLastColumn="0"/>
            </w:pPr>
            <w:r>
              <w:t>343</w:t>
            </w:r>
          </w:p>
        </w:tc>
        <w:tc>
          <w:tcPr>
            <w:tcW w:w="1905" w:type="dxa"/>
            <w:vAlign w:val="center"/>
          </w:tcPr>
          <w:p w14:paraId="1667F197" w14:textId="1317E80B" w:rsidR="417B0CE4" w:rsidRDefault="417B0CE4" w:rsidP="3BD74414">
            <w:pPr>
              <w:jc w:val="right"/>
              <w:cnfStyle w:val="000000000000" w:firstRow="0" w:lastRow="0" w:firstColumn="0" w:lastColumn="0" w:oddVBand="0" w:evenVBand="0" w:oddHBand="0" w:evenHBand="0" w:firstRowFirstColumn="0" w:firstRowLastColumn="0" w:lastRowFirstColumn="0" w:lastRowLastColumn="0"/>
            </w:pPr>
            <w:r>
              <w:t>15</w:t>
            </w:r>
            <w:r w:rsidR="23CD141F">
              <w:t>,</w:t>
            </w:r>
            <w:r>
              <w:t>385</w:t>
            </w:r>
          </w:p>
        </w:tc>
        <w:tc>
          <w:tcPr>
            <w:tcW w:w="2023" w:type="dxa"/>
            <w:vAlign w:val="center"/>
          </w:tcPr>
          <w:p w14:paraId="0FBCDAF8" w14:textId="7644F2B9" w:rsidR="417B0CE4" w:rsidRDefault="417B0CE4" w:rsidP="3BD74414">
            <w:pPr>
              <w:jc w:val="right"/>
              <w:cnfStyle w:val="000000000000" w:firstRow="0" w:lastRow="0" w:firstColumn="0" w:lastColumn="0" w:oddVBand="0" w:evenVBand="0" w:oddHBand="0" w:evenHBand="0" w:firstRowFirstColumn="0" w:firstRowLastColumn="0" w:lastRowFirstColumn="0" w:lastRowLastColumn="0"/>
            </w:pPr>
            <w:r>
              <w:t>150</w:t>
            </w:r>
          </w:p>
        </w:tc>
        <w:tc>
          <w:tcPr>
            <w:tcW w:w="2085" w:type="dxa"/>
            <w:vAlign w:val="center"/>
          </w:tcPr>
          <w:p w14:paraId="65490609" w14:textId="0E929241" w:rsidR="3BD74414" w:rsidRDefault="3BD74414" w:rsidP="3BD74414">
            <w:pPr>
              <w:jc w:val="right"/>
              <w:cnfStyle w:val="000000000000" w:firstRow="0" w:lastRow="0" w:firstColumn="0" w:lastColumn="0" w:oddVBand="0" w:evenVBand="0" w:oddHBand="0" w:evenHBand="0" w:firstRowFirstColumn="0" w:firstRowLastColumn="0" w:lastRowFirstColumn="0" w:lastRowLastColumn="0"/>
            </w:pPr>
          </w:p>
        </w:tc>
        <w:tc>
          <w:tcPr>
            <w:tcW w:w="1678" w:type="dxa"/>
            <w:vAlign w:val="center"/>
          </w:tcPr>
          <w:p w14:paraId="1F7A5E62" w14:textId="2995D38A" w:rsidR="417B0CE4" w:rsidRDefault="417B0CE4" w:rsidP="3BD74414">
            <w:pPr>
              <w:jc w:val="right"/>
              <w:cnfStyle w:val="000000000000" w:firstRow="0" w:lastRow="0" w:firstColumn="0" w:lastColumn="0" w:oddVBand="0" w:evenVBand="0" w:oddHBand="0" w:evenHBand="0" w:firstRowFirstColumn="0" w:firstRowLastColumn="0" w:lastRowFirstColumn="0" w:lastRowLastColumn="0"/>
            </w:pPr>
            <w:r>
              <w:t>239</w:t>
            </w:r>
          </w:p>
        </w:tc>
        <w:tc>
          <w:tcPr>
            <w:tcW w:w="1859" w:type="dxa"/>
            <w:vAlign w:val="center"/>
          </w:tcPr>
          <w:p w14:paraId="5EB451F4" w14:textId="2A36E05A" w:rsidR="417B0CE4" w:rsidRDefault="417B0CE4" w:rsidP="3BD74414">
            <w:pPr>
              <w:jc w:val="right"/>
              <w:cnfStyle w:val="000000000000" w:firstRow="0" w:lastRow="0" w:firstColumn="0" w:lastColumn="0" w:oddVBand="0" w:evenVBand="0" w:oddHBand="0" w:evenHBand="0" w:firstRowFirstColumn="0" w:firstRowLastColumn="0" w:lastRowFirstColumn="0" w:lastRowLastColumn="0"/>
            </w:pPr>
            <w:r>
              <w:t>12</w:t>
            </w:r>
            <w:r w:rsidR="49A8CA3A">
              <w:t>,</w:t>
            </w:r>
            <w:r>
              <w:t>285</w:t>
            </w:r>
          </w:p>
        </w:tc>
      </w:tr>
      <w:tr w:rsidR="3BD74414" w14:paraId="3C446926" w14:textId="77777777" w:rsidTr="0075456F">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851" w:type="dxa"/>
          </w:tcPr>
          <w:p w14:paraId="63CB3C07" w14:textId="77777777" w:rsidR="3BD74414" w:rsidRPr="00AF7C38" w:rsidRDefault="3BD74414" w:rsidP="3BD74414">
            <w:pPr>
              <w:spacing w:before="120"/>
              <w:rPr>
                <w:rFonts w:asciiTheme="minorHAnsi" w:hAnsiTheme="minorHAnsi" w:cstheme="minorHAnsi"/>
                <w:color w:val="auto"/>
              </w:rPr>
            </w:pPr>
            <w:r w:rsidRPr="00AF7C38">
              <w:rPr>
                <w:rFonts w:asciiTheme="minorHAnsi" w:eastAsia="Times New Roman" w:hAnsiTheme="minorHAnsi" w:cstheme="minorHAnsi"/>
                <w:color w:val="auto"/>
              </w:rPr>
              <w:t>La Crosse</w:t>
            </w:r>
          </w:p>
        </w:tc>
        <w:tc>
          <w:tcPr>
            <w:tcW w:w="1710" w:type="dxa"/>
            <w:vAlign w:val="center"/>
          </w:tcPr>
          <w:p w14:paraId="738AB39D" w14:textId="436591FE" w:rsidR="76D3C27D" w:rsidRDefault="76D3C27D" w:rsidP="3BD74414">
            <w:pPr>
              <w:jc w:val="right"/>
              <w:cnfStyle w:val="000000100000" w:firstRow="0" w:lastRow="0" w:firstColumn="0" w:lastColumn="0" w:oddVBand="0" w:evenVBand="0" w:oddHBand="1" w:evenHBand="0" w:firstRowFirstColumn="0" w:firstRowLastColumn="0" w:lastRowFirstColumn="0" w:lastRowLastColumn="0"/>
            </w:pPr>
            <w:r>
              <w:t>696</w:t>
            </w:r>
          </w:p>
        </w:tc>
        <w:tc>
          <w:tcPr>
            <w:tcW w:w="1905" w:type="dxa"/>
            <w:vAlign w:val="center"/>
          </w:tcPr>
          <w:p w14:paraId="2C8EFD4D" w14:textId="683322AF" w:rsidR="7170C190" w:rsidRDefault="7170C190" w:rsidP="3BD74414">
            <w:pPr>
              <w:spacing w:line="259" w:lineRule="auto"/>
              <w:jc w:val="right"/>
              <w:cnfStyle w:val="000000100000" w:firstRow="0" w:lastRow="0" w:firstColumn="0" w:lastColumn="0" w:oddVBand="0" w:evenVBand="0" w:oddHBand="1" w:evenHBand="0" w:firstRowFirstColumn="0" w:firstRowLastColumn="0" w:lastRowFirstColumn="0" w:lastRowLastColumn="0"/>
            </w:pPr>
            <w:r>
              <w:t>38</w:t>
            </w:r>
            <w:r w:rsidR="6C8C2DA5">
              <w:t>,</w:t>
            </w:r>
            <w:r>
              <w:t>230</w:t>
            </w:r>
          </w:p>
        </w:tc>
        <w:tc>
          <w:tcPr>
            <w:tcW w:w="2023" w:type="dxa"/>
            <w:vAlign w:val="center"/>
          </w:tcPr>
          <w:p w14:paraId="2A168A99" w14:textId="76D52683" w:rsidR="7170C190" w:rsidRDefault="7170C190" w:rsidP="3BD74414">
            <w:pPr>
              <w:jc w:val="right"/>
              <w:cnfStyle w:val="000000100000" w:firstRow="0" w:lastRow="0" w:firstColumn="0" w:lastColumn="0" w:oddVBand="0" w:evenVBand="0" w:oddHBand="1" w:evenHBand="0" w:firstRowFirstColumn="0" w:firstRowLastColumn="0" w:lastRowFirstColumn="0" w:lastRowLastColumn="0"/>
            </w:pPr>
            <w:r>
              <w:t>592</w:t>
            </w:r>
          </w:p>
        </w:tc>
        <w:tc>
          <w:tcPr>
            <w:tcW w:w="2085" w:type="dxa"/>
            <w:vAlign w:val="center"/>
          </w:tcPr>
          <w:p w14:paraId="38B88157" w14:textId="1E691977" w:rsidR="7170C190" w:rsidRDefault="7170C190" w:rsidP="3BD74414">
            <w:pPr>
              <w:jc w:val="right"/>
              <w:cnfStyle w:val="000000100000" w:firstRow="0" w:lastRow="0" w:firstColumn="0" w:lastColumn="0" w:oddVBand="0" w:evenVBand="0" w:oddHBand="1" w:evenHBand="0" w:firstRowFirstColumn="0" w:firstRowLastColumn="0" w:lastRowFirstColumn="0" w:lastRowLastColumn="0"/>
            </w:pPr>
            <w:r>
              <w:t>32</w:t>
            </w:r>
            <w:r w:rsidR="4713A4CC">
              <w:t>,</w:t>
            </w:r>
            <w:r>
              <w:t>425</w:t>
            </w:r>
          </w:p>
        </w:tc>
        <w:tc>
          <w:tcPr>
            <w:tcW w:w="1678" w:type="dxa"/>
            <w:vAlign w:val="center"/>
          </w:tcPr>
          <w:p w14:paraId="1950A70A" w14:textId="2BDBE207" w:rsidR="7170C190" w:rsidRDefault="7170C190" w:rsidP="3BD74414">
            <w:pPr>
              <w:jc w:val="right"/>
              <w:cnfStyle w:val="000000100000" w:firstRow="0" w:lastRow="0" w:firstColumn="0" w:lastColumn="0" w:oddVBand="0" w:evenVBand="0" w:oddHBand="1" w:evenHBand="0" w:firstRowFirstColumn="0" w:firstRowLastColumn="0" w:lastRowFirstColumn="0" w:lastRowLastColumn="0"/>
            </w:pPr>
            <w:r>
              <w:t>390</w:t>
            </w:r>
          </w:p>
        </w:tc>
        <w:tc>
          <w:tcPr>
            <w:tcW w:w="1859" w:type="dxa"/>
            <w:vAlign w:val="center"/>
          </w:tcPr>
          <w:p w14:paraId="0E9F7DE0" w14:textId="4882920F" w:rsidR="7170C190" w:rsidRDefault="7170C190" w:rsidP="3BD74414">
            <w:pPr>
              <w:jc w:val="right"/>
              <w:cnfStyle w:val="000000100000" w:firstRow="0" w:lastRow="0" w:firstColumn="0" w:lastColumn="0" w:oddVBand="0" w:evenVBand="0" w:oddHBand="1" w:evenHBand="0" w:firstRowFirstColumn="0" w:firstRowLastColumn="0" w:lastRowFirstColumn="0" w:lastRowLastColumn="0"/>
            </w:pPr>
            <w:r>
              <w:t>11</w:t>
            </w:r>
            <w:r w:rsidR="40D78820">
              <w:t>,</w:t>
            </w:r>
            <w:r>
              <w:t>700</w:t>
            </w:r>
          </w:p>
        </w:tc>
      </w:tr>
      <w:tr w:rsidR="0075456F" w14:paraId="2E5CA3FA" w14:textId="77777777" w:rsidTr="0075456F">
        <w:trPr>
          <w:trHeight w:val="300"/>
        </w:trPr>
        <w:tc>
          <w:tcPr>
            <w:cnfStyle w:val="001000000000" w:firstRow="0" w:lastRow="0" w:firstColumn="1" w:lastColumn="0" w:oddVBand="0" w:evenVBand="0" w:oddHBand="0" w:evenHBand="0" w:firstRowFirstColumn="0" w:firstRowLastColumn="0" w:lastRowFirstColumn="0" w:lastRowLastColumn="0"/>
            <w:tcW w:w="1851" w:type="dxa"/>
          </w:tcPr>
          <w:p w14:paraId="64D27C53" w14:textId="77777777" w:rsidR="0075456F" w:rsidRPr="00AF7C38" w:rsidRDefault="0075456F">
            <w:pPr>
              <w:spacing w:before="120"/>
              <w:rPr>
                <w:rFonts w:asciiTheme="minorHAnsi" w:hAnsiTheme="minorHAnsi" w:cstheme="minorHAnsi"/>
                <w:color w:val="auto"/>
              </w:rPr>
            </w:pPr>
            <w:r w:rsidRPr="00AF7C38">
              <w:rPr>
                <w:rFonts w:asciiTheme="minorHAnsi" w:eastAsia="Times New Roman" w:hAnsiTheme="minorHAnsi" w:cstheme="minorHAnsi"/>
                <w:color w:val="auto"/>
              </w:rPr>
              <w:t>Madison</w:t>
            </w:r>
          </w:p>
        </w:tc>
        <w:tc>
          <w:tcPr>
            <w:tcW w:w="1710" w:type="dxa"/>
            <w:vAlign w:val="center"/>
          </w:tcPr>
          <w:p w14:paraId="79F87456" w14:textId="77777777" w:rsidR="0075456F" w:rsidRDefault="0075456F">
            <w:pPr>
              <w:jc w:val="right"/>
              <w:cnfStyle w:val="000000000000" w:firstRow="0" w:lastRow="0" w:firstColumn="0" w:lastColumn="0" w:oddVBand="0" w:evenVBand="0" w:oddHBand="0" w:evenHBand="0" w:firstRowFirstColumn="0" w:firstRowLastColumn="0" w:lastRowFirstColumn="0" w:lastRowLastColumn="0"/>
            </w:pPr>
            <w:r>
              <w:t>4,887</w:t>
            </w:r>
          </w:p>
        </w:tc>
        <w:tc>
          <w:tcPr>
            <w:tcW w:w="1905" w:type="dxa"/>
            <w:vAlign w:val="center"/>
          </w:tcPr>
          <w:p w14:paraId="4B93EE91" w14:textId="77777777" w:rsidR="0075456F" w:rsidRDefault="0075456F">
            <w:pPr>
              <w:jc w:val="right"/>
              <w:cnfStyle w:val="000000000000" w:firstRow="0" w:lastRow="0" w:firstColumn="0" w:lastColumn="0" w:oddVBand="0" w:evenVBand="0" w:oddHBand="0" w:evenHBand="0" w:firstRowFirstColumn="0" w:firstRowLastColumn="0" w:lastRowFirstColumn="0" w:lastRowLastColumn="0"/>
            </w:pPr>
            <w:r>
              <w:t>247,640</w:t>
            </w:r>
          </w:p>
        </w:tc>
        <w:tc>
          <w:tcPr>
            <w:tcW w:w="2023" w:type="dxa"/>
            <w:vAlign w:val="center"/>
          </w:tcPr>
          <w:p w14:paraId="05341D1A" w14:textId="77777777" w:rsidR="0075456F" w:rsidRDefault="0075456F">
            <w:pPr>
              <w:jc w:val="right"/>
              <w:cnfStyle w:val="000000000000" w:firstRow="0" w:lastRow="0" w:firstColumn="0" w:lastColumn="0" w:oddVBand="0" w:evenVBand="0" w:oddHBand="0" w:evenHBand="0" w:firstRowFirstColumn="0" w:firstRowLastColumn="0" w:lastRowFirstColumn="0" w:lastRowLastColumn="0"/>
            </w:pPr>
            <w:r>
              <w:t>4,414</w:t>
            </w:r>
          </w:p>
        </w:tc>
        <w:tc>
          <w:tcPr>
            <w:tcW w:w="2085" w:type="dxa"/>
            <w:vAlign w:val="center"/>
          </w:tcPr>
          <w:p w14:paraId="3B4D1B8E" w14:textId="77777777" w:rsidR="0075456F" w:rsidRDefault="0075456F">
            <w:pPr>
              <w:jc w:val="right"/>
              <w:cnfStyle w:val="000000000000" w:firstRow="0" w:lastRow="0" w:firstColumn="0" w:lastColumn="0" w:oddVBand="0" w:evenVBand="0" w:oddHBand="0" w:evenHBand="0" w:firstRowFirstColumn="0" w:firstRowLastColumn="0" w:lastRowFirstColumn="0" w:lastRowLastColumn="0"/>
            </w:pPr>
            <w:r>
              <w:t>248,425</w:t>
            </w:r>
          </w:p>
        </w:tc>
        <w:tc>
          <w:tcPr>
            <w:tcW w:w="1678" w:type="dxa"/>
            <w:vAlign w:val="center"/>
          </w:tcPr>
          <w:p w14:paraId="1826D767" w14:textId="77777777" w:rsidR="0075456F" w:rsidRDefault="0075456F">
            <w:pPr>
              <w:jc w:val="right"/>
              <w:cnfStyle w:val="000000000000" w:firstRow="0" w:lastRow="0" w:firstColumn="0" w:lastColumn="0" w:oddVBand="0" w:evenVBand="0" w:oddHBand="0" w:evenHBand="0" w:firstRowFirstColumn="0" w:firstRowLastColumn="0" w:lastRowFirstColumn="0" w:lastRowLastColumn="0"/>
            </w:pPr>
            <w:r>
              <w:t>2,232</w:t>
            </w:r>
          </w:p>
        </w:tc>
        <w:tc>
          <w:tcPr>
            <w:tcW w:w="1859" w:type="dxa"/>
            <w:vAlign w:val="center"/>
          </w:tcPr>
          <w:p w14:paraId="25224277" w14:textId="77777777" w:rsidR="0075456F" w:rsidRDefault="0075456F">
            <w:pPr>
              <w:jc w:val="right"/>
              <w:cnfStyle w:val="000000000000" w:firstRow="0" w:lastRow="0" w:firstColumn="0" w:lastColumn="0" w:oddVBand="0" w:evenVBand="0" w:oddHBand="0" w:evenHBand="0" w:firstRowFirstColumn="0" w:firstRowLastColumn="0" w:lastRowFirstColumn="0" w:lastRowLastColumn="0"/>
            </w:pPr>
            <w:r>
              <w:t>122,505</w:t>
            </w:r>
          </w:p>
        </w:tc>
      </w:tr>
      <w:tr w:rsidR="0075456F" w14:paraId="44D98EC5" w14:textId="77777777" w:rsidTr="00754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1" w:type="dxa"/>
          </w:tcPr>
          <w:p w14:paraId="330B7202" w14:textId="77777777" w:rsidR="0075456F" w:rsidRPr="00AF7C38" w:rsidRDefault="0075456F">
            <w:pPr>
              <w:spacing w:before="120"/>
              <w:rPr>
                <w:rFonts w:asciiTheme="minorHAnsi" w:hAnsiTheme="minorHAnsi" w:cstheme="minorHAnsi"/>
                <w:color w:val="auto"/>
              </w:rPr>
            </w:pPr>
            <w:r w:rsidRPr="00AF7C38">
              <w:rPr>
                <w:rFonts w:asciiTheme="minorHAnsi" w:eastAsia="Times New Roman" w:hAnsiTheme="minorHAnsi" w:cstheme="minorHAnsi"/>
                <w:color w:val="auto"/>
              </w:rPr>
              <w:t>Milwaukee</w:t>
            </w:r>
          </w:p>
        </w:tc>
        <w:tc>
          <w:tcPr>
            <w:tcW w:w="1710" w:type="dxa"/>
            <w:vAlign w:val="center"/>
          </w:tcPr>
          <w:p w14:paraId="59217571" w14:textId="77777777" w:rsidR="0075456F" w:rsidRDefault="0075456F">
            <w:pPr>
              <w:jc w:val="right"/>
              <w:cnfStyle w:val="000000100000" w:firstRow="0" w:lastRow="0" w:firstColumn="0" w:lastColumn="0" w:oddVBand="0" w:evenVBand="0" w:oddHBand="1" w:evenHBand="0" w:firstRowFirstColumn="0" w:firstRowLastColumn="0" w:lastRowFirstColumn="0" w:lastRowLastColumn="0"/>
            </w:pPr>
            <w:r>
              <w:t>1,272</w:t>
            </w:r>
          </w:p>
        </w:tc>
        <w:tc>
          <w:tcPr>
            <w:tcW w:w="1905" w:type="dxa"/>
            <w:vAlign w:val="center"/>
          </w:tcPr>
          <w:p w14:paraId="73A34B29" w14:textId="77777777" w:rsidR="0075456F" w:rsidRDefault="0075456F">
            <w:pPr>
              <w:jc w:val="right"/>
              <w:cnfStyle w:val="000000100000" w:firstRow="0" w:lastRow="0" w:firstColumn="0" w:lastColumn="0" w:oddVBand="0" w:evenVBand="0" w:oddHBand="1" w:evenHBand="0" w:firstRowFirstColumn="0" w:firstRowLastColumn="0" w:lastRowFirstColumn="0" w:lastRowLastColumn="0"/>
            </w:pPr>
            <w:r>
              <w:t>49,580</w:t>
            </w:r>
          </w:p>
        </w:tc>
        <w:tc>
          <w:tcPr>
            <w:tcW w:w="2023" w:type="dxa"/>
            <w:vAlign w:val="center"/>
          </w:tcPr>
          <w:p w14:paraId="5A875F4D" w14:textId="77777777" w:rsidR="0075456F" w:rsidRDefault="0075456F">
            <w:pPr>
              <w:jc w:val="right"/>
              <w:cnfStyle w:val="000000100000" w:firstRow="0" w:lastRow="0" w:firstColumn="0" w:lastColumn="0" w:oddVBand="0" w:evenVBand="0" w:oddHBand="1" w:evenHBand="0" w:firstRowFirstColumn="0" w:firstRowLastColumn="0" w:lastRowFirstColumn="0" w:lastRowLastColumn="0"/>
            </w:pPr>
            <w:r>
              <w:t>1059</w:t>
            </w:r>
          </w:p>
        </w:tc>
        <w:tc>
          <w:tcPr>
            <w:tcW w:w="2085" w:type="dxa"/>
            <w:vAlign w:val="center"/>
          </w:tcPr>
          <w:p w14:paraId="165FED1C" w14:textId="77777777" w:rsidR="0075456F" w:rsidRDefault="0075456F">
            <w:pPr>
              <w:jc w:val="right"/>
              <w:cnfStyle w:val="000000100000" w:firstRow="0" w:lastRow="0" w:firstColumn="0" w:lastColumn="0" w:oddVBand="0" w:evenVBand="0" w:oddHBand="1" w:evenHBand="0" w:firstRowFirstColumn="0" w:firstRowLastColumn="0" w:lastRowFirstColumn="0" w:lastRowLastColumn="0"/>
            </w:pPr>
            <w:r>
              <w:t>42,045</w:t>
            </w:r>
          </w:p>
        </w:tc>
        <w:tc>
          <w:tcPr>
            <w:tcW w:w="1678" w:type="dxa"/>
            <w:vAlign w:val="center"/>
          </w:tcPr>
          <w:p w14:paraId="7918005E" w14:textId="77777777" w:rsidR="0075456F" w:rsidRDefault="0075456F">
            <w:pPr>
              <w:jc w:val="right"/>
              <w:cnfStyle w:val="000000100000" w:firstRow="0" w:lastRow="0" w:firstColumn="0" w:lastColumn="0" w:oddVBand="0" w:evenVBand="0" w:oddHBand="1" w:evenHBand="0" w:firstRowFirstColumn="0" w:firstRowLastColumn="0" w:lastRowFirstColumn="0" w:lastRowLastColumn="0"/>
            </w:pPr>
          </w:p>
        </w:tc>
        <w:tc>
          <w:tcPr>
            <w:tcW w:w="1859" w:type="dxa"/>
            <w:vAlign w:val="center"/>
          </w:tcPr>
          <w:p w14:paraId="28D31501" w14:textId="77777777" w:rsidR="0075456F" w:rsidRDefault="0075456F">
            <w:pPr>
              <w:jc w:val="right"/>
              <w:cnfStyle w:val="000000100000" w:firstRow="0" w:lastRow="0" w:firstColumn="0" w:lastColumn="0" w:oddVBand="0" w:evenVBand="0" w:oddHBand="1" w:evenHBand="0" w:firstRowFirstColumn="0" w:firstRowLastColumn="0" w:lastRowFirstColumn="0" w:lastRowLastColumn="0"/>
            </w:pPr>
          </w:p>
        </w:tc>
      </w:tr>
      <w:tr w:rsidR="3BD74414" w14:paraId="719F8D39" w14:textId="77777777" w:rsidTr="0075456F">
        <w:trPr>
          <w:trHeight w:val="300"/>
        </w:trPr>
        <w:tc>
          <w:tcPr>
            <w:cnfStyle w:val="001000000000" w:firstRow="0" w:lastRow="0" w:firstColumn="1" w:lastColumn="0" w:oddVBand="0" w:evenVBand="0" w:oddHBand="0" w:evenHBand="0" w:firstRowFirstColumn="0" w:firstRowLastColumn="0" w:lastRowFirstColumn="0" w:lastRowLastColumn="0"/>
            <w:tcW w:w="1851" w:type="dxa"/>
          </w:tcPr>
          <w:p w14:paraId="28A30B63" w14:textId="77777777" w:rsidR="3BD74414" w:rsidRPr="00AF7C38" w:rsidRDefault="3BD74414" w:rsidP="3BD74414">
            <w:pPr>
              <w:spacing w:before="120"/>
              <w:rPr>
                <w:rFonts w:asciiTheme="minorHAnsi" w:hAnsiTheme="minorHAnsi" w:cstheme="minorHAnsi"/>
                <w:color w:val="auto"/>
              </w:rPr>
            </w:pPr>
            <w:r w:rsidRPr="00AF7C38">
              <w:rPr>
                <w:rFonts w:asciiTheme="minorHAnsi" w:eastAsia="Times New Roman" w:hAnsiTheme="minorHAnsi" w:cstheme="minorHAnsi"/>
                <w:color w:val="auto"/>
              </w:rPr>
              <w:t>Oshkosh</w:t>
            </w:r>
          </w:p>
        </w:tc>
        <w:tc>
          <w:tcPr>
            <w:tcW w:w="1710" w:type="dxa"/>
            <w:vAlign w:val="center"/>
          </w:tcPr>
          <w:p w14:paraId="760F6C23" w14:textId="3EE29776" w:rsidR="5A5074F7" w:rsidRDefault="5A5074F7" w:rsidP="3BD74414">
            <w:pPr>
              <w:jc w:val="right"/>
              <w:cnfStyle w:val="000000000000" w:firstRow="0" w:lastRow="0" w:firstColumn="0" w:lastColumn="0" w:oddVBand="0" w:evenVBand="0" w:oddHBand="0" w:evenHBand="0" w:firstRowFirstColumn="0" w:firstRowLastColumn="0" w:lastRowFirstColumn="0" w:lastRowLastColumn="0"/>
            </w:pPr>
            <w:r>
              <w:t>1</w:t>
            </w:r>
            <w:r w:rsidR="231535C5">
              <w:t>,</w:t>
            </w:r>
            <w:r>
              <w:t>660</w:t>
            </w:r>
          </w:p>
        </w:tc>
        <w:tc>
          <w:tcPr>
            <w:tcW w:w="1905" w:type="dxa"/>
            <w:vAlign w:val="center"/>
          </w:tcPr>
          <w:p w14:paraId="2215C416" w14:textId="22610516" w:rsidR="5A5074F7" w:rsidRDefault="5A5074F7" w:rsidP="3BD74414">
            <w:pPr>
              <w:jc w:val="right"/>
              <w:cnfStyle w:val="000000000000" w:firstRow="0" w:lastRow="0" w:firstColumn="0" w:lastColumn="0" w:oddVBand="0" w:evenVBand="0" w:oddHBand="0" w:evenHBand="0" w:firstRowFirstColumn="0" w:firstRowLastColumn="0" w:lastRowFirstColumn="0" w:lastRowLastColumn="0"/>
            </w:pPr>
            <w:r>
              <w:t>104</w:t>
            </w:r>
            <w:r w:rsidR="7C421112">
              <w:t>,</w:t>
            </w:r>
            <w:r>
              <w:t>130</w:t>
            </w:r>
          </w:p>
        </w:tc>
        <w:tc>
          <w:tcPr>
            <w:tcW w:w="2023" w:type="dxa"/>
            <w:vAlign w:val="center"/>
          </w:tcPr>
          <w:p w14:paraId="71F27D44" w14:textId="2247DAE3" w:rsidR="5A5074F7" w:rsidRDefault="5A5074F7" w:rsidP="3BD74414">
            <w:pPr>
              <w:jc w:val="right"/>
              <w:cnfStyle w:val="000000000000" w:firstRow="0" w:lastRow="0" w:firstColumn="0" w:lastColumn="0" w:oddVBand="0" w:evenVBand="0" w:oddHBand="0" w:evenHBand="0" w:firstRowFirstColumn="0" w:firstRowLastColumn="0" w:lastRowFirstColumn="0" w:lastRowLastColumn="0"/>
            </w:pPr>
            <w:r>
              <w:t>161</w:t>
            </w:r>
          </w:p>
        </w:tc>
        <w:tc>
          <w:tcPr>
            <w:tcW w:w="2085" w:type="dxa"/>
            <w:vAlign w:val="center"/>
          </w:tcPr>
          <w:p w14:paraId="1C3C3ECD" w14:textId="5256538B" w:rsidR="5A5074F7" w:rsidRDefault="5A5074F7" w:rsidP="3BD74414">
            <w:pPr>
              <w:spacing w:line="259" w:lineRule="auto"/>
              <w:jc w:val="right"/>
              <w:cnfStyle w:val="000000000000" w:firstRow="0" w:lastRow="0" w:firstColumn="0" w:lastColumn="0" w:oddVBand="0" w:evenVBand="0" w:oddHBand="0" w:evenHBand="0" w:firstRowFirstColumn="0" w:firstRowLastColumn="0" w:lastRowFirstColumn="0" w:lastRowLastColumn="0"/>
            </w:pPr>
            <w:r>
              <w:t>9</w:t>
            </w:r>
            <w:r w:rsidR="5F3E2635">
              <w:t>,</w:t>
            </w:r>
            <w:r>
              <w:t>660</w:t>
            </w:r>
          </w:p>
        </w:tc>
        <w:tc>
          <w:tcPr>
            <w:tcW w:w="1678" w:type="dxa"/>
            <w:vAlign w:val="center"/>
          </w:tcPr>
          <w:p w14:paraId="4819E657" w14:textId="1ADABBE5" w:rsidR="5A5074F7" w:rsidRDefault="5A5074F7" w:rsidP="3BD74414">
            <w:pPr>
              <w:spacing w:line="259" w:lineRule="auto"/>
              <w:jc w:val="right"/>
              <w:cnfStyle w:val="000000000000" w:firstRow="0" w:lastRow="0" w:firstColumn="0" w:lastColumn="0" w:oddVBand="0" w:evenVBand="0" w:oddHBand="0" w:evenHBand="0" w:firstRowFirstColumn="0" w:firstRowLastColumn="0" w:lastRowFirstColumn="0" w:lastRowLastColumn="0"/>
            </w:pPr>
            <w:r>
              <w:t>195</w:t>
            </w:r>
          </w:p>
        </w:tc>
        <w:tc>
          <w:tcPr>
            <w:tcW w:w="1859" w:type="dxa"/>
            <w:vAlign w:val="center"/>
          </w:tcPr>
          <w:p w14:paraId="1FF4D4DE" w14:textId="76D24D75" w:rsidR="5A5074F7" w:rsidRDefault="5A5074F7" w:rsidP="3BD74414">
            <w:pPr>
              <w:jc w:val="right"/>
              <w:cnfStyle w:val="000000000000" w:firstRow="0" w:lastRow="0" w:firstColumn="0" w:lastColumn="0" w:oddVBand="0" w:evenVBand="0" w:oddHBand="0" w:evenHBand="0" w:firstRowFirstColumn="0" w:firstRowLastColumn="0" w:lastRowFirstColumn="0" w:lastRowLastColumn="0"/>
            </w:pPr>
            <w:r>
              <w:t>5</w:t>
            </w:r>
            <w:r w:rsidR="7AEED994">
              <w:t>,</w:t>
            </w:r>
            <w:r>
              <w:t>460</w:t>
            </w:r>
          </w:p>
        </w:tc>
      </w:tr>
      <w:tr w:rsidR="3BD74414" w14:paraId="5ED1C38A" w14:textId="77777777" w:rsidTr="00754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1" w:type="dxa"/>
          </w:tcPr>
          <w:p w14:paraId="4172DC7B" w14:textId="77777777" w:rsidR="3BD74414" w:rsidRPr="00AF7C38" w:rsidRDefault="3BD74414" w:rsidP="3BD74414">
            <w:pPr>
              <w:spacing w:before="120"/>
              <w:rPr>
                <w:rFonts w:asciiTheme="minorHAnsi" w:hAnsiTheme="minorHAnsi" w:cstheme="minorHAnsi"/>
                <w:color w:val="auto"/>
              </w:rPr>
            </w:pPr>
            <w:r w:rsidRPr="00AF7C38">
              <w:rPr>
                <w:rFonts w:asciiTheme="minorHAnsi" w:eastAsia="Times New Roman" w:hAnsiTheme="minorHAnsi" w:cstheme="minorHAnsi"/>
                <w:color w:val="auto"/>
              </w:rPr>
              <w:t>Parkside</w:t>
            </w:r>
          </w:p>
        </w:tc>
        <w:tc>
          <w:tcPr>
            <w:tcW w:w="1710" w:type="dxa"/>
            <w:vAlign w:val="center"/>
          </w:tcPr>
          <w:p w14:paraId="0B6F7590" w14:textId="74654A2A" w:rsidR="3BD74414" w:rsidRDefault="3BD74414" w:rsidP="3BD74414">
            <w:pPr>
              <w:jc w:val="right"/>
              <w:cnfStyle w:val="000000100000" w:firstRow="0" w:lastRow="0" w:firstColumn="0" w:lastColumn="0" w:oddVBand="0" w:evenVBand="0" w:oddHBand="1" w:evenHBand="0" w:firstRowFirstColumn="0" w:firstRowLastColumn="0" w:lastRowFirstColumn="0" w:lastRowLastColumn="0"/>
            </w:pPr>
          </w:p>
        </w:tc>
        <w:tc>
          <w:tcPr>
            <w:tcW w:w="1905" w:type="dxa"/>
            <w:vAlign w:val="center"/>
          </w:tcPr>
          <w:p w14:paraId="12DF8677" w14:textId="759EC375" w:rsidR="3BD74414" w:rsidRDefault="3BD74414" w:rsidP="3BD74414">
            <w:pPr>
              <w:jc w:val="right"/>
              <w:cnfStyle w:val="000000100000" w:firstRow="0" w:lastRow="0" w:firstColumn="0" w:lastColumn="0" w:oddVBand="0" w:evenVBand="0" w:oddHBand="1" w:evenHBand="0" w:firstRowFirstColumn="0" w:firstRowLastColumn="0" w:lastRowFirstColumn="0" w:lastRowLastColumn="0"/>
            </w:pPr>
          </w:p>
        </w:tc>
        <w:tc>
          <w:tcPr>
            <w:tcW w:w="2023" w:type="dxa"/>
            <w:vAlign w:val="center"/>
          </w:tcPr>
          <w:p w14:paraId="60537DAE" w14:textId="329C2CF3" w:rsidR="24DFD399" w:rsidRDefault="24DFD399" w:rsidP="3BD74414">
            <w:pPr>
              <w:jc w:val="right"/>
              <w:cnfStyle w:val="000000100000" w:firstRow="0" w:lastRow="0" w:firstColumn="0" w:lastColumn="0" w:oddVBand="0" w:evenVBand="0" w:oddHBand="1" w:evenHBand="0" w:firstRowFirstColumn="0" w:firstRowLastColumn="0" w:lastRowFirstColumn="0" w:lastRowLastColumn="0"/>
            </w:pPr>
            <w:r>
              <w:t>264</w:t>
            </w:r>
          </w:p>
        </w:tc>
        <w:tc>
          <w:tcPr>
            <w:tcW w:w="2085" w:type="dxa"/>
            <w:vAlign w:val="center"/>
          </w:tcPr>
          <w:p w14:paraId="46BD27A8" w14:textId="487EBC3C" w:rsidR="24DFD399" w:rsidRDefault="24DFD399" w:rsidP="3BD74414">
            <w:pPr>
              <w:jc w:val="right"/>
              <w:cnfStyle w:val="000000100000" w:firstRow="0" w:lastRow="0" w:firstColumn="0" w:lastColumn="0" w:oddVBand="0" w:evenVBand="0" w:oddHBand="1" w:evenHBand="0" w:firstRowFirstColumn="0" w:firstRowLastColumn="0" w:lastRowFirstColumn="0" w:lastRowLastColumn="0"/>
            </w:pPr>
            <w:r>
              <w:t>7920</w:t>
            </w:r>
          </w:p>
        </w:tc>
        <w:tc>
          <w:tcPr>
            <w:tcW w:w="1678" w:type="dxa"/>
            <w:vAlign w:val="center"/>
          </w:tcPr>
          <w:p w14:paraId="5A1345CA" w14:textId="42412709" w:rsidR="24DFD399" w:rsidRDefault="24DFD399" w:rsidP="3BD74414">
            <w:pPr>
              <w:jc w:val="right"/>
              <w:cnfStyle w:val="000000100000" w:firstRow="0" w:lastRow="0" w:firstColumn="0" w:lastColumn="0" w:oddVBand="0" w:evenVBand="0" w:oddHBand="1" w:evenHBand="0" w:firstRowFirstColumn="0" w:firstRowLastColumn="0" w:lastRowFirstColumn="0" w:lastRowLastColumn="0"/>
            </w:pPr>
            <w:r>
              <w:t>171</w:t>
            </w:r>
          </w:p>
        </w:tc>
        <w:tc>
          <w:tcPr>
            <w:tcW w:w="1859" w:type="dxa"/>
            <w:vAlign w:val="center"/>
          </w:tcPr>
          <w:p w14:paraId="70DC2CC8" w14:textId="555301F8" w:rsidR="24DFD399" w:rsidRDefault="24DFD399" w:rsidP="3BD74414">
            <w:pPr>
              <w:jc w:val="right"/>
              <w:cnfStyle w:val="000000100000" w:firstRow="0" w:lastRow="0" w:firstColumn="0" w:lastColumn="0" w:oddVBand="0" w:evenVBand="0" w:oddHBand="1" w:evenHBand="0" w:firstRowFirstColumn="0" w:firstRowLastColumn="0" w:lastRowFirstColumn="0" w:lastRowLastColumn="0"/>
            </w:pPr>
            <w:r>
              <w:t>5460</w:t>
            </w:r>
          </w:p>
        </w:tc>
      </w:tr>
      <w:tr w:rsidR="3BD74414" w14:paraId="33F37BA8" w14:textId="77777777" w:rsidTr="0075456F">
        <w:trPr>
          <w:trHeight w:val="300"/>
        </w:trPr>
        <w:tc>
          <w:tcPr>
            <w:cnfStyle w:val="001000000000" w:firstRow="0" w:lastRow="0" w:firstColumn="1" w:lastColumn="0" w:oddVBand="0" w:evenVBand="0" w:oddHBand="0" w:evenHBand="0" w:firstRowFirstColumn="0" w:firstRowLastColumn="0" w:lastRowFirstColumn="0" w:lastRowLastColumn="0"/>
            <w:tcW w:w="1851" w:type="dxa"/>
          </w:tcPr>
          <w:p w14:paraId="3A6DAD7F" w14:textId="77777777" w:rsidR="3BD74414" w:rsidRPr="00AF7C38" w:rsidRDefault="3BD74414" w:rsidP="3BD74414">
            <w:pPr>
              <w:spacing w:before="120"/>
              <w:rPr>
                <w:rFonts w:asciiTheme="minorHAnsi" w:eastAsia="Times New Roman" w:hAnsiTheme="minorHAnsi" w:cstheme="minorHAnsi"/>
                <w:color w:val="auto"/>
              </w:rPr>
            </w:pPr>
            <w:r w:rsidRPr="00AF7C38">
              <w:rPr>
                <w:rFonts w:asciiTheme="minorHAnsi" w:eastAsia="Times New Roman" w:hAnsiTheme="minorHAnsi" w:cstheme="minorHAnsi"/>
                <w:color w:val="auto"/>
              </w:rPr>
              <w:t>Platteville</w:t>
            </w:r>
          </w:p>
        </w:tc>
        <w:tc>
          <w:tcPr>
            <w:tcW w:w="1710" w:type="dxa"/>
            <w:vAlign w:val="center"/>
          </w:tcPr>
          <w:p w14:paraId="7CADAA44" w14:textId="395A4358" w:rsidR="6438E5DB" w:rsidRDefault="6438E5DB" w:rsidP="3BD74414">
            <w:pPr>
              <w:jc w:val="right"/>
              <w:cnfStyle w:val="000000000000" w:firstRow="0" w:lastRow="0" w:firstColumn="0" w:lastColumn="0" w:oddVBand="0" w:evenVBand="0" w:oddHBand="0" w:evenHBand="0" w:firstRowFirstColumn="0" w:firstRowLastColumn="0" w:lastRowFirstColumn="0" w:lastRowLastColumn="0"/>
            </w:pPr>
            <w:r>
              <w:t>822</w:t>
            </w:r>
          </w:p>
        </w:tc>
        <w:tc>
          <w:tcPr>
            <w:tcW w:w="1905" w:type="dxa"/>
            <w:vAlign w:val="center"/>
          </w:tcPr>
          <w:p w14:paraId="4E49E5D9" w14:textId="5B0C2B8F" w:rsidR="6438E5DB" w:rsidRDefault="6438E5DB" w:rsidP="3BD74414">
            <w:pPr>
              <w:jc w:val="right"/>
              <w:cnfStyle w:val="000000000000" w:firstRow="0" w:lastRow="0" w:firstColumn="0" w:lastColumn="0" w:oddVBand="0" w:evenVBand="0" w:oddHBand="0" w:evenHBand="0" w:firstRowFirstColumn="0" w:firstRowLastColumn="0" w:lastRowFirstColumn="0" w:lastRowLastColumn="0"/>
            </w:pPr>
            <w:r>
              <w:t>42</w:t>
            </w:r>
            <w:r w:rsidR="30A1AE78">
              <w:t>,</w:t>
            </w:r>
            <w:r>
              <w:t>480</w:t>
            </w:r>
          </w:p>
        </w:tc>
        <w:tc>
          <w:tcPr>
            <w:tcW w:w="2023" w:type="dxa"/>
            <w:vAlign w:val="center"/>
          </w:tcPr>
          <w:p w14:paraId="3C517A4E" w14:textId="676BCA5A" w:rsidR="6438E5DB" w:rsidRDefault="6438E5DB" w:rsidP="3BD74414">
            <w:pPr>
              <w:jc w:val="right"/>
              <w:cnfStyle w:val="000000000000" w:firstRow="0" w:lastRow="0" w:firstColumn="0" w:lastColumn="0" w:oddVBand="0" w:evenVBand="0" w:oddHBand="0" w:evenHBand="0" w:firstRowFirstColumn="0" w:firstRowLastColumn="0" w:lastRowFirstColumn="0" w:lastRowLastColumn="0"/>
            </w:pPr>
            <w:r>
              <w:t>822</w:t>
            </w:r>
          </w:p>
        </w:tc>
        <w:tc>
          <w:tcPr>
            <w:tcW w:w="2085" w:type="dxa"/>
            <w:vAlign w:val="center"/>
          </w:tcPr>
          <w:p w14:paraId="6BCDBD93" w14:textId="5B36F95D" w:rsidR="6438E5DB" w:rsidRDefault="6438E5DB" w:rsidP="3BD74414">
            <w:pPr>
              <w:jc w:val="right"/>
              <w:cnfStyle w:val="000000000000" w:firstRow="0" w:lastRow="0" w:firstColumn="0" w:lastColumn="0" w:oddVBand="0" w:evenVBand="0" w:oddHBand="0" w:evenHBand="0" w:firstRowFirstColumn="0" w:firstRowLastColumn="0" w:lastRowFirstColumn="0" w:lastRowLastColumn="0"/>
            </w:pPr>
            <w:r>
              <w:t>42</w:t>
            </w:r>
            <w:r w:rsidR="3402C186">
              <w:t>,</w:t>
            </w:r>
            <w:r>
              <w:t>480</w:t>
            </w:r>
          </w:p>
        </w:tc>
        <w:tc>
          <w:tcPr>
            <w:tcW w:w="1678" w:type="dxa"/>
            <w:vAlign w:val="center"/>
          </w:tcPr>
          <w:p w14:paraId="72050635" w14:textId="4E864A0B" w:rsidR="6438E5DB" w:rsidRDefault="6438E5DB" w:rsidP="3BD74414">
            <w:pPr>
              <w:jc w:val="right"/>
              <w:cnfStyle w:val="000000000000" w:firstRow="0" w:lastRow="0" w:firstColumn="0" w:lastColumn="0" w:oddVBand="0" w:evenVBand="0" w:oddHBand="0" w:evenHBand="0" w:firstRowFirstColumn="0" w:firstRowLastColumn="0" w:lastRowFirstColumn="0" w:lastRowLastColumn="0"/>
            </w:pPr>
            <w:r>
              <w:t>250</w:t>
            </w:r>
          </w:p>
        </w:tc>
        <w:tc>
          <w:tcPr>
            <w:tcW w:w="1859" w:type="dxa"/>
            <w:vAlign w:val="center"/>
          </w:tcPr>
          <w:p w14:paraId="52B9F369" w14:textId="3757DC41" w:rsidR="6438E5DB" w:rsidRDefault="6438E5DB" w:rsidP="3BD74414">
            <w:pPr>
              <w:jc w:val="right"/>
              <w:cnfStyle w:val="000000000000" w:firstRow="0" w:lastRow="0" w:firstColumn="0" w:lastColumn="0" w:oddVBand="0" w:evenVBand="0" w:oddHBand="0" w:evenHBand="0" w:firstRowFirstColumn="0" w:firstRowLastColumn="0" w:lastRowFirstColumn="0" w:lastRowLastColumn="0"/>
            </w:pPr>
            <w:r>
              <w:t>21</w:t>
            </w:r>
            <w:r w:rsidR="145422E8">
              <w:t>,</w:t>
            </w:r>
            <w:r>
              <w:t>265</w:t>
            </w:r>
          </w:p>
        </w:tc>
      </w:tr>
      <w:tr w:rsidR="3BD74414" w14:paraId="282775DF" w14:textId="77777777" w:rsidTr="00754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1" w:type="dxa"/>
          </w:tcPr>
          <w:p w14:paraId="29C04C9C" w14:textId="77777777" w:rsidR="3BD74414" w:rsidRPr="00AF7C38" w:rsidRDefault="3BD74414" w:rsidP="3BD74414">
            <w:pPr>
              <w:spacing w:before="120"/>
              <w:rPr>
                <w:rFonts w:asciiTheme="minorHAnsi" w:eastAsia="Times New Roman" w:hAnsiTheme="minorHAnsi" w:cstheme="minorHAnsi"/>
                <w:color w:val="auto"/>
              </w:rPr>
            </w:pPr>
            <w:r w:rsidRPr="00AF7C38">
              <w:rPr>
                <w:rFonts w:asciiTheme="minorHAnsi" w:eastAsia="Times New Roman" w:hAnsiTheme="minorHAnsi" w:cstheme="minorHAnsi"/>
                <w:color w:val="auto"/>
              </w:rPr>
              <w:t>River Falls</w:t>
            </w:r>
          </w:p>
        </w:tc>
        <w:tc>
          <w:tcPr>
            <w:tcW w:w="1710" w:type="dxa"/>
            <w:vAlign w:val="center"/>
          </w:tcPr>
          <w:p w14:paraId="437B16BD" w14:textId="22F856FA" w:rsidR="71C6B955" w:rsidRDefault="71C6B955" w:rsidP="3BD74414">
            <w:pPr>
              <w:jc w:val="right"/>
              <w:cnfStyle w:val="000000100000" w:firstRow="0" w:lastRow="0" w:firstColumn="0" w:lastColumn="0" w:oddVBand="0" w:evenVBand="0" w:oddHBand="1" w:evenHBand="0" w:firstRowFirstColumn="0" w:firstRowLastColumn="0" w:lastRowFirstColumn="0" w:lastRowLastColumn="0"/>
            </w:pPr>
            <w:r>
              <w:t>566</w:t>
            </w:r>
          </w:p>
        </w:tc>
        <w:tc>
          <w:tcPr>
            <w:tcW w:w="1905" w:type="dxa"/>
            <w:vAlign w:val="center"/>
          </w:tcPr>
          <w:p w14:paraId="5470700F" w14:textId="2501E200" w:rsidR="71C6B955" w:rsidRDefault="71C6B955" w:rsidP="3BD74414">
            <w:pPr>
              <w:jc w:val="right"/>
              <w:cnfStyle w:val="000000100000" w:firstRow="0" w:lastRow="0" w:firstColumn="0" w:lastColumn="0" w:oddVBand="0" w:evenVBand="0" w:oddHBand="1" w:evenHBand="0" w:firstRowFirstColumn="0" w:firstRowLastColumn="0" w:lastRowFirstColumn="0" w:lastRowLastColumn="0"/>
            </w:pPr>
            <w:r>
              <w:t>32</w:t>
            </w:r>
            <w:r w:rsidR="63C3FE1A">
              <w:t>,</w:t>
            </w:r>
            <w:r>
              <w:t>380</w:t>
            </w:r>
          </w:p>
        </w:tc>
        <w:tc>
          <w:tcPr>
            <w:tcW w:w="2023" w:type="dxa"/>
            <w:vAlign w:val="center"/>
          </w:tcPr>
          <w:p w14:paraId="399758F8" w14:textId="55A9922E" w:rsidR="71C6B955" w:rsidRDefault="71C6B955" w:rsidP="3BD74414">
            <w:pPr>
              <w:jc w:val="right"/>
              <w:cnfStyle w:val="000000100000" w:firstRow="0" w:lastRow="0" w:firstColumn="0" w:lastColumn="0" w:oddVBand="0" w:evenVBand="0" w:oddHBand="1" w:evenHBand="0" w:firstRowFirstColumn="0" w:firstRowLastColumn="0" w:lastRowFirstColumn="0" w:lastRowLastColumn="0"/>
            </w:pPr>
            <w:r>
              <w:t>363</w:t>
            </w:r>
          </w:p>
        </w:tc>
        <w:tc>
          <w:tcPr>
            <w:tcW w:w="2085" w:type="dxa"/>
            <w:vAlign w:val="center"/>
          </w:tcPr>
          <w:p w14:paraId="3CC958B4" w14:textId="78824971" w:rsidR="71C6B955" w:rsidRDefault="71C6B955" w:rsidP="3BD74414">
            <w:pPr>
              <w:jc w:val="right"/>
              <w:cnfStyle w:val="000000100000" w:firstRow="0" w:lastRow="0" w:firstColumn="0" w:lastColumn="0" w:oddVBand="0" w:evenVBand="0" w:oddHBand="1" w:evenHBand="0" w:firstRowFirstColumn="0" w:firstRowLastColumn="0" w:lastRowFirstColumn="0" w:lastRowLastColumn="0"/>
            </w:pPr>
            <w:r>
              <w:t>20</w:t>
            </w:r>
            <w:r w:rsidR="42253F75">
              <w:t>,</w:t>
            </w:r>
            <w:r>
              <w:t>500</w:t>
            </w:r>
          </w:p>
        </w:tc>
        <w:tc>
          <w:tcPr>
            <w:tcW w:w="1678" w:type="dxa"/>
            <w:vAlign w:val="center"/>
          </w:tcPr>
          <w:p w14:paraId="5FAD4DA6" w14:textId="5C81B4E1" w:rsidR="71C6B955" w:rsidRDefault="71C6B955" w:rsidP="3BD74414">
            <w:pPr>
              <w:jc w:val="right"/>
              <w:cnfStyle w:val="000000100000" w:firstRow="0" w:lastRow="0" w:firstColumn="0" w:lastColumn="0" w:oddVBand="0" w:evenVBand="0" w:oddHBand="1" w:evenHBand="0" w:firstRowFirstColumn="0" w:firstRowLastColumn="0" w:lastRowFirstColumn="0" w:lastRowLastColumn="0"/>
            </w:pPr>
            <w:r>
              <w:t>264</w:t>
            </w:r>
          </w:p>
        </w:tc>
        <w:tc>
          <w:tcPr>
            <w:tcW w:w="1859" w:type="dxa"/>
            <w:vAlign w:val="center"/>
          </w:tcPr>
          <w:p w14:paraId="661FB289" w14:textId="40A85ACF" w:rsidR="71C6B955" w:rsidRDefault="71C6B955" w:rsidP="3BD74414">
            <w:pPr>
              <w:jc w:val="right"/>
              <w:cnfStyle w:val="000000100000" w:firstRow="0" w:lastRow="0" w:firstColumn="0" w:lastColumn="0" w:oddVBand="0" w:evenVBand="0" w:oddHBand="1" w:evenHBand="0" w:firstRowFirstColumn="0" w:firstRowLastColumn="0" w:lastRowFirstColumn="0" w:lastRowLastColumn="0"/>
            </w:pPr>
            <w:r>
              <w:t>16</w:t>
            </w:r>
            <w:r w:rsidR="1B7771C4">
              <w:t>,</w:t>
            </w:r>
            <w:r>
              <w:t>180</w:t>
            </w:r>
          </w:p>
        </w:tc>
      </w:tr>
      <w:tr w:rsidR="3BD74414" w14:paraId="48338F42" w14:textId="77777777" w:rsidTr="0075456F">
        <w:trPr>
          <w:trHeight w:val="300"/>
        </w:trPr>
        <w:tc>
          <w:tcPr>
            <w:cnfStyle w:val="001000000000" w:firstRow="0" w:lastRow="0" w:firstColumn="1" w:lastColumn="0" w:oddVBand="0" w:evenVBand="0" w:oddHBand="0" w:evenHBand="0" w:firstRowFirstColumn="0" w:firstRowLastColumn="0" w:lastRowFirstColumn="0" w:lastRowLastColumn="0"/>
            <w:tcW w:w="1851" w:type="dxa"/>
          </w:tcPr>
          <w:p w14:paraId="3139B96F" w14:textId="77777777" w:rsidR="3BD74414" w:rsidRPr="00AF7C38" w:rsidRDefault="3BD74414" w:rsidP="3BD74414">
            <w:pPr>
              <w:spacing w:before="120"/>
              <w:rPr>
                <w:rFonts w:asciiTheme="minorHAnsi" w:eastAsia="Times New Roman" w:hAnsiTheme="minorHAnsi" w:cstheme="minorHAnsi"/>
                <w:color w:val="auto"/>
              </w:rPr>
            </w:pPr>
            <w:r w:rsidRPr="00AF7C38">
              <w:rPr>
                <w:rFonts w:asciiTheme="minorHAnsi" w:eastAsia="Times New Roman" w:hAnsiTheme="minorHAnsi" w:cstheme="minorHAnsi"/>
                <w:color w:val="auto"/>
              </w:rPr>
              <w:t>Stevens Point</w:t>
            </w:r>
          </w:p>
        </w:tc>
        <w:tc>
          <w:tcPr>
            <w:tcW w:w="1710" w:type="dxa"/>
            <w:vAlign w:val="center"/>
          </w:tcPr>
          <w:p w14:paraId="1B7E14C6" w14:textId="151AF4CE" w:rsidR="39E5B2C2" w:rsidRDefault="39E5B2C2" w:rsidP="3BD74414">
            <w:pPr>
              <w:jc w:val="right"/>
              <w:cnfStyle w:val="000000000000" w:firstRow="0" w:lastRow="0" w:firstColumn="0" w:lastColumn="0" w:oddVBand="0" w:evenVBand="0" w:oddHBand="0" w:evenHBand="0" w:firstRowFirstColumn="0" w:firstRowLastColumn="0" w:lastRowFirstColumn="0" w:lastRowLastColumn="0"/>
            </w:pPr>
            <w:r>
              <w:t>1</w:t>
            </w:r>
            <w:r w:rsidR="21656C4F">
              <w:t>,</w:t>
            </w:r>
            <w:r>
              <w:t>703</w:t>
            </w:r>
          </w:p>
        </w:tc>
        <w:tc>
          <w:tcPr>
            <w:tcW w:w="1905" w:type="dxa"/>
            <w:vAlign w:val="center"/>
          </w:tcPr>
          <w:p w14:paraId="55CC72E4" w14:textId="422C96B0" w:rsidR="39E5B2C2" w:rsidRDefault="39E5B2C2" w:rsidP="3BD74414">
            <w:pPr>
              <w:jc w:val="right"/>
              <w:cnfStyle w:val="000000000000" w:firstRow="0" w:lastRow="0" w:firstColumn="0" w:lastColumn="0" w:oddVBand="0" w:evenVBand="0" w:oddHBand="0" w:evenHBand="0" w:firstRowFirstColumn="0" w:firstRowLastColumn="0" w:lastRowFirstColumn="0" w:lastRowLastColumn="0"/>
            </w:pPr>
            <w:r>
              <w:t>69</w:t>
            </w:r>
            <w:r w:rsidR="1B3D80A5">
              <w:t>,</w:t>
            </w:r>
            <w:r>
              <w:t>337</w:t>
            </w:r>
          </w:p>
        </w:tc>
        <w:tc>
          <w:tcPr>
            <w:tcW w:w="2023" w:type="dxa"/>
            <w:vAlign w:val="center"/>
          </w:tcPr>
          <w:p w14:paraId="0F1935B9" w14:textId="0F1792F4" w:rsidR="39E5B2C2" w:rsidRDefault="39E5B2C2" w:rsidP="3BD74414">
            <w:pPr>
              <w:jc w:val="right"/>
              <w:cnfStyle w:val="000000000000" w:firstRow="0" w:lastRow="0" w:firstColumn="0" w:lastColumn="0" w:oddVBand="0" w:evenVBand="0" w:oddHBand="0" w:evenHBand="0" w:firstRowFirstColumn="0" w:firstRowLastColumn="0" w:lastRowFirstColumn="0" w:lastRowLastColumn="0"/>
            </w:pPr>
            <w:r>
              <w:t>997</w:t>
            </w:r>
          </w:p>
        </w:tc>
        <w:tc>
          <w:tcPr>
            <w:tcW w:w="2085" w:type="dxa"/>
            <w:vAlign w:val="center"/>
          </w:tcPr>
          <w:p w14:paraId="0ACD6071" w14:textId="5A3DC02F" w:rsidR="39E5B2C2" w:rsidRDefault="39E5B2C2" w:rsidP="3BD74414">
            <w:pPr>
              <w:jc w:val="right"/>
              <w:cnfStyle w:val="000000000000" w:firstRow="0" w:lastRow="0" w:firstColumn="0" w:lastColumn="0" w:oddVBand="0" w:evenVBand="0" w:oddHBand="0" w:evenHBand="0" w:firstRowFirstColumn="0" w:firstRowLastColumn="0" w:lastRowFirstColumn="0" w:lastRowLastColumn="0"/>
            </w:pPr>
            <w:r>
              <w:t>32</w:t>
            </w:r>
            <w:r w:rsidR="7A61B362">
              <w:t>,</w:t>
            </w:r>
            <w:r>
              <w:t>235</w:t>
            </w:r>
          </w:p>
        </w:tc>
        <w:tc>
          <w:tcPr>
            <w:tcW w:w="1678" w:type="dxa"/>
            <w:vAlign w:val="center"/>
          </w:tcPr>
          <w:p w14:paraId="50533A6B" w14:textId="219D0A57" w:rsidR="39E5B2C2" w:rsidRDefault="39E5B2C2" w:rsidP="3BD74414">
            <w:pPr>
              <w:jc w:val="right"/>
              <w:cnfStyle w:val="000000000000" w:firstRow="0" w:lastRow="0" w:firstColumn="0" w:lastColumn="0" w:oddVBand="0" w:evenVBand="0" w:oddHBand="0" w:evenHBand="0" w:firstRowFirstColumn="0" w:firstRowLastColumn="0" w:lastRowFirstColumn="0" w:lastRowLastColumn="0"/>
            </w:pPr>
            <w:r>
              <w:t>464</w:t>
            </w:r>
          </w:p>
        </w:tc>
        <w:tc>
          <w:tcPr>
            <w:tcW w:w="1859" w:type="dxa"/>
            <w:vAlign w:val="center"/>
          </w:tcPr>
          <w:p w14:paraId="37368F59" w14:textId="03272CA3" w:rsidR="39E5B2C2" w:rsidRDefault="39E5B2C2" w:rsidP="3BD74414">
            <w:pPr>
              <w:spacing w:line="259" w:lineRule="auto"/>
              <w:jc w:val="right"/>
              <w:cnfStyle w:val="000000000000" w:firstRow="0" w:lastRow="0" w:firstColumn="0" w:lastColumn="0" w:oddVBand="0" w:evenVBand="0" w:oddHBand="0" w:evenHBand="0" w:firstRowFirstColumn="0" w:firstRowLastColumn="0" w:lastRowFirstColumn="0" w:lastRowLastColumn="0"/>
            </w:pPr>
            <w:r>
              <w:t>14</w:t>
            </w:r>
            <w:r w:rsidR="1BC039F0">
              <w:t>,</w:t>
            </w:r>
            <w:r>
              <w:t>760</w:t>
            </w:r>
          </w:p>
        </w:tc>
      </w:tr>
      <w:tr w:rsidR="3BD74414" w14:paraId="0F72208C" w14:textId="77777777" w:rsidTr="00754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1" w:type="dxa"/>
          </w:tcPr>
          <w:p w14:paraId="348AA7BE" w14:textId="77777777" w:rsidR="3BD74414" w:rsidRPr="00AF7C38" w:rsidRDefault="3BD74414" w:rsidP="3BD74414">
            <w:pPr>
              <w:spacing w:before="120"/>
              <w:rPr>
                <w:rFonts w:asciiTheme="minorHAnsi" w:eastAsia="Times New Roman" w:hAnsiTheme="minorHAnsi" w:cstheme="minorHAnsi"/>
                <w:color w:val="auto"/>
              </w:rPr>
            </w:pPr>
            <w:r w:rsidRPr="00AF7C38">
              <w:rPr>
                <w:rFonts w:asciiTheme="minorHAnsi" w:eastAsia="Times New Roman" w:hAnsiTheme="minorHAnsi" w:cstheme="minorHAnsi"/>
                <w:color w:val="auto"/>
              </w:rPr>
              <w:t>Stout</w:t>
            </w:r>
          </w:p>
        </w:tc>
        <w:tc>
          <w:tcPr>
            <w:tcW w:w="1710" w:type="dxa"/>
            <w:vAlign w:val="center"/>
          </w:tcPr>
          <w:p w14:paraId="2B32CD7E" w14:textId="7458DF82" w:rsidR="22E89AFF" w:rsidRDefault="22E89AFF" w:rsidP="3BD74414">
            <w:pPr>
              <w:jc w:val="right"/>
              <w:cnfStyle w:val="000000100000" w:firstRow="0" w:lastRow="0" w:firstColumn="0" w:lastColumn="0" w:oddVBand="0" w:evenVBand="0" w:oddHBand="1" w:evenHBand="0" w:firstRowFirstColumn="0" w:firstRowLastColumn="0" w:lastRowFirstColumn="0" w:lastRowLastColumn="0"/>
            </w:pPr>
            <w:r>
              <w:t>479</w:t>
            </w:r>
          </w:p>
        </w:tc>
        <w:tc>
          <w:tcPr>
            <w:tcW w:w="1905" w:type="dxa"/>
            <w:vAlign w:val="center"/>
          </w:tcPr>
          <w:p w14:paraId="55FE6276" w14:textId="3AD9A699" w:rsidR="22E89AFF" w:rsidRDefault="22E89AFF" w:rsidP="3BD74414">
            <w:pPr>
              <w:jc w:val="right"/>
              <w:cnfStyle w:val="000000100000" w:firstRow="0" w:lastRow="0" w:firstColumn="0" w:lastColumn="0" w:oddVBand="0" w:evenVBand="0" w:oddHBand="1" w:evenHBand="0" w:firstRowFirstColumn="0" w:firstRowLastColumn="0" w:lastRowFirstColumn="0" w:lastRowLastColumn="0"/>
            </w:pPr>
            <w:r>
              <w:t>27</w:t>
            </w:r>
            <w:r w:rsidR="24143CDD">
              <w:t>,</w:t>
            </w:r>
            <w:r>
              <w:t>870</w:t>
            </w:r>
          </w:p>
        </w:tc>
        <w:tc>
          <w:tcPr>
            <w:tcW w:w="2023" w:type="dxa"/>
            <w:vAlign w:val="center"/>
          </w:tcPr>
          <w:p w14:paraId="3BFC997C" w14:textId="406D42DA" w:rsidR="22E89AFF" w:rsidRDefault="22E89AFF" w:rsidP="3BD74414">
            <w:pPr>
              <w:jc w:val="right"/>
              <w:cnfStyle w:val="000000100000" w:firstRow="0" w:lastRow="0" w:firstColumn="0" w:lastColumn="0" w:oddVBand="0" w:evenVBand="0" w:oddHBand="1" w:evenHBand="0" w:firstRowFirstColumn="0" w:firstRowLastColumn="0" w:lastRowFirstColumn="0" w:lastRowLastColumn="0"/>
            </w:pPr>
            <w:r>
              <w:t>416</w:t>
            </w:r>
          </w:p>
        </w:tc>
        <w:tc>
          <w:tcPr>
            <w:tcW w:w="2085" w:type="dxa"/>
            <w:vAlign w:val="center"/>
          </w:tcPr>
          <w:p w14:paraId="5B338344" w14:textId="5DA8EC05" w:rsidR="22E89AFF" w:rsidRDefault="22E89AFF" w:rsidP="3BD74414">
            <w:pPr>
              <w:jc w:val="right"/>
              <w:cnfStyle w:val="000000100000" w:firstRow="0" w:lastRow="0" w:firstColumn="0" w:lastColumn="0" w:oddVBand="0" w:evenVBand="0" w:oddHBand="1" w:evenHBand="0" w:firstRowFirstColumn="0" w:firstRowLastColumn="0" w:lastRowFirstColumn="0" w:lastRowLastColumn="0"/>
            </w:pPr>
            <w:r>
              <w:t>24</w:t>
            </w:r>
            <w:r w:rsidR="5475C4D5">
              <w:t>,</w:t>
            </w:r>
            <w:r>
              <w:t>270</w:t>
            </w:r>
          </w:p>
        </w:tc>
        <w:tc>
          <w:tcPr>
            <w:tcW w:w="1678" w:type="dxa"/>
            <w:vAlign w:val="center"/>
          </w:tcPr>
          <w:p w14:paraId="135BE40E" w14:textId="4043C4BA" w:rsidR="22E89AFF" w:rsidRDefault="22E89AFF" w:rsidP="3BD74414">
            <w:pPr>
              <w:spacing w:line="259" w:lineRule="auto"/>
              <w:jc w:val="right"/>
              <w:cnfStyle w:val="000000100000" w:firstRow="0" w:lastRow="0" w:firstColumn="0" w:lastColumn="0" w:oddVBand="0" w:evenVBand="0" w:oddHBand="1" w:evenHBand="0" w:firstRowFirstColumn="0" w:firstRowLastColumn="0" w:lastRowFirstColumn="0" w:lastRowLastColumn="0"/>
            </w:pPr>
            <w:r>
              <w:t>194</w:t>
            </w:r>
          </w:p>
        </w:tc>
        <w:tc>
          <w:tcPr>
            <w:tcW w:w="1859" w:type="dxa"/>
            <w:vAlign w:val="center"/>
          </w:tcPr>
          <w:p w14:paraId="63CB4606" w14:textId="4EC14436" w:rsidR="22E89AFF" w:rsidRDefault="22E89AFF" w:rsidP="3BD74414">
            <w:pPr>
              <w:spacing w:line="259" w:lineRule="auto"/>
              <w:jc w:val="right"/>
              <w:cnfStyle w:val="000000100000" w:firstRow="0" w:lastRow="0" w:firstColumn="0" w:lastColumn="0" w:oddVBand="0" w:evenVBand="0" w:oddHBand="1" w:evenHBand="0" w:firstRowFirstColumn="0" w:firstRowLastColumn="0" w:lastRowFirstColumn="0" w:lastRowLastColumn="0"/>
            </w:pPr>
            <w:r>
              <w:t>11</w:t>
            </w:r>
            <w:r w:rsidR="578C8B51">
              <w:t>,</w:t>
            </w:r>
            <w:r>
              <w:t>640</w:t>
            </w:r>
          </w:p>
        </w:tc>
      </w:tr>
      <w:tr w:rsidR="3BD74414" w14:paraId="66723A5E" w14:textId="77777777" w:rsidTr="0075456F">
        <w:trPr>
          <w:trHeight w:val="300"/>
        </w:trPr>
        <w:tc>
          <w:tcPr>
            <w:cnfStyle w:val="001000000000" w:firstRow="0" w:lastRow="0" w:firstColumn="1" w:lastColumn="0" w:oddVBand="0" w:evenVBand="0" w:oddHBand="0" w:evenHBand="0" w:firstRowFirstColumn="0" w:firstRowLastColumn="0" w:lastRowFirstColumn="0" w:lastRowLastColumn="0"/>
            <w:tcW w:w="1851" w:type="dxa"/>
          </w:tcPr>
          <w:p w14:paraId="7CADDCE4" w14:textId="77777777" w:rsidR="3BD74414" w:rsidRPr="00AF7C38" w:rsidRDefault="3BD74414" w:rsidP="3BD74414">
            <w:pPr>
              <w:spacing w:before="120"/>
              <w:rPr>
                <w:rFonts w:asciiTheme="minorHAnsi" w:eastAsia="Times New Roman" w:hAnsiTheme="minorHAnsi" w:cstheme="minorHAnsi"/>
                <w:color w:val="auto"/>
              </w:rPr>
            </w:pPr>
            <w:r w:rsidRPr="00AF7C38">
              <w:rPr>
                <w:rFonts w:asciiTheme="minorHAnsi" w:eastAsia="Times New Roman" w:hAnsiTheme="minorHAnsi" w:cstheme="minorHAnsi"/>
                <w:color w:val="auto"/>
              </w:rPr>
              <w:t>Superior</w:t>
            </w:r>
          </w:p>
        </w:tc>
        <w:tc>
          <w:tcPr>
            <w:tcW w:w="1710" w:type="dxa"/>
            <w:vAlign w:val="center"/>
          </w:tcPr>
          <w:p w14:paraId="5836316D" w14:textId="0F38B3E2" w:rsidR="6A698F2E" w:rsidRDefault="6A698F2E" w:rsidP="3BD74414">
            <w:pPr>
              <w:jc w:val="right"/>
              <w:cnfStyle w:val="000000000000" w:firstRow="0" w:lastRow="0" w:firstColumn="0" w:lastColumn="0" w:oddVBand="0" w:evenVBand="0" w:oddHBand="0" w:evenHBand="0" w:firstRowFirstColumn="0" w:firstRowLastColumn="0" w:lastRowFirstColumn="0" w:lastRowLastColumn="0"/>
            </w:pPr>
            <w:r>
              <w:t>276</w:t>
            </w:r>
          </w:p>
        </w:tc>
        <w:tc>
          <w:tcPr>
            <w:tcW w:w="1905" w:type="dxa"/>
            <w:vAlign w:val="center"/>
          </w:tcPr>
          <w:p w14:paraId="28DB9853" w14:textId="0A4B2BDA" w:rsidR="6A698F2E" w:rsidRDefault="6A698F2E" w:rsidP="3BD74414">
            <w:pPr>
              <w:jc w:val="right"/>
              <w:cnfStyle w:val="000000000000" w:firstRow="0" w:lastRow="0" w:firstColumn="0" w:lastColumn="0" w:oddVBand="0" w:evenVBand="0" w:oddHBand="0" w:evenHBand="0" w:firstRowFirstColumn="0" w:firstRowLastColumn="0" w:lastRowFirstColumn="0" w:lastRowLastColumn="0"/>
            </w:pPr>
            <w:r>
              <w:t>8</w:t>
            </w:r>
            <w:r w:rsidR="2D6A5975">
              <w:t>,</w:t>
            </w:r>
            <w:r>
              <w:t>280</w:t>
            </w:r>
          </w:p>
        </w:tc>
        <w:tc>
          <w:tcPr>
            <w:tcW w:w="2023" w:type="dxa"/>
            <w:vAlign w:val="center"/>
          </w:tcPr>
          <w:p w14:paraId="7EB7C8C0" w14:textId="0FEE4898" w:rsidR="6A698F2E" w:rsidRDefault="6A698F2E" w:rsidP="3BD74414">
            <w:pPr>
              <w:jc w:val="right"/>
              <w:cnfStyle w:val="000000000000" w:firstRow="0" w:lastRow="0" w:firstColumn="0" w:lastColumn="0" w:oddVBand="0" w:evenVBand="0" w:oddHBand="0" w:evenHBand="0" w:firstRowFirstColumn="0" w:firstRowLastColumn="0" w:lastRowFirstColumn="0" w:lastRowLastColumn="0"/>
            </w:pPr>
            <w:r>
              <w:t>276</w:t>
            </w:r>
          </w:p>
        </w:tc>
        <w:tc>
          <w:tcPr>
            <w:tcW w:w="2085" w:type="dxa"/>
            <w:vAlign w:val="center"/>
          </w:tcPr>
          <w:p w14:paraId="687D0B55" w14:textId="01857F0D" w:rsidR="6A698F2E" w:rsidRDefault="6A698F2E" w:rsidP="3BD74414">
            <w:pPr>
              <w:jc w:val="right"/>
              <w:cnfStyle w:val="000000000000" w:firstRow="0" w:lastRow="0" w:firstColumn="0" w:lastColumn="0" w:oddVBand="0" w:evenVBand="0" w:oddHBand="0" w:evenHBand="0" w:firstRowFirstColumn="0" w:firstRowLastColumn="0" w:lastRowFirstColumn="0" w:lastRowLastColumn="0"/>
            </w:pPr>
            <w:r>
              <w:t>8</w:t>
            </w:r>
            <w:r w:rsidR="7BE7DE40">
              <w:t>,</w:t>
            </w:r>
            <w:r>
              <w:t>280</w:t>
            </w:r>
          </w:p>
        </w:tc>
        <w:tc>
          <w:tcPr>
            <w:tcW w:w="1678" w:type="dxa"/>
            <w:vAlign w:val="center"/>
          </w:tcPr>
          <w:p w14:paraId="59050F7A" w14:textId="1E97748B" w:rsidR="6A698F2E" w:rsidRDefault="6A698F2E" w:rsidP="3BD74414">
            <w:pPr>
              <w:jc w:val="right"/>
              <w:cnfStyle w:val="000000000000" w:firstRow="0" w:lastRow="0" w:firstColumn="0" w:lastColumn="0" w:oddVBand="0" w:evenVBand="0" w:oddHBand="0" w:evenHBand="0" w:firstRowFirstColumn="0" w:firstRowLastColumn="0" w:lastRowFirstColumn="0" w:lastRowLastColumn="0"/>
            </w:pPr>
            <w:r>
              <w:t>81</w:t>
            </w:r>
          </w:p>
        </w:tc>
        <w:tc>
          <w:tcPr>
            <w:tcW w:w="1859" w:type="dxa"/>
            <w:vAlign w:val="center"/>
          </w:tcPr>
          <w:p w14:paraId="424CB6D1" w14:textId="2F8D22EC" w:rsidR="6A698F2E" w:rsidRDefault="6A698F2E" w:rsidP="3BD74414">
            <w:pPr>
              <w:jc w:val="right"/>
              <w:cnfStyle w:val="000000000000" w:firstRow="0" w:lastRow="0" w:firstColumn="0" w:lastColumn="0" w:oddVBand="0" w:evenVBand="0" w:oddHBand="0" w:evenHBand="0" w:firstRowFirstColumn="0" w:firstRowLastColumn="0" w:lastRowFirstColumn="0" w:lastRowLastColumn="0"/>
            </w:pPr>
            <w:r>
              <w:t>2</w:t>
            </w:r>
            <w:r w:rsidR="5B57D1D4">
              <w:t>,</w:t>
            </w:r>
            <w:r>
              <w:t>430</w:t>
            </w:r>
          </w:p>
        </w:tc>
      </w:tr>
      <w:tr w:rsidR="3BD74414" w14:paraId="2CC24808" w14:textId="77777777" w:rsidTr="00754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1" w:type="dxa"/>
          </w:tcPr>
          <w:p w14:paraId="0F728967" w14:textId="77777777" w:rsidR="3BD74414" w:rsidRPr="00AF7C38" w:rsidRDefault="3BD74414" w:rsidP="3BD74414">
            <w:pPr>
              <w:spacing w:before="120"/>
              <w:rPr>
                <w:rFonts w:asciiTheme="minorHAnsi" w:eastAsia="Times New Roman" w:hAnsiTheme="minorHAnsi" w:cstheme="minorHAnsi"/>
                <w:color w:val="auto"/>
              </w:rPr>
            </w:pPr>
            <w:r w:rsidRPr="00AF7C38">
              <w:rPr>
                <w:rFonts w:asciiTheme="minorHAnsi" w:eastAsia="Times New Roman" w:hAnsiTheme="minorHAnsi" w:cstheme="minorHAnsi"/>
                <w:color w:val="auto"/>
              </w:rPr>
              <w:t>Whitewater</w:t>
            </w:r>
          </w:p>
        </w:tc>
        <w:tc>
          <w:tcPr>
            <w:tcW w:w="1710" w:type="dxa"/>
            <w:vAlign w:val="center"/>
          </w:tcPr>
          <w:p w14:paraId="1392868F" w14:textId="491C116F" w:rsidR="3BD74414" w:rsidRDefault="3BD74414" w:rsidP="3BD74414">
            <w:pPr>
              <w:jc w:val="right"/>
              <w:cnfStyle w:val="000000100000" w:firstRow="0" w:lastRow="0" w:firstColumn="0" w:lastColumn="0" w:oddVBand="0" w:evenVBand="0" w:oddHBand="1" w:evenHBand="0" w:firstRowFirstColumn="0" w:firstRowLastColumn="0" w:lastRowFirstColumn="0" w:lastRowLastColumn="0"/>
            </w:pPr>
          </w:p>
        </w:tc>
        <w:tc>
          <w:tcPr>
            <w:tcW w:w="1905" w:type="dxa"/>
            <w:vAlign w:val="center"/>
          </w:tcPr>
          <w:p w14:paraId="5146B0F4" w14:textId="7617D38A" w:rsidR="3BD74414" w:rsidRDefault="3BD74414" w:rsidP="3BD74414">
            <w:pPr>
              <w:jc w:val="right"/>
              <w:cnfStyle w:val="000000100000" w:firstRow="0" w:lastRow="0" w:firstColumn="0" w:lastColumn="0" w:oddVBand="0" w:evenVBand="0" w:oddHBand="1" w:evenHBand="0" w:firstRowFirstColumn="0" w:firstRowLastColumn="0" w:lastRowFirstColumn="0" w:lastRowLastColumn="0"/>
            </w:pPr>
          </w:p>
        </w:tc>
        <w:tc>
          <w:tcPr>
            <w:tcW w:w="2023" w:type="dxa"/>
            <w:vAlign w:val="center"/>
          </w:tcPr>
          <w:p w14:paraId="2520B45D" w14:textId="77E25A51" w:rsidR="7D4AC062" w:rsidRDefault="7D4AC062" w:rsidP="3BD74414">
            <w:pPr>
              <w:jc w:val="right"/>
              <w:cnfStyle w:val="000000100000" w:firstRow="0" w:lastRow="0" w:firstColumn="0" w:lastColumn="0" w:oddVBand="0" w:evenVBand="0" w:oddHBand="1" w:evenHBand="0" w:firstRowFirstColumn="0" w:firstRowLastColumn="0" w:lastRowFirstColumn="0" w:lastRowLastColumn="0"/>
            </w:pPr>
            <w:r>
              <w:t>1</w:t>
            </w:r>
            <w:r w:rsidR="5262252A">
              <w:t>,</w:t>
            </w:r>
            <w:r>
              <w:t>673</w:t>
            </w:r>
          </w:p>
        </w:tc>
        <w:tc>
          <w:tcPr>
            <w:tcW w:w="2085" w:type="dxa"/>
            <w:vAlign w:val="center"/>
          </w:tcPr>
          <w:p w14:paraId="33499DAF" w14:textId="5D40D5B6" w:rsidR="7D4AC062" w:rsidRDefault="7D4AC062" w:rsidP="3BD74414">
            <w:pPr>
              <w:jc w:val="right"/>
              <w:cnfStyle w:val="000000100000" w:firstRow="0" w:lastRow="0" w:firstColumn="0" w:lastColumn="0" w:oddVBand="0" w:evenVBand="0" w:oddHBand="1" w:evenHBand="0" w:firstRowFirstColumn="0" w:firstRowLastColumn="0" w:lastRowFirstColumn="0" w:lastRowLastColumn="0"/>
            </w:pPr>
            <w:r>
              <w:t>75</w:t>
            </w:r>
            <w:r w:rsidR="52C48BF2">
              <w:t>,</w:t>
            </w:r>
            <w:r>
              <w:t>285</w:t>
            </w:r>
          </w:p>
        </w:tc>
        <w:tc>
          <w:tcPr>
            <w:tcW w:w="1678" w:type="dxa"/>
            <w:vAlign w:val="center"/>
          </w:tcPr>
          <w:p w14:paraId="0EF5616B" w14:textId="6CA97D84" w:rsidR="7D4AC062" w:rsidRDefault="7D4AC062" w:rsidP="3BD74414">
            <w:pPr>
              <w:jc w:val="right"/>
              <w:cnfStyle w:val="000000100000" w:firstRow="0" w:lastRow="0" w:firstColumn="0" w:lastColumn="0" w:oddVBand="0" w:evenVBand="0" w:oddHBand="1" w:evenHBand="0" w:firstRowFirstColumn="0" w:firstRowLastColumn="0" w:lastRowFirstColumn="0" w:lastRowLastColumn="0"/>
            </w:pPr>
            <w:r>
              <w:t>512</w:t>
            </w:r>
          </w:p>
        </w:tc>
        <w:tc>
          <w:tcPr>
            <w:tcW w:w="1859" w:type="dxa"/>
            <w:vAlign w:val="center"/>
          </w:tcPr>
          <w:p w14:paraId="423B9D04" w14:textId="788434EE" w:rsidR="7D4AC062" w:rsidRDefault="7D4AC062" w:rsidP="3BD74414">
            <w:pPr>
              <w:jc w:val="right"/>
              <w:cnfStyle w:val="000000100000" w:firstRow="0" w:lastRow="0" w:firstColumn="0" w:lastColumn="0" w:oddVBand="0" w:evenVBand="0" w:oddHBand="1" w:evenHBand="0" w:firstRowFirstColumn="0" w:firstRowLastColumn="0" w:lastRowFirstColumn="0" w:lastRowLastColumn="0"/>
            </w:pPr>
            <w:r>
              <w:t>46</w:t>
            </w:r>
            <w:r w:rsidR="45CC7D6E">
              <w:t>,</w:t>
            </w:r>
            <w:r>
              <w:t>080</w:t>
            </w:r>
          </w:p>
        </w:tc>
      </w:tr>
      <w:tr w:rsidR="3BD74414" w14:paraId="65FA31EE" w14:textId="77777777" w:rsidTr="0075456F">
        <w:trPr>
          <w:trHeight w:val="300"/>
        </w:trPr>
        <w:tc>
          <w:tcPr>
            <w:cnfStyle w:val="001000000000" w:firstRow="0" w:lastRow="0" w:firstColumn="1" w:lastColumn="0" w:oddVBand="0" w:evenVBand="0" w:oddHBand="0" w:evenHBand="0" w:firstRowFirstColumn="0" w:firstRowLastColumn="0" w:lastRowFirstColumn="0" w:lastRowLastColumn="0"/>
            <w:tcW w:w="1851" w:type="dxa"/>
          </w:tcPr>
          <w:p w14:paraId="7010EF80" w14:textId="77777777" w:rsidR="3BD74414" w:rsidRPr="00AF7C38" w:rsidRDefault="3BD74414" w:rsidP="3BD74414">
            <w:pPr>
              <w:spacing w:before="120"/>
              <w:rPr>
                <w:rFonts w:asciiTheme="minorHAnsi" w:eastAsia="Times New Roman" w:hAnsiTheme="minorHAnsi" w:cstheme="minorHAnsi"/>
                <w:color w:val="auto"/>
              </w:rPr>
            </w:pPr>
            <w:r w:rsidRPr="00AF7C38">
              <w:rPr>
                <w:rFonts w:asciiTheme="minorHAnsi" w:eastAsia="Times New Roman" w:hAnsiTheme="minorHAnsi" w:cstheme="minorHAnsi"/>
                <w:color w:val="auto"/>
              </w:rPr>
              <w:t>Total</w:t>
            </w:r>
          </w:p>
        </w:tc>
        <w:tc>
          <w:tcPr>
            <w:tcW w:w="1710" w:type="dxa"/>
            <w:vAlign w:val="center"/>
          </w:tcPr>
          <w:p w14:paraId="7D84B09B" w14:textId="4D777CCD" w:rsidR="41C1FE24" w:rsidRDefault="41C1FE24" w:rsidP="3BD74414">
            <w:pPr>
              <w:jc w:val="right"/>
              <w:cnfStyle w:val="000000000000" w:firstRow="0" w:lastRow="0" w:firstColumn="0" w:lastColumn="0" w:oddVBand="0" w:evenVBand="0" w:oddHBand="0" w:evenHBand="0" w:firstRowFirstColumn="0" w:firstRowLastColumn="0" w:lastRowFirstColumn="0" w:lastRowLastColumn="0"/>
              <w:rPr>
                <w:b/>
                <w:bCs/>
              </w:rPr>
            </w:pPr>
            <w:r w:rsidRPr="3BD74414">
              <w:rPr>
                <w:b/>
                <w:bCs/>
              </w:rPr>
              <w:t>13,635</w:t>
            </w:r>
          </w:p>
        </w:tc>
        <w:tc>
          <w:tcPr>
            <w:tcW w:w="1905" w:type="dxa"/>
            <w:vAlign w:val="center"/>
          </w:tcPr>
          <w:p w14:paraId="7ECF0C1F" w14:textId="520519C8" w:rsidR="5FD53C3B" w:rsidRDefault="5FD53C3B" w:rsidP="3BD74414">
            <w:pPr>
              <w:jc w:val="right"/>
              <w:cnfStyle w:val="000000000000" w:firstRow="0" w:lastRow="0" w:firstColumn="0" w:lastColumn="0" w:oddVBand="0" w:evenVBand="0" w:oddHBand="0" w:evenHBand="0" w:firstRowFirstColumn="0" w:firstRowLastColumn="0" w:lastRowFirstColumn="0" w:lastRowLastColumn="0"/>
              <w:rPr>
                <w:b/>
                <w:bCs/>
              </w:rPr>
            </w:pPr>
            <w:r w:rsidRPr="3BD74414">
              <w:rPr>
                <w:b/>
                <w:bCs/>
              </w:rPr>
              <w:t>647,542</w:t>
            </w:r>
          </w:p>
        </w:tc>
        <w:tc>
          <w:tcPr>
            <w:tcW w:w="2023" w:type="dxa"/>
            <w:vAlign w:val="center"/>
          </w:tcPr>
          <w:p w14:paraId="3A4F1EF9" w14:textId="6E8985BA" w:rsidR="019F2EE7" w:rsidRDefault="019F2EE7" w:rsidP="3BD74414">
            <w:pPr>
              <w:jc w:val="right"/>
              <w:cnfStyle w:val="000000000000" w:firstRow="0" w:lastRow="0" w:firstColumn="0" w:lastColumn="0" w:oddVBand="0" w:evenVBand="0" w:oddHBand="0" w:evenHBand="0" w:firstRowFirstColumn="0" w:firstRowLastColumn="0" w:lastRowFirstColumn="0" w:lastRowLastColumn="0"/>
              <w:rPr>
                <w:b/>
                <w:bCs/>
              </w:rPr>
            </w:pPr>
            <w:r w:rsidRPr="3BD74414">
              <w:rPr>
                <w:b/>
                <w:bCs/>
              </w:rPr>
              <w:t>11,769</w:t>
            </w:r>
          </w:p>
        </w:tc>
        <w:tc>
          <w:tcPr>
            <w:tcW w:w="2085" w:type="dxa"/>
            <w:vAlign w:val="center"/>
          </w:tcPr>
          <w:p w14:paraId="43A88953" w14:textId="29ACC702" w:rsidR="3EAB32CA" w:rsidRDefault="3EAB32CA" w:rsidP="3BD74414">
            <w:pPr>
              <w:jc w:val="right"/>
              <w:cnfStyle w:val="000000000000" w:firstRow="0" w:lastRow="0" w:firstColumn="0" w:lastColumn="0" w:oddVBand="0" w:evenVBand="0" w:oddHBand="0" w:evenHBand="0" w:firstRowFirstColumn="0" w:firstRowLastColumn="0" w:lastRowFirstColumn="0" w:lastRowLastColumn="0"/>
              <w:rPr>
                <w:b/>
                <w:bCs/>
              </w:rPr>
            </w:pPr>
            <w:r w:rsidRPr="3BD74414">
              <w:rPr>
                <w:b/>
                <w:bCs/>
              </w:rPr>
              <w:t>558,555</w:t>
            </w:r>
          </w:p>
        </w:tc>
        <w:tc>
          <w:tcPr>
            <w:tcW w:w="1678" w:type="dxa"/>
            <w:vAlign w:val="center"/>
          </w:tcPr>
          <w:p w14:paraId="6555D2C1" w14:textId="201DD61C" w:rsidR="1AA50D0C" w:rsidRDefault="1AA50D0C" w:rsidP="3BD74414">
            <w:pPr>
              <w:jc w:val="right"/>
              <w:cnfStyle w:val="000000000000" w:firstRow="0" w:lastRow="0" w:firstColumn="0" w:lastColumn="0" w:oddVBand="0" w:evenVBand="0" w:oddHBand="0" w:evenHBand="0" w:firstRowFirstColumn="0" w:firstRowLastColumn="0" w:lastRowFirstColumn="0" w:lastRowLastColumn="0"/>
              <w:rPr>
                <w:b/>
                <w:bCs/>
              </w:rPr>
            </w:pPr>
            <w:r w:rsidRPr="3BD74414">
              <w:rPr>
                <w:b/>
                <w:bCs/>
              </w:rPr>
              <w:t>5,256</w:t>
            </w:r>
          </w:p>
        </w:tc>
        <w:tc>
          <w:tcPr>
            <w:tcW w:w="1859" w:type="dxa"/>
            <w:vAlign w:val="center"/>
          </w:tcPr>
          <w:p w14:paraId="6CD8F0F4" w14:textId="0023ABCF" w:rsidR="4666A288" w:rsidRDefault="4666A288" w:rsidP="3BD74414">
            <w:pPr>
              <w:jc w:val="right"/>
              <w:cnfStyle w:val="000000000000" w:firstRow="0" w:lastRow="0" w:firstColumn="0" w:lastColumn="0" w:oddVBand="0" w:evenVBand="0" w:oddHBand="0" w:evenHBand="0" w:firstRowFirstColumn="0" w:firstRowLastColumn="0" w:lastRowFirstColumn="0" w:lastRowLastColumn="0"/>
              <w:rPr>
                <w:b/>
                <w:bCs/>
              </w:rPr>
            </w:pPr>
            <w:r w:rsidRPr="3BD74414">
              <w:rPr>
                <w:b/>
                <w:bCs/>
              </w:rPr>
              <w:t>306,604</w:t>
            </w:r>
          </w:p>
        </w:tc>
      </w:tr>
      <w:tr w:rsidR="3BD74414" w14:paraId="4ACFDFA2" w14:textId="77777777" w:rsidTr="00754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1" w:type="dxa"/>
          </w:tcPr>
          <w:p w14:paraId="49831D37" w14:textId="496FDA95" w:rsidR="3BD74414" w:rsidRPr="00AF7C38" w:rsidRDefault="004965AD" w:rsidP="3BD74414">
            <w:pPr>
              <w:spacing w:before="120"/>
              <w:rPr>
                <w:rFonts w:asciiTheme="minorHAnsi" w:eastAsia="Times New Roman" w:hAnsiTheme="minorHAnsi" w:cstheme="minorHAnsi"/>
                <w:color w:val="auto"/>
              </w:rPr>
            </w:pPr>
            <w:r w:rsidRPr="00AF7C38">
              <w:rPr>
                <w:rFonts w:asciiTheme="minorHAnsi" w:eastAsia="Times New Roman" w:hAnsiTheme="minorHAnsi" w:cstheme="minorHAnsi"/>
                <w:color w:val="auto"/>
              </w:rPr>
              <w:t>UW</w:t>
            </w:r>
            <w:r w:rsidR="3BD74414" w:rsidRPr="00AF7C38">
              <w:rPr>
                <w:rFonts w:asciiTheme="minorHAnsi" w:eastAsia="Times New Roman" w:hAnsiTheme="minorHAnsi" w:cstheme="minorHAnsi"/>
                <w:color w:val="auto"/>
              </w:rPr>
              <w:t xml:space="preserve"> Average</w:t>
            </w:r>
          </w:p>
        </w:tc>
        <w:tc>
          <w:tcPr>
            <w:tcW w:w="1710" w:type="dxa"/>
            <w:vAlign w:val="center"/>
          </w:tcPr>
          <w:p w14:paraId="73360FEB" w14:textId="3EF9CD0D" w:rsidR="364E1A2B" w:rsidRDefault="364E1A2B" w:rsidP="3BD74414">
            <w:pPr>
              <w:jc w:val="right"/>
              <w:cnfStyle w:val="000000100000" w:firstRow="0" w:lastRow="0" w:firstColumn="0" w:lastColumn="0" w:oddVBand="0" w:evenVBand="0" w:oddHBand="1" w:evenHBand="0" w:firstRowFirstColumn="0" w:firstRowLastColumn="0" w:lastRowFirstColumn="0" w:lastRowLastColumn="0"/>
              <w:rPr>
                <w:b/>
                <w:bCs/>
              </w:rPr>
            </w:pPr>
            <w:r w:rsidRPr="3BD74414">
              <w:rPr>
                <w:b/>
                <w:bCs/>
              </w:rPr>
              <w:t>1,049</w:t>
            </w:r>
          </w:p>
        </w:tc>
        <w:tc>
          <w:tcPr>
            <w:tcW w:w="1905" w:type="dxa"/>
            <w:vAlign w:val="center"/>
          </w:tcPr>
          <w:p w14:paraId="674C34F1" w14:textId="629CBC2F" w:rsidR="2ACEE647" w:rsidRDefault="2ACEE647" w:rsidP="3BD74414">
            <w:pPr>
              <w:jc w:val="right"/>
              <w:cnfStyle w:val="000000100000" w:firstRow="0" w:lastRow="0" w:firstColumn="0" w:lastColumn="0" w:oddVBand="0" w:evenVBand="0" w:oddHBand="1" w:evenHBand="0" w:firstRowFirstColumn="0" w:firstRowLastColumn="0" w:lastRowFirstColumn="0" w:lastRowLastColumn="0"/>
              <w:rPr>
                <w:b/>
                <w:bCs/>
              </w:rPr>
            </w:pPr>
            <w:r w:rsidRPr="3BD74414">
              <w:rPr>
                <w:b/>
                <w:bCs/>
              </w:rPr>
              <w:t>49,811</w:t>
            </w:r>
          </w:p>
        </w:tc>
        <w:tc>
          <w:tcPr>
            <w:tcW w:w="2023" w:type="dxa"/>
            <w:vAlign w:val="center"/>
          </w:tcPr>
          <w:p w14:paraId="7A454638" w14:textId="06FCF3F9" w:rsidR="4DB042FC" w:rsidRDefault="4DB042FC" w:rsidP="3BD74414">
            <w:pPr>
              <w:jc w:val="right"/>
              <w:cnfStyle w:val="000000100000" w:firstRow="0" w:lastRow="0" w:firstColumn="0" w:lastColumn="0" w:oddVBand="0" w:evenVBand="0" w:oddHBand="1" w:evenHBand="0" w:firstRowFirstColumn="0" w:firstRowLastColumn="0" w:lastRowFirstColumn="0" w:lastRowLastColumn="0"/>
              <w:rPr>
                <w:b/>
                <w:bCs/>
              </w:rPr>
            </w:pPr>
            <w:r w:rsidRPr="3BD74414">
              <w:rPr>
                <w:b/>
                <w:bCs/>
              </w:rPr>
              <w:t>905</w:t>
            </w:r>
          </w:p>
        </w:tc>
        <w:tc>
          <w:tcPr>
            <w:tcW w:w="2085" w:type="dxa"/>
            <w:vAlign w:val="center"/>
          </w:tcPr>
          <w:p w14:paraId="52188656" w14:textId="5D4C76B6" w:rsidR="21532F3E" w:rsidRDefault="21532F3E" w:rsidP="3BD74414">
            <w:pPr>
              <w:jc w:val="right"/>
              <w:cnfStyle w:val="000000100000" w:firstRow="0" w:lastRow="0" w:firstColumn="0" w:lastColumn="0" w:oddVBand="0" w:evenVBand="0" w:oddHBand="1" w:evenHBand="0" w:firstRowFirstColumn="0" w:firstRowLastColumn="0" w:lastRowFirstColumn="0" w:lastRowLastColumn="0"/>
              <w:rPr>
                <w:b/>
                <w:bCs/>
              </w:rPr>
            </w:pPr>
            <w:r w:rsidRPr="3BD74414">
              <w:rPr>
                <w:b/>
                <w:bCs/>
              </w:rPr>
              <w:t>42,966</w:t>
            </w:r>
          </w:p>
        </w:tc>
        <w:tc>
          <w:tcPr>
            <w:tcW w:w="1678" w:type="dxa"/>
            <w:vAlign w:val="center"/>
          </w:tcPr>
          <w:p w14:paraId="477714CB" w14:textId="4B485D40" w:rsidR="41BEECA6" w:rsidRDefault="41BEECA6" w:rsidP="3BD74414">
            <w:pPr>
              <w:jc w:val="right"/>
              <w:cnfStyle w:val="000000100000" w:firstRow="0" w:lastRow="0" w:firstColumn="0" w:lastColumn="0" w:oddVBand="0" w:evenVBand="0" w:oddHBand="1" w:evenHBand="0" w:firstRowFirstColumn="0" w:firstRowLastColumn="0" w:lastRowFirstColumn="0" w:lastRowLastColumn="0"/>
              <w:rPr>
                <w:b/>
                <w:bCs/>
              </w:rPr>
            </w:pPr>
            <w:r w:rsidRPr="3BD74414">
              <w:rPr>
                <w:b/>
                <w:bCs/>
              </w:rPr>
              <w:t>404</w:t>
            </w:r>
          </w:p>
        </w:tc>
        <w:tc>
          <w:tcPr>
            <w:tcW w:w="1859" w:type="dxa"/>
            <w:vAlign w:val="center"/>
          </w:tcPr>
          <w:p w14:paraId="5572DB50" w14:textId="2ACF9F23" w:rsidR="08995965" w:rsidRDefault="08995965" w:rsidP="3BD74414">
            <w:pPr>
              <w:jc w:val="right"/>
              <w:cnfStyle w:val="000000100000" w:firstRow="0" w:lastRow="0" w:firstColumn="0" w:lastColumn="0" w:oddVBand="0" w:evenVBand="0" w:oddHBand="1" w:evenHBand="0" w:firstRowFirstColumn="0" w:firstRowLastColumn="0" w:lastRowFirstColumn="0" w:lastRowLastColumn="0"/>
              <w:rPr>
                <w:b/>
                <w:bCs/>
              </w:rPr>
            </w:pPr>
            <w:r w:rsidRPr="3BD74414">
              <w:rPr>
                <w:b/>
                <w:bCs/>
              </w:rPr>
              <w:t>23,585</w:t>
            </w:r>
          </w:p>
        </w:tc>
      </w:tr>
    </w:tbl>
    <w:p w14:paraId="5944C773" w14:textId="77777777" w:rsidR="009F7595" w:rsidRDefault="009F7595" w:rsidP="00DF269A">
      <w:pPr>
        <w:pStyle w:val="Heading1"/>
        <w:spacing w:before="120" w:after="160"/>
        <w:rPr>
          <w:color w:val="005777"/>
        </w:rPr>
        <w:sectPr w:rsidR="009F7595" w:rsidSect="00612768">
          <w:headerReference w:type="default" r:id="rId40"/>
          <w:footerReference w:type="default" r:id="rId41"/>
          <w:headerReference w:type="first" r:id="rId42"/>
          <w:footerReference w:type="first" r:id="rId43"/>
          <w:pgSz w:w="15840" w:h="12240" w:orient="landscape"/>
          <w:pgMar w:top="1440" w:right="1440" w:bottom="1440" w:left="1440" w:header="720" w:footer="720" w:gutter="0"/>
          <w:cols w:space="720"/>
          <w:docGrid w:linePitch="360"/>
        </w:sectPr>
      </w:pPr>
    </w:p>
    <w:p w14:paraId="3A736E59" w14:textId="665C88E2" w:rsidR="2E215D2E" w:rsidRPr="00DF269A" w:rsidRDefault="2E215D2E" w:rsidP="00DF269A">
      <w:pPr>
        <w:pStyle w:val="Heading1"/>
        <w:spacing w:before="120" w:after="160"/>
        <w:rPr>
          <w:color w:val="005777"/>
        </w:rPr>
      </w:pPr>
      <w:bookmarkStart w:id="55" w:name="_Toc182219776"/>
      <w:r w:rsidRPr="00DF269A">
        <w:rPr>
          <w:color w:val="005777"/>
        </w:rPr>
        <w:lastRenderedPageBreak/>
        <w:t xml:space="preserve">Appendix </w:t>
      </w:r>
      <w:r w:rsidR="00AC3F41">
        <w:rPr>
          <w:color w:val="005777"/>
        </w:rPr>
        <w:t>7</w:t>
      </w:r>
      <w:r w:rsidRPr="00DF269A">
        <w:rPr>
          <w:color w:val="005777"/>
        </w:rPr>
        <w:t xml:space="preserve">: </w:t>
      </w:r>
      <w:r w:rsidR="00B5322B">
        <w:rPr>
          <w:color w:val="005777"/>
        </w:rPr>
        <w:t>Retention &amp;</w:t>
      </w:r>
      <w:r w:rsidRPr="00DF269A">
        <w:rPr>
          <w:color w:val="005777"/>
        </w:rPr>
        <w:t xml:space="preserve"> Graduation Data</w:t>
      </w:r>
      <w:bookmarkEnd w:id="55"/>
    </w:p>
    <w:tbl>
      <w:tblPr>
        <w:tblW w:w="0" w:type="auto"/>
        <w:tblInd w:w="-10" w:type="dxa"/>
        <w:tblLook w:val="04A0" w:firstRow="1" w:lastRow="0" w:firstColumn="1" w:lastColumn="0" w:noHBand="0" w:noVBand="1"/>
      </w:tblPr>
      <w:tblGrid>
        <w:gridCol w:w="1622"/>
        <w:gridCol w:w="2066"/>
        <w:gridCol w:w="1365"/>
        <w:gridCol w:w="1615"/>
        <w:gridCol w:w="2060"/>
        <w:gridCol w:w="1362"/>
      </w:tblGrid>
      <w:tr w:rsidR="00B5322B" w:rsidRPr="00695E0F" w14:paraId="75E7B02C" w14:textId="77777777">
        <w:trPr>
          <w:trHeight w:val="360"/>
        </w:trPr>
        <w:tc>
          <w:tcPr>
            <w:tcW w:w="0" w:type="auto"/>
            <w:gridSpan w:val="6"/>
            <w:tcBorders>
              <w:bottom w:val="single" w:sz="8" w:space="0" w:color="auto"/>
              <w:right w:val="nil"/>
            </w:tcBorders>
            <w:shd w:val="clear" w:color="auto" w:fill="auto"/>
            <w:noWrap/>
            <w:vAlign w:val="bottom"/>
            <w:hideMark/>
          </w:tcPr>
          <w:p w14:paraId="6B2E9A70" w14:textId="77777777" w:rsidR="00B5322B" w:rsidRPr="00695E0F" w:rsidRDefault="00B5322B" w:rsidP="00B5322B">
            <w:pPr>
              <w:spacing w:before="0"/>
              <w:rPr>
                <w:rFonts w:eastAsia="Times New Roman" w:cs="Open Sans"/>
                <w:b/>
                <w:bCs/>
                <w:color w:val="000000"/>
              </w:rPr>
            </w:pPr>
            <w:r w:rsidRPr="00695E0F">
              <w:rPr>
                <w:rFonts w:eastAsia="Times New Roman" w:cs="Open Sans"/>
                <w:b/>
                <w:bCs/>
                <w:color w:val="000000"/>
              </w:rPr>
              <w:t xml:space="preserve">Retention Rates of Students </w:t>
            </w:r>
            <w:r>
              <w:rPr>
                <w:rFonts w:eastAsia="Times New Roman" w:cs="Open Sans"/>
                <w:b/>
                <w:bCs/>
                <w:color w:val="000000"/>
              </w:rPr>
              <w:t>C</w:t>
            </w:r>
            <w:r w:rsidRPr="00695E0F">
              <w:rPr>
                <w:rFonts w:eastAsia="Times New Roman" w:cs="Open Sans"/>
                <w:b/>
                <w:bCs/>
                <w:color w:val="000000"/>
              </w:rPr>
              <w:t xml:space="preserve">onnected </w:t>
            </w:r>
            <w:r>
              <w:rPr>
                <w:rFonts w:eastAsia="Times New Roman" w:cs="Open Sans"/>
                <w:b/>
                <w:bCs/>
                <w:color w:val="000000"/>
              </w:rPr>
              <w:t xml:space="preserve">with </w:t>
            </w:r>
            <w:r w:rsidRPr="00695E0F">
              <w:rPr>
                <w:rFonts w:eastAsia="Times New Roman" w:cs="Open Sans"/>
                <w:b/>
                <w:bCs/>
                <w:color w:val="000000"/>
              </w:rPr>
              <w:t>Disability Services</w:t>
            </w:r>
          </w:p>
        </w:tc>
      </w:tr>
      <w:tr w:rsidR="00D22477" w:rsidRPr="00D47A13" w14:paraId="100414EE" w14:textId="77777777" w:rsidTr="007C2D7D">
        <w:trPr>
          <w:trHeight w:val="439"/>
        </w:trPr>
        <w:tc>
          <w:tcPr>
            <w:tcW w:w="0" w:type="auto"/>
            <w:gridSpan w:val="3"/>
            <w:tcBorders>
              <w:top w:val="single" w:sz="8" w:space="0" w:color="auto"/>
              <w:left w:val="single" w:sz="8" w:space="0" w:color="auto"/>
              <w:bottom w:val="single" w:sz="8" w:space="0" w:color="auto"/>
              <w:right w:val="single" w:sz="8" w:space="0" w:color="000000"/>
            </w:tcBorders>
            <w:shd w:val="clear" w:color="auto" w:fill="D8D8D8" w:themeFill="text2" w:themeFillTint="33"/>
            <w:vAlign w:val="center"/>
            <w:hideMark/>
          </w:tcPr>
          <w:p w14:paraId="545E80FE" w14:textId="54E8440D" w:rsidR="00B5322B" w:rsidRPr="00D47A13" w:rsidRDefault="00B5322B" w:rsidP="007C2D7D">
            <w:pPr>
              <w:spacing w:before="0"/>
              <w:jc w:val="center"/>
              <w:rPr>
                <w:rFonts w:eastAsia="Times New Roman" w:cs="Open Sans"/>
                <w:color w:val="000000"/>
              </w:rPr>
            </w:pPr>
            <w:r w:rsidRPr="00D47A13">
              <w:rPr>
                <w:rFonts w:eastAsia="Times New Roman" w:cs="Open Sans"/>
                <w:color w:val="000000"/>
              </w:rPr>
              <w:t>New Fall 2022</w:t>
            </w:r>
            <w:r w:rsidR="00473ECF">
              <w:rPr>
                <w:rFonts w:eastAsia="Times New Roman" w:cs="Open Sans"/>
                <w:color w:val="000000"/>
              </w:rPr>
              <w:t xml:space="preserve"> </w:t>
            </w:r>
            <w:r w:rsidRPr="00D47A13">
              <w:rPr>
                <w:rFonts w:eastAsia="Times New Roman" w:cs="Open Sans"/>
                <w:color w:val="000000"/>
              </w:rPr>
              <w:t>First-Time, First-Year Students</w:t>
            </w:r>
          </w:p>
        </w:tc>
        <w:tc>
          <w:tcPr>
            <w:tcW w:w="0" w:type="auto"/>
            <w:gridSpan w:val="3"/>
            <w:tcBorders>
              <w:top w:val="single" w:sz="8" w:space="0" w:color="auto"/>
              <w:left w:val="nil"/>
              <w:bottom w:val="single" w:sz="8" w:space="0" w:color="auto"/>
              <w:right w:val="single" w:sz="8" w:space="0" w:color="000000"/>
            </w:tcBorders>
            <w:shd w:val="clear" w:color="auto" w:fill="D8D8D8" w:themeFill="text2" w:themeFillTint="33"/>
            <w:vAlign w:val="center"/>
            <w:hideMark/>
          </w:tcPr>
          <w:p w14:paraId="48877799" w14:textId="76096B1E" w:rsidR="00B5322B" w:rsidRPr="00D47A13" w:rsidRDefault="00B5322B" w:rsidP="007C2D7D">
            <w:pPr>
              <w:spacing w:before="0"/>
              <w:jc w:val="center"/>
              <w:rPr>
                <w:rFonts w:eastAsia="Times New Roman" w:cs="Open Sans"/>
                <w:color w:val="000000"/>
              </w:rPr>
            </w:pPr>
            <w:r w:rsidRPr="00D47A13">
              <w:rPr>
                <w:rFonts w:eastAsia="Times New Roman" w:cs="Open Sans"/>
                <w:color w:val="000000"/>
              </w:rPr>
              <w:t>New Fall 2022</w:t>
            </w:r>
            <w:r w:rsidR="007C2D7D">
              <w:rPr>
                <w:rFonts w:eastAsia="Times New Roman" w:cs="Open Sans"/>
                <w:color w:val="000000"/>
              </w:rPr>
              <w:t xml:space="preserve"> </w:t>
            </w:r>
            <w:r w:rsidRPr="00D47A13">
              <w:rPr>
                <w:rFonts w:eastAsia="Times New Roman" w:cs="Open Sans"/>
                <w:color w:val="000000"/>
              </w:rPr>
              <w:t>Transfer Students</w:t>
            </w:r>
          </w:p>
        </w:tc>
      </w:tr>
      <w:tr w:rsidR="00B5322B" w:rsidRPr="00D47A13" w14:paraId="55238C45" w14:textId="77777777">
        <w:trPr>
          <w:trHeight w:val="673"/>
        </w:trPr>
        <w:tc>
          <w:tcPr>
            <w:tcW w:w="0" w:type="auto"/>
            <w:tcBorders>
              <w:top w:val="nil"/>
              <w:left w:val="single" w:sz="8" w:space="0" w:color="auto"/>
              <w:bottom w:val="nil"/>
              <w:right w:val="single" w:sz="4" w:space="0" w:color="auto"/>
            </w:tcBorders>
            <w:shd w:val="clear" w:color="auto" w:fill="auto"/>
            <w:vAlign w:val="bottom"/>
            <w:hideMark/>
          </w:tcPr>
          <w:p w14:paraId="07A3BAF7"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 xml:space="preserve">Number of students </w:t>
            </w:r>
          </w:p>
        </w:tc>
        <w:tc>
          <w:tcPr>
            <w:tcW w:w="0" w:type="auto"/>
            <w:tcBorders>
              <w:top w:val="nil"/>
              <w:left w:val="nil"/>
              <w:bottom w:val="nil"/>
              <w:right w:val="nil"/>
            </w:tcBorders>
            <w:shd w:val="clear" w:color="auto" w:fill="auto"/>
            <w:vAlign w:val="bottom"/>
            <w:hideMark/>
          </w:tcPr>
          <w:p w14:paraId="2F485AAA"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Number retained to Fall 2023</w:t>
            </w:r>
          </w:p>
        </w:tc>
        <w:tc>
          <w:tcPr>
            <w:tcW w:w="0" w:type="auto"/>
            <w:tcBorders>
              <w:top w:val="nil"/>
              <w:left w:val="single" w:sz="4" w:space="0" w:color="auto"/>
              <w:bottom w:val="nil"/>
              <w:right w:val="single" w:sz="8" w:space="0" w:color="auto"/>
            </w:tcBorders>
            <w:shd w:val="clear" w:color="auto" w:fill="auto"/>
            <w:vAlign w:val="bottom"/>
            <w:hideMark/>
          </w:tcPr>
          <w:p w14:paraId="05CB09CC" w14:textId="6DCB7681"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 xml:space="preserve">Retention </w:t>
            </w:r>
            <w:r w:rsidR="005F0346">
              <w:rPr>
                <w:rFonts w:eastAsia="Times New Roman" w:cs="Open Sans"/>
                <w:color w:val="000000"/>
              </w:rPr>
              <w:t>r</w:t>
            </w:r>
            <w:r w:rsidRPr="00D47A13">
              <w:rPr>
                <w:rFonts w:eastAsia="Times New Roman" w:cs="Open Sans"/>
                <w:color w:val="000000"/>
              </w:rPr>
              <w:t>ate</w:t>
            </w:r>
          </w:p>
        </w:tc>
        <w:tc>
          <w:tcPr>
            <w:tcW w:w="0" w:type="auto"/>
            <w:tcBorders>
              <w:top w:val="nil"/>
              <w:left w:val="nil"/>
              <w:bottom w:val="nil"/>
              <w:right w:val="single" w:sz="4" w:space="0" w:color="auto"/>
            </w:tcBorders>
            <w:shd w:val="clear" w:color="auto" w:fill="auto"/>
            <w:vAlign w:val="bottom"/>
            <w:hideMark/>
          </w:tcPr>
          <w:p w14:paraId="59438903"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 xml:space="preserve">Number of students </w:t>
            </w:r>
          </w:p>
        </w:tc>
        <w:tc>
          <w:tcPr>
            <w:tcW w:w="0" w:type="auto"/>
            <w:tcBorders>
              <w:top w:val="nil"/>
              <w:left w:val="nil"/>
              <w:bottom w:val="nil"/>
              <w:right w:val="nil"/>
            </w:tcBorders>
            <w:shd w:val="clear" w:color="auto" w:fill="auto"/>
            <w:vAlign w:val="bottom"/>
            <w:hideMark/>
          </w:tcPr>
          <w:p w14:paraId="0EEC10E2"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Number retained to Fall 2023</w:t>
            </w:r>
          </w:p>
        </w:tc>
        <w:tc>
          <w:tcPr>
            <w:tcW w:w="0" w:type="auto"/>
            <w:tcBorders>
              <w:top w:val="nil"/>
              <w:left w:val="single" w:sz="4" w:space="0" w:color="auto"/>
              <w:bottom w:val="nil"/>
              <w:right w:val="single" w:sz="8" w:space="0" w:color="auto"/>
            </w:tcBorders>
            <w:shd w:val="clear" w:color="auto" w:fill="auto"/>
            <w:vAlign w:val="bottom"/>
            <w:hideMark/>
          </w:tcPr>
          <w:p w14:paraId="11506AF2" w14:textId="318E19E4"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 xml:space="preserve">Retention </w:t>
            </w:r>
            <w:r w:rsidR="005F0346">
              <w:rPr>
                <w:rFonts w:eastAsia="Times New Roman" w:cs="Open Sans"/>
                <w:color w:val="000000"/>
              </w:rPr>
              <w:t>r</w:t>
            </w:r>
            <w:r w:rsidRPr="00D47A13">
              <w:rPr>
                <w:rFonts w:eastAsia="Times New Roman" w:cs="Open Sans"/>
                <w:color w:val="000000"/>
              </w:rPr>
              <w:t>ate</w:t>
            </w:r>
          </w:p>
        </w:tc>
      </w:tr>
      <w:tr w:rsidR="00B5322B" w:rsidRPr="00695E0F" w14:paraId="61BD373B" w14:textId="77777777">
        <w:trPr>
          <w:trHeight w:val="449"/>
        </w:trPr>
        <w:tc>
          <w:tcPr>
            <w:tcW w:w="0" w:type="auto"/>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4FC92269" w14:textId="77777777" w:rsidR="00B5322B" w:rsidRPr="00695E0F" w:rsidRDefault="00B5322B" w:rsidP="00B5322B">
            <w:pPr>
              <w:spacing w:before="0"/>
              <w:ind w:firstLineChars="100" w:firstLine="200"/>
              <w:jc w:val="center"/>
              <w:rPr>
                <w:rFonts w:eastAsia="Times New Roman" w:cs="Open Sans"/>
                <w:color w:val="000000"/>
              </w:rPr>
            </w:pPr>
            <w:r w:rsidRPr="00695E0F">
              <w:rPr>
                <w:rFonts w:eastAsia="Times New Roman" w:cs="Open Sans"/>
                <w:color w:val="000000"/>
              </w:rPr>
              <w:t>2,182</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7239ECD5" w14:textId="77777777" w:rsidR="00B5322B" w:rsidRPr="00695E0F" w:rsidRDefault="00B5322B" w:rsidP="00B5322B">
            <w:pPr>
              <w:spacing w:before="0"/>
              <w:ind w:firstLineChars="100" w:firstLine="200"/>
              <w:jc w:val="center"/>
              <w:rPr>
                <w:rFonts w:eastAsia="Times New Roman" w:cs="Open Sans"/>
                <w:color w:val="000000"/>
              </w:rPr>
            </w:pPr>
            <w:r w:rsidRPr="00695E0F">
              <w:rPr>
                <w:rFonts w:eastAsia="Times New Roman" w:cs="Open Sans"/>
                <w:color w:val="000000"/>
              </w:rPr>
              <w:t>1,821</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333FADA7" w14:textId="77777777" w:rsidR="00B5322B" w:rsidRPr="00695E0F" w:rsidRDefault="00B5322B" w:rsidP="00B5322B">
            <w:pPr>
              <w:spacing w:before="0"/>
              <w:jc w:val="center"/>
              <w:rPr>
                <w:rFonts w:eastAsia="Times New Roman" w:cs="Open Sans"/>
                <w:color w:val="000000"/>
              </w:rPr>
            </w:pPr>
            <w:r w:rsidRPr="00695E0F">
              <w:rPr>
                <w:rFonts w:eastAsia="Times New Roman" w:cs="Open Sans"/>
                <w:color w:val="000000"/>
              </w:rPr>
              <w:t>83%</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2CF5A654" w14:textId="77777777" w:rsidR="00B5322B" w:rsidRPr="00695E0F" w:rsidRDefault="00B5322B" w:rsidP="00B5322B">
            <w:pPr>
              <w:spacing w:before="0"/>
              <w:ind w:firstLineChars="100" w:firstLine="200"/>
              <w:jc w:val="center"/>
              <w:rPr>
                <w:rFonts w:eastAsia="Times New Roman" w:cs="Open Sans"/>
                <w:color w:val="000000"/>
              </w:rPr>
            </w:pPr>
            <w:r w:rsidRPr="00695E0F">
              <w:rPr>
                <w:rFonts w:eastAsia="Times New Roman" w:cs="Open Sans"/>
                <w:color w:val="000000"/>
              </w:rPr>
              <w:t>410</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66FAA301" w14:textId="77777777" w:rsidR="00B5322B" w:rsidRPr="00695E0F" w:rsidRDefault="00B5322B" w:rsidP="00B5322B">
            <w:pPr>
              <w:spacing w:before="0"/>
              <w:ind w:firstLineChars="100" w:firstLine="200"/>
              <w:jc w:val="center"/>
              <w:rPr>
                <w:rFonts w:eastAsia="Times New Roman" w:cs="Open Sans"/>
                <w:color w:val="000000"/>
              </w:rPr>
            </w:pPr>
            <w:r w:rsidRPr="00695E0F">
              <w:rPr>
                <w:rFonts w:eastAsia="Times New Roman" w:cs="Open Sans"/>
                <w:color w:val="000000"/>
              </w:rPr>
              <w:t>315</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384C49EF" w14:textId="77777777" w:rsidR="00B5322B" w:rsidRPr="00695E0F" w:rsidRDefault="00B5322B" w:rsidP="00B5322B">
            <w:pPr>
              <w:spacing w:before="0"/>
              <w:jc w:val="center"/>
              <w:rPr>
                <w:rFonts w:eastAsia="Times New Roman" w:cs="Open Sans"/>
                <w:color w:val="000000"/>
              </w:rPr>
            </w:pPr>
            <w:r w:rsidRPr="00695E0F">
              <w:rPr>
                <w:rFonts w:eastAsia="Times New Roman" w:cs="Open Sans"/>
                <w:color w:val="000000"/>
              </w:rPr>
              <w:t>77%</w:t>
            </w:r>
          </w:p>
        </w:tc>
      </w:tr>
    </w:tbl>
    <w:p w14:paraId="32FCB15E" w14:textId="77777777" w:rsidR="00B5322B" w:rsidRPr="00695E0F" w:rsidRDefault="00B5322B" w:rsidP="00B5322B">
      <w:pPr>
        <w:spacing w:before="0"/>
        <w:rPr>
          <w:rFonts w:cs="Open Sans"/>
        </w:rPr>
      </w:pPr>
    </w:p>
    <w:tbl>
      <w:tblPr>
        <w:tblW w:w="0" w:type="auto"/>
        <w:tblInd w:w="-10" w:type="dxa"/>
        <w:tblLook w:val="04A0" w:firstRow="1" w:lastRow="0" w:firstColumn="1" w:lastColumn="0" w:noHBand="0" w:noVBand="1"/>
      </w:tblPr>
      <w:tblGrid>
        <w:gridCol w:w="1830"/>
        <w:gridCol w:w="1909"/>
        <w:gridCol w:w="1318"/>
        <w:gridCol w:w="1826"/>
        <w:gridCol w:w="1889"/>
        <w:gridCol w:w="1318"/>
      </w:tblGrid>
      <w:tr w:rsidR="00B5322B" w:rsidRPr="00695E0F" w14:paraId="1A559E67" w14:textId="77777777">
        <w:trPr>
          <w:trHeight w:val="387"/>
        </w:trPr>
        <w:tc>
          <w:tcPr>
            <w:tcW w:w="0" w:type="auto"/>
            <w:gridSpan w:val="6"/>
            <w:tcBorders>
              <w:bottom w:val="single" w:sz="8" w:space="0" w:color="auto"/>
              <w:right w:val="nil"/>
            </w:tcBorders>
            <w:shd w:val="clear" w:color="auto" w:fill="auto"/>
            <w:noWrap/>
            <w:vAlign w:val="bottom"/>
            <w:hideMark/>
          </w:tcPr>
          <w:p w14:paraId="232D424F" w14:textId="285132D3" w:rsidR="00B5322B" w:rsidRPr="00695E0F" w:rsidRDefault="00B5322B" w:rsidP="00B5322B">
            <w:pPr>
              <w:spacing w:before="0"/>
              <w:rPr>
                <w:rFonts w:eastAsia="Times New Roman" w:cs="Open Sans"/>
                <w:b/>
                <w:bCs/>
                <w:color w:val="000000"/>
              </w:rPr>
            </w:pPr>
            <w:r w:rsidRPr="00695E0F">
              <w:rPr>
                <w:rFonts w:eastAsia="Times New Roman" w:cs="Open Sans"/>
                <w:b/>
                <w:bCs/>
                <w:color w:val="000000"/>
              </w:rPr>
              <w:t xml:space="preserve">Overall </w:t>
            </w:r>
            <w:r>
              <w:rPr>
                <w:rFonts w:eastAsia="Times New Roman" w:cs="Open Sans"/>
                <w:b/>
                <w:bCs/>
                <w:color w:val="000000"/>
              </w:rPr>
              <w:t>Universit</w:t>
            </w:r>
            <w:r w:rsidR="00A46525">
              <w:rPr>
                <w:rFonts w:eastAsia="Times New Roman" w:cs="Open Sans"/>
                <w:b/>
                <w:bCs/>
                <w:color w:val="000000"/>
              </w:rPr>
              <w:t>ies</w:t>
            </w:r>
            <w:r w:rsidRPr="00695E0F">
              <w:rPr>
                <w:rFonts w:eastAsia="Times New Roman" w:cs="Open Sans"/>
                <w:b/>
                <w:bCs/>
                <w:color w:val="000000"/>
              </w:rPr>
              <w:t xml:space="preserve"> Retention Rates</w:t>
            </w:r>
          </w:p>
        </w:tc>
      </w:tr>
      <w:tr w:rsidR="00D22477" w:rsidRPr="00F54D3D" w14:paraId="6C59C595" w14:textId="77777777" w:rsidTr="007C2D7D">
        <w:trPr>
          <w:trHeight w:val="405"/>
        </w:trPr>
        <w:tc>
          <w:tcPr>
            <w:tcW w:w="0" w:type="auto"/>
            <w:gridSpan w:val="3"/>
            <w:tcBorders>
              <w:top w:val="single" w:sz="8" w:space="0" w:color="auto"/>
              <w:left w:val="single" w:sz="8" w:space="0" w:color="auto"/>
              <w:bottom w:val="single" w:sz="8" w:space="0" w:color="auto"/>
              <w:right w:val="single" w:sz="8" w:space="0" w:color="000000"/>
            </w:tcBorders>
            <w:shd w:val="clear" w:color="auto" w:fill="D8D8D8" w:themeFill="text2" w:themeFillTint="33"/>
            <w:vAlign w:val="center"/>
            <w:hideMark/>
          </w:tcPr>
          <w:p w14:paraId="686652F0" w14:textId="3DCDA60E" w:rsidR="00B5322B" w:rsidRPr="00D47A13" w:rsidRDefault="00B5322B" w:rsidP="00065E02">
            <w:pPr>
              <w:spacing w:before="0"/>
              <w:jc w:val="center"/>
              <w:rPr>
                <w:rFonts w:eastAsia="Times New Roman" w:cs="Open Sans"/>
                <w:color w:val="000000"/>
              </w:rPr>
            </w:pPr>
            <w:r w:rsidRPr="00D47A13">
              <w:rPr>
                <w:rFonts w:eastAsia="Times New Roman" w:cs="Open Sans"/>
                <w:color w:val="000000"/>
              </w:rPr>
              <w:t>New Fall 2022 First-Time</w:t>
            </w:r>
            <w:r w:rsidR="00065E02">
              <w:rPr>
                <w:rFonts w:eastAsia="Times New Roman" w:cs="Open Sans"/>
                <w:color w:val="000000"/>
              </w:rPr>
              <w:t xml:space="preserve"> </w:t>
            </w:r>
            <w:r w:rsidRPr="00D47A13">
              <w:rPr>
                <w:rFonts w:eastAsia="Times New Roman" w:cs="Open Sans"/>
                <w:color w:val="000000"/>
              </w:rPr>
              <w:t>First-Year Students</w:t>
            </w:r>
          </w:p>
        </w:tc>
        <w:tc>
          <w:tcPr>
            <w:tcW w:w="0" w:type="auto"/>
            <w:gridSpan w:val="3"/>
            <w:tcBorders>
              <w:top w:val="single" w:sz="8" w:space="0" w:color="auto"/>
              <w:left w:val="nil"/>
              <w:bottom w:val="single" w:sz="8" w:space="0" w:color="auto"/>
              <w:right w:val="single" w:sz="8" w:space="0" w:color="000000"/>
            </w:tcBorders>
            <w:shd w:val="clear" w:color="auto" w:fill="D8D8D8" w:themeFill="text2" w:themeFillTint="33"/>
            <w:vAlign w:val="center"/>
            <w:hideMark/>
          </w:tcPr>
          <w:p w14:paraId="38889F73" w14:textId="77777777" w:rsidR="00B5322B" w:rsidRPr="00D47A13" w:rsidRDefault="00B5322B" w:rsidP="007C2D7D">
            <w:pPr>
              <w:spacing w:before="0"/>
              <w:jc w:val="center"/>
              <w:rPr>
                <w:rFonts w:eastAsia="Times New Roman" w:cs="Open Sans"/>
                <w:color w:val="000000"/>
              </w:rPr>
            </w:pPr>
            <w:r w:rsidRPr="00D47A13">
              <w:rPr>
                <w:rFonts w:eastAsia="Times New Roman" w:cs="Open Sans"/>
                <w:color w:val="000000"/>
              </w:rPr>
              <w:t>New Fall 2022 Transfer Students</w:t>
            </w:r>
          </w:p>
        </w:tc>
      </w:tr>
      <w:tr w:rsidR="00D22477" w:rsidRPr="00D47A13" w14:paraId="1A9A21E7" w14:textId="77777777">
        <w:trPr>
          <w:trHeight w:val="655"/>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4AFDD7EB"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Number of students overall</w:t>
            </w:r>
          </w:p>
        </w:tc>
        <w:tc>
          <w:tcPr>
            <w:tcW w:w="0" w:type="auto"/>
            <w:tcBorders>
              <w:top w:val="nil"/>
              <w:left w:val="nil"/>
              <w:bottom w:val="single" w:sz="4" w:space="0" w:color="auto"/>
              <w:right w:val="single" w:sz="4" w:space="0" w:color="auto"/>
            </w:tcBorders>
            <w:shd w:val="clear" w:color="auto" w:fill="auto"/>
            <w:vAlign w:val="bottom"/>
            <w:hideMark/>
          </w:tcPr>
          <w:p w14:paraId="075136B4"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Number retained to Fall 2023</w:t>
            </w:r>
          </w:p>
        </w:tc>
        <w:tc>
          <w:tcPr>
            <w:tcW w:w="0" w:type="auto"/>
            <w:tcBorders>
              <w:top w:val="nil"/>
              <w:left w:val="nil"/>
              <w:bottom w:val="single" w:sz="4" w:space="0" w:color="auto"/>
              <w:right w:val="single" w:sz="8" w:space="0" w:color="auto"/>
            </w:tcBorders>
            <w:shd w:val="clear" w:color="auto" w:fill="auto"/>
            <w:vAlign w:val="bottom"/>
            <w:hideMark/>
          </w:tcPr>
          <w:p w14:paraId="51AC532F" w14:textId="33841061"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 xml:space="preserve">Retention </w:t>
            </w:r>
            <w:r w:rsidR="005F0346">
              <w:rPr>
                <w:rFonts w:eastAsia="Times New Roman" w:cs="Open Sans"/>
                <w:color w:val="000000"/>
              </w:rPr>
              <w:t>r</w:t>
            </w:r>
            <w:r w:rsidRPr="00D47A13">
              <w:rPr>
                <w:rFonts w:eastAsia="Times New Roman" w:cs="Open Sans"/>
                <w:color w:val="000000"/>
              </w:rPr>
              <w:t>ate</w:t>
            </w:r>
          </w:p>
        </w:tc>
        <w:tc>
          <w:tcPr>
            <w:tcW w:w="0" w:type="auto"/>
            <w:tcBorders>
              <w:top w:val="nil"/>
              <w:left w:val="nil"/>
              <w:bottom w:val="single" w:sz="4" w:space="0" w:color="auto"/>
              <w:right w:val="single" w:sz="4" w:space="0" w:color="auto"/>
            </w:tcBorders>
            <w:shd w:val="clear" w:color="auto" w:fill="auto"/>
            <w:vAlign w:val="bottom"/>
            <w:hideMark/>
          </w:tcPr>
          <w:p w14:paraId="5B0009F7"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Number of students overall</w:t>
            </w:r>
          </w:p>
        </w:tc>
        <w:tc>
          <w:tcPr>
            <w:tcW w:w="0" w:type="auto"/>
            <w:tcBorders>
              <w:top w:val="nil"/>
              <w:left w:val="nil"/>
              <w:bottom w:val="single" w:sz="4" w:space="0" w:color="auto"/>
              <w:right w:val="single" w:sz="4" w:space="0" w:color="auto"/>
            </w:tcBorders>
            <w:shd w:val="clear" w:color="auto" w:fill="auto"/>
            <w:vAlign w:val="bottom"/>
            <w:hideMark/>
          </w:tcPr>
          <w:p w14:paraId="2B8B250B"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Number retained to Fall 2023</w:t>
            </w:r>
          </w:p>
        </w:tc>
        <w:tc>
          <w:tcPr>
            <w:tcW w:w="0" w:type="auto"/>
            <w:tcBorders>
              <w:top w:val="nil"/>
              <w:left w:val="nil"/>
              <w:bottom w:val="single" w:sz="4" w:space="0" w:color="auto"/>
              <w:right w:val="single" w:sz="8" w:space="0" w:color="auto"/>
            </w:tcBorders>
            <w:shd w:val="clear" w:color="auto" w:fill="auto"/>
            <w:vAlign w:val="bottom"/>
            <w:hideMark/>
          </w:tcPr>
          <w:p w14:paraId="1418E872" w14:textId="6C7516D4"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 xml:space="preserve">Retention </w:t>
            </w:r>
            <w:r w:rsidR="005F0346">
              <w:rPr>
                <w:rFonts w:eastAsia="Times New Roman" w:cs="Open Sans"/>
                <w:color w:val="000000"/>
              </w:rPr>
              <w:t>r</w:t>
            </w:r>
            <w:r w:rsidRPr="00D47A13">
              <w:rPr>
                <w:rFonts w:eastAsia="Times New Roman" w:cs="Open Sans"/>
                <w:color w:val="000000"/>
              </w:rPr>
              <w:t>ate</w:t>
            </w:r>
          </w:p>
        </w:tc>
      </w:tr>
      <w:tr w:rsidR="00D22477" w:rsidRPr="00695E0F" w14:paraId="18B041A8" w14:textId="77777777">
        <w:trPr>
          <w:trHeight w:val="35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26134F25" w14:textId="77777777" w:rsidR="00B5322B" w:rsidRPr="00695E0F" w:rsidRDefault="00B5322B" w:rsidP="00B5322B">
            <w:pPr>
              <w:spacing w:before="0"/>
              <w:ind w:firstLineChars="100" w:firstLine="200"/>
              <w:jc w:val="center"/>
              <w:rPr>
                <w:rFonts w:eastAsia="Times New Roman" w:cs="Open Sans"/>
                <w:color w:val="000000"/>
              </w:rPr>
            </w:pPr>
            <w:r w:rsidRPr="00695E0F">
              <w:rPr>
                <w:rFonts w:eastAsia="Times New Roman" w:cs="Open Sans"/>
                <w:color w:val="000000"/>
              </w:rPr>
              <w:t>25,957</w:t>
            </w:r>
          </w:p>
        </w:tc>
        <w:tc>
          <w:tcPr>
            <w:tcW w:w="0" w:type="auto"/>
            <w:tcBorders>
              <w:top w:val="nil"/>
              <w:left w:val="nil"/>
              <w:bottom w:val="single" w:sz="8" w:space="0" w:color="auto"/>
              <w:right w:val="single" w:sz="4" w:space="0" w:color="auto"/>
            </w:tcBorders>
            <w:shd w:val="clear" w:color="auto" w:fill="auto"/>
            <w:noWrap/>
            <w:vAlign w:val="center"/>
            <w:hideMark/>
          </w:tcPr>
          <w:p w14:paraId="4DD00912" w14:textId="77777777" w:rsidR="00B5322B" w:rsidRPr="00695E0F" w:rsidRDefault="00B5322B" w:rsidP="00B5322B">
            <w:pPr>
              <w:spacing w:before="0"/>
              <w:ind w:firstLineChars="100" w:firstLine="200"/>
              <w:jc w:val="center"/>
              <w:rPr>
                <w:rFonts w:eastAsia="Times New Roman" w:cs="Open Sans"/>
                <w:color w:val="000000"/>
              </w:rPr>
            </w:pPr>
            <w:r w:rsidRPr="00695E0F">
              <w:rPr>
                <w:rFonts w:eastAsia="Times New Roman" w:cs="Open Sans"/>
                <w:color w:val="000000"/>
              </w:rPr>
              <w:t>21,354</w:t>
            </w:r>
          </w:p>
        </w:tc>
        <w:tc>
          <w:tcPr>
            <w:tcW w:w="0" w:type="auto"/>
            <w:tcBorders>
              <w:top w:val="nil"/>
              <w:left w:val="nil"/>
              <w:bottom w:val="single" w:sz="8" w:space="0" w:color="auto"/>
              <w:right w:val="single" w:sz="8" w:space="0" w:color="auto"/>
            </w:tcBorders>
            <w:shd w:val="clear" w:color="auto" w:fill="auto"/>
            <w:noWrap/>
            <w:vAlign w:val="center"/>
            <w:hideMark/>
          </w:tcPr>
          <w:p w14:paraId="40F8CE15" w14:textId="77777777" w:rsidR="00B5322B" w:rsidRPr="00695E0F" w:rsidRDefault="00B5322B" w:rsidP="00B5322B">
            <w:pPr>
              <w:spacing w:before="0"/>
              <w:jc w:val="center"/>
              <w:rPr>
                <w:rFonts w:eastAsia="Times New Roman" w:cs="Open Sans"/>
                <w:color w:val="000000"/>
              </w:rPr>
            </w:pPr>
            <w:r w:rsidRPr="00695E0F">
              <w:rPr>
                <w:rFonts w:eastAsia="Times New Roman" w:cs="Open Sans"/>
                <w:color w:val="000000"/>
              </w:rPr>
              <w:t>82%</w:t>
            </w:r>
          </w:p>
        </w:tc>
        <w:tc>
          <w:tcPr>
            <w:tcW w:w="0" w:type="auto"/>
            <w:tcBorders>
              <w:top w:val="nil"/>
              <w:left w:val="nil"/>
              <w:bottom w:val="single" w:sz="8" w:space="0" w:color="auto"/>
              <w:right w:val="single" w:sz="4" w:space="0" w:color="auto"/>
            </w:tcBorders>
            <w:shd w:val="clear" w:color="auto" w:fill="auto"/>
            <w:noWrap/>
            <w:vAlign w:val="center"/>
            <w:hideMark/>
          </w:tcPr>
          <w:p w14:paraId="2406CD9A" w14:textId="77777777" w:rsidR="00B5322B" w:rsidRPr="00695E0F" w:rsidRDefault="00B5322B" w:rsidP="00B5322B">
            <w:pPr>
              <w:spacing w:before="0"/>
              <w:ind w:firstLineChars="100" w:firstLine="200"/>
              <w:jc w:val="center"/>
              <w:rPr>
                <w:rFonts w:eastAsia="Times New Roman" w:cs="Open Sans"/>
                <w:color w:val="000000"/>
              </w:rPr>
            </w:pPr>
            <w:r w:rsidRPr="00695E0F">
              <w:rPr>
                <w:rFonts w:eastAsia="Times New Roman" w:cs="Open Sans"/>
                <w:color w:val="000000"/>
              </w:rPr>
              <w:t>5,476</w:t>
            </w:r>
          </w:p>
        </w:tc>
        <w:tc>
          <w:tcPr>
            <w:tcW w:w="0" w:type="auto"/>
            <w:tcBorders>
              <w:top w:val="nil"/>
              <w:left w:val="nil"/>
              <w:bottom w:val="single" w:sz="8" w:space="0" w:color="auto"/>
              <w:right w:val="single" w:sz="4" w:space="0" w:color="auto"/>
            </w:tcBorders>
            <w:shd w:val="clear" w:color="auto" w:fill="auto"/>
            <w:noWrap/>
            <w:vAlign w:val="center"/>
            <w:hideMark/>
          </w:tcPr>
          <w:p w14:paraId="340A5BD9" w14:textId="77777777" w:rsidR="00B5322B" w:rsidRPr="00695E0F" w:rsidRDefault="00B5322B" w:rsidP="00B5322B">
            <w:pPr>
              <w:spacing w:before="0"/>
              <w:ind w:firstLineChars="100" w:firstLine="200"/>
              <w:jc w:val="center"/>
              <w:rPr>
                <w:rFonts w:eastAsia="Times New Roman" w:cs="Open Sans"/>
                <w:color w:val="000000"/>
              </w:rPr>
            </w:pPr>
            <w:r w:rsidRPr="00695E0F">
              <w:rPr>
                <w:rFonts w:eastAsia="Times New Roman" w:cs="Open Sans"/>
                <w:color w:val="000000"/>
              </w:rPr>
              <w:t>4,466</w:t>
            </w:r>
          </w:p>
        </w:tc>
        <w:tc>
          <w:tcPr>
            <w:tcW w:w="0" w:type="auto"/>
            <w:tcBorders>
              <w:top w:val="nil"/>
              <w:left w:val="nil"/>
              <w:bottom w:val="single" w:sz="8" w:space="0" w:color="auto"/>
              <w:right w:val="single" w:sz="8" w:space="0" w:color="auto"/>
            </w:tcBorders>
            <w:shd w:val="clear" w:color="auto" w:fill="auto"/>
            <w:noWrap/>
            <w:vAlign w:val="center"/>
            <w:hideMark/>
          </w:tcPr>
          <w:p w14:paraId="0C725194" w14:textId="77777777" w:rsidR="00B5322B" w:rsidRPr="00695E0F" w:rsidRDefault="00B5322B" w:rsidP="00B5322B">
            <w:pPr>
              <w:spacing w:before="0"/>
              <w:jc w:val="center"/>
              <w:rPr>
                <w:rFonts w:eastAsia="Times New Roman" w:cs="Open Sans"/>
                <w:color w:val="000000"/>
              </w:rPr>
            </w:pPr>
            <w:r w:rsidRPr="00695E0F">
              <w:rPr>
                <w:rFonts w:eastAsia="Times New Roman" w:cs="Open Sans"/>
                <w:color w:val="000000"/>
              </w:rPr>
              <w:t>82%</w:t>
            </w:r>
          </w:p>
        </w:tc>
      </w:tr>
    </w:tbl>
    <w:p w14:paraId="3CD387EC" w14:textId="77777777" w:rsidR="00B5322B" w:rsidRPr="00695E0F" w:rsidRDefault="00B5322B" w:rsidP="00B5322B">
      <w:pPr>
        <w:spacing w:before="0"/>
        <w:rPr>
          <w:rFonts w:cs="Open Sans"/>
        </w:rPr>
      </w:pPr>
    </w:p>
    <w:tbl>
      <w:tblPr>
        <w:tblW w:w="0" w:type="auto"/>
        <w:tblInd w:w="-10" w:type="dxa"/>
        <w:tblLook w:val="04A0" w:firstRow="1" w:lastRow="0" w:firstColumn="1" w:lastColumn="0" w:noHBand="0" w:noVBand="1"/>
      </w:tblPr>
      <w:tblGrid>
        <w:gridCol w:w="1405"/>
        <w:gridCol w:w="2033"/>
        <w:gridCol w:w="1645"/>
        <w:gridCol w:w="1381"/>
        <w:gridCol w:w="2000"/>
        <w:gridCol w:w="1626"/>
      </w:tblGrid>
      <w:tr w:rsidR="00B5322B" w:rsidRPr="00695E0F" w14:paraId="49C490BF" w14:textId="77777777">
        <w:trPr>
          <w:trHeight w:val="378"/>
        </w:trPr>
        <w:tc>
          <w:tcPr>
            <w:tcW w:w="0" w:type="auto"/>
            <w:gridSpan w:val="6"/>
            <w:tcBorders>
              <w:bottom w:val="single" w:sz="8" w:space="0" w:color="auto"/>
            </w:tcBorders>
            <w:shd w:val="clear" w:color="auto" w:fill="auto"/>
            <w:noWrap/>
            <w:vAlign w:val="bottom"/>
            <w:hideMark/>
          </w:tcPr>
          <w:p w14:paraId="1A1243ED" w14:textId="07AAB700" w:rsidR="00B5322B" w:rsidRPr="00695E0F" w:rsidRDefault="00B5322B" w:rsidP="00B5322B">
            <w:pPr>
              <w:spacing w:before="0"/>
              <w:rPr>
                <w:rFonts w:eastAsia="Times New Roman" w:cs="Open Sans"/>
                <w:b/>
                <w:bCs/>
                <w:color w:val="000000"/>
              </w:rPr>
            </w:pPr>
            <w:r w:rsidRPr="00695E0F">
              <w:rPr>
                <w:rFonts w:eastAsia="Times New Roman" w:cs="Open Sans"/>
                <w:b/>
                <w:bCs/>
                <w:color w:val="000000"/>
              </w:rPr>
              <w:t>Six-</w:t>
            </w:r>
            <w:r w:rsidR="005F0346">
              <w:rPr>
                <w:rFonts w:eastAsia="Times New Roman" w:cs="Open Sans"/>
                <w:b/>
                <w:bCs/>
                <w:color w:val="000000"/>
              </w:rPr>
              <w:t>Y</w:t>
            </w:r>
            <w:r w:rsidRPr="00695E0F">
              <w:rPr>
                <w:rFonts w:eastAsia="Times New Roman" w:cs="Open Sans"/>
                <w:b/>
                <w:bCs/>
                <w:color w:val="000000"/>
              </w:rPr>
              <w:t xml:space="preserve">ear </w:t>
            </w:r>
            <w:r w:rsidR="005F0346">
              <w:rPr>
                <w:rFonts w:eastAsia="Times New Roman" w:cs="Open Sans"/>
                <w:b/>
                <w:bCs/>
                <w:color w:val="000000"/>
              </w:rPr>
              <w:t>G</w:t>
            </w:r>
            <w:r w:rsidRPr="00695E0F">
              <w:rPr>
                <w:rFonts w:eastAsia="Times New Roman" w:cs="Open Sans"/>
                <w:b/>
                <w:bCs/>
                <w:color w:val="000000"/>
              </w:rPr>
              <w:t xml:space="preserve">raduation </w:t>
            </w:r>
            <w:r w:rsidR="005F0346">
              <w:rPr>
                <w:rFonts w:eastAsia="Times New Roman" w:cs="Open Sans"/>
                <w:b/>
                <w:bCs/>
                <w:color w:val="000000"/>
              </w:rPr>
              <w:t>R</w:t>
            </w:r>
            <w:r w:rsidRPr="00695E0F">
              <w:rPr>
                <w:rFonts w:eastAsia="Times New Roman" w:cs="Open Sans"/>
                <w:b/>
                <w:bCs/>
                <w:color w:val="000000"/>
              </w:rPr>
              <w:t xml:space="preserve">ates of </w:t>
            </w:r>
            <w:r w:rsidR="005F0346">
              <w:rPr>
                <w:rFonts w:eastAsia="Times New Roman" w:cs="Open Sans"/>
                <w:b/>
                <w:bCs/>
                <w:color w:val="000000"/>
              </w:rPr>
              <w:t>S</w:t>
            </w:r>
            <w:r w:rsidRPr="00695E0F">
              <w:rPr>
                <w:rFonts w:eastAsia="Times New Roman" w:cs="Open Sans"/>
                <w:b/>
                <w:bCs/>
                <w:color w:val="000000"/>
              </w:rPr>
              <w:t xml:space="preserve">tudents </w:t>
            </w:r>
            <w:r w:rsidR="005F0346">
              <w:rPr>
                <w:rFonts w:eastAsia="Times New Roman" w:cs="Open Sans"/>
                <w:b/>
                <w:bCs/>
                <w:color w:val="000000"/>
              </w:rPr>
              <w:t>C</w:t>
            </w:r>
            <w:r w:rsidRPr="00695E0F">
              <w:rPr>
                <w:rFonts w:eastAsia="Times New Roman" w:cs="Open Sans"/>
                <w:b/>
                <w:bCs/>
                <w:color w:val="000000"/>
              </w:rPr>
              <w:t>onnected with Disability Services</w:t>
            </w:r>
          </w:p>
        </w:tc>
      </w:tr>
      <w:tr w:rsidR="00F54D3D" w:rsidRPr="00F54D3D" w14:paraId="13423F6A" w14:textId="77777777" w:rsidTr="00F54D3D">
        <w:trPr>
          <w:trHeight w:val="315"/>
        </w:trPr>
        <w:tc>
          <w:tcPr>
            <w:tcW w:w="0" w:type="auto"/>
            <w:gridSpan w:val="3"/>
            <w:tcBorders>
              <w:top w:val="single" w:sz="8" w:space="0" w:color="auto"/>
              <w:left w:val="single" w:sz="8" w:space="0" w:color="auto"/>
              <w:bottom w:val="single" w:sz="8" w:space="0" w:color="auto"/>
              <w:right w:val="single" w:sz="8" w:space="0" w:color="000000"/>
            </w:tcBorders>
            <w:shd w:val="clear" w:color="auto" w:fill="D8D8D8" w:themeFill="text2" w:themeFillTint="33"/>
            <w:vAlign w:val="center"/>
            <w:hideMark/>
          </w:tcPr>
          <w:p w14:paraId="1B120420" w14:textId="0977E9A6" w:rsidR="00B5322B" w:rsidRPr="00D47A13" w:rsidRDefault="00B5322B" w:rsidP="00356139">
            <w:pPr>
              <w:spacing w:before="0"/>
              <w:jc w:val="center"/>
              <w:rPr>
                <w:rFonts w:eastAsia="Times New Roman" w:cs="Open Sans"/>
                <w:color w:val="000000"/>
              </w:rPr>
            </w:pPr>
            <w:r w:rsidRPr="00D47A13">
              <w:rPr>
                <w:rFonts w:eastAsia="Times New Roman" w:cs="Open Sans"/>
                <w:color w:val="000000"/>
              </w:rPr>
              <w:t>New Fall 2017 First-Time</w:t>
            </w:r>
            <w:r w:rsidR="00356139">
              <w:rPr>
                <w:rFonts w:eastAsia="Times New Roman" w:cs="Open Sans"/>
                <w:color w:val="000000"/>
              </w:rPr>
              <w:t xml:space="preserve"> </w:t>
            </w:r>
            <w:r w:rsidRPr="00D47A13">
              <w:rPr>
                <w:rFonts w:eastAsia="Times New Roman" w:cs="Open Sans"/>
                <w:color w:val="000000"/>
              </w:rPr>
              <w:t>First-Year Students</w:t>
            </w:r>
          </w:p>
        </w:tc>
        <w:tc>
          <w:tcPr>
            <w:tcW w:w="0" w:type="auto"/>
            <w:gridSpan w:val="3"/>
            <w:tcBorders>
              <w:top w:val="single" w:sz="8" w:space="0" w:color="auto"/>
              <w:left w:val="nil"/>
              <w:bottom w:val="single" w:sz="8" w:space="0" w:color="auto"/>
              <w:right w:val="single" w:sz="8" w:space="0" w:color="000000"/>
            </w:tcBorders>
            <w:shd w:val="clear" w:color="auto" w:fill="D8D8D8" w:themeFill="text2" w:themeFillTint="33"/>
            <w:vAlign w:val="center"/>
            <w:hideMark/>
          </w:tcPr>
          <w:p w14:paraId="1D34F25B"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New Fall 2017 Transfer Students</w:t>
            </w:r>
          </w:p>
        </w:tc>
      </w:tr>
      <w:tr w:rsidR="00D22477" w:rsidRPr="00D47A13" w14:paraId="3D204C89" w14:textId="77777777">
        <w:trPr>
          <w:trHeight w:val="916"/>
        </w:trPr>
        <w:tc>
          <w:tcPr>
            <w:tcW w:w="0" w:type="auto"/>
            <w:tcBorders>
              <w:top w:val="nil"/>
              <w:left w:val="single" w:sz="8" w:space="0" w:color="auto"/>
              <w:bottom w:val="nil"/>
              <w:right w:val="single" w:sz="4" w:space="0" w:color="auto"/>
            </w:tcBorders>
            <w:shd w:val="clear" w:color="auto" w:fill="auto"/>
            <w:vAlign w:val="bottom"/>
            <w:hideMark/>
          </w:tcPr>
          <w:p w14:paraId="6F877B61"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Number of students</w:t>
            </w:r>
          </w:p>
        </w:tc>
        <w:tc>
          <w:tcPr>
            <w:tcW w:w="0" w:type="auto"/>
            <w:tcBorders>
              <w:top w:val="nil"/>
              <w:left w:val="nil"/>
              <w:bottom w:val="nil"/>
              <w:right w:val="nil"/>
            </w:tcBorders>
            <w:shd w:val="clear" w:color="auto" w:fill="auto"/>
            <w:vAlign w:val="bottom"/>
            <w:hideMark/>
          </w:tcPr>
          <w:p w14:paraId="3B952915"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Number who graduated by Spring 2023</w:t>
            </w:r>
          </w:p>
        </w:tc>
        <w:tc>
          <w:tcPr>
            <w:tcW w:w="0" w:type="auto"/>
            <w:tcBorders>
              <w:top w:val="nil"/>
              <w:left w:val="single" w:sz="4" w:space="0" w:color="auto"/>
              <w:bottom w:val="nil"/>
              <w:right w:val="single" w:sz="8" w:space="0" w:color="auto"/>
            </w:tcBorders>
            <w:shd w:val="clear" w:color="auto" w:fill="auto"/>
            <w:vAlign w:val="bottom"/>
            <w:hideMark/>
          </w:tcPr>
          <w:p w14:paraId="6455D362"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 xml:space="preserve">Six-year graduation </w:t>
            </w:r>
            <w:r>
              <w:rPr>
                <w:rFonts w:eastAsia="Times New Roman" w:cs="Open Sans"/>
                <w:color w:val="000000"/>
              </w:rPr>
              <w:t>r</w:t>
            </w:r>
            <w:r w:rsidRPr="00D47A13">
              <w:rPr>
                <w:rFonts w:eastAsia="Times New Roman" w:cs="Open Sans"/>
                <w:color w:val="000000"/>
              </w:rPr>
              <w:t>ate</w:t>
            </w:r>
          </w:p>
        </w:tc>
        <w:tc>
          <w:tcPr>
            <w:tcW w:w="0" w:type="auto"/>
            <w:tcBorders>
              <w:top w:val="nil"/>
              <w:left w:val="nil"/>
              <w:bottom w:val="nil"/>
              <w:right w:val="single" w:sz="4" w:space="0" w:color="auto"/>
            </w:tcBorders>
            <w:shd w:val="clear" w:color="auto" w:fill="auto"/>
            <w:vAlign w:val="bottom"/>
            <w:hideMark/>
          </w:tcPr>
          <w:p w14:paraId="4B9B3EC0"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 xml:space="preserve">Number </w:t>
            </w:r>
            <w:r>
              <w:rPr>
                <w:rFonts w:eastAsia="Times New Roman" w:cs="Open Sans"/>
                <w:color w:val="000000"/>
              </w:rPr>
              <w:t>of students</w:t>
            </w:r>
          </w:p>
        </w:tc>
        <w:tc>
          <w:tcPr>
            <w:tcW w:w="0" w:type="auto"/>
            <w:tcBorders>
              <w:top w:val="nil"/>
              <w:left w:val="nil"/>
              <w:bottom w:val="nil"/>
              <w:right w:val="nil"/>
            </w:tcBorders>
            <w:shd w:val="clear" w:color="auto" w:fill="auto"/>
            <w:vAlign w:val="bottom"/>
            <w:hideMark/>
          </w:tcPr>
          <w:p w14:paraId="1DC33806"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 xml:space="preserve">Number who graduated by Spring </w:t>
            </w:r>
            <w:r>
              <w:rPr>
                <w:rFonts w:eastAsia="Times New Roman" w:cs="Open Sans"/>
                <w:color w:val="000000"/>
              </w:rPr>
              <w:t>2023</w:t>
            </w:r>
          </w:p>
        </w:tc>
        <w:tc>
          <w:tcPr>
            <w:tcW w:w="0" w:type="auto"/>
            <w:tcBorders>
              <w:top w:val="nil"/>
              <w:left w:val="single" w:sz="4" w:space="0" w:color="auto"/>
              <w:bottom w:val="nil"/>
              <w:right w:val="single" w:sz="8" w:space="0" w:color="auto"/>
            </w:tcBorders>
            <w:shd w:val="clear" w:color="auto" w:fill="auto"/>
            <w:vAlign w:val="bottom"/>
            <w:hideMark/>
          </w:tcPr>
          <w:p w14:paraId="654903B6"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 xml:space="preserve">Six-year graduation </w:t>
            </w:r>
            <w:r>
              <w:rPr>
                <w:rFonts w:eastAsia="Times New Roman" w:cs="Open Sans"/>
                <w:color w:val="000000"/>
              </w:rPr>
              <w:t>r</w:t>
            </w:r>
            <w:r w:rsidRPr="00D47A13">
              <w:rPr>
                <w:rFonts w:eastAsia="Times New Roman" w:cs="Open Sans"/>
                <w:color w:val="000000"/>
              </w:rPr>
              <w:t>ate</w:t>
            </w:r>
          </w:p>
        </w:tc>
      </w:tr>
      <w:tr w:rsidR="00D22477" w:rsidRPr="00695E0F" w14:paraId="77ACD45B" w14:textId="77777777">
        <w:trPr>
          <w:trHeight w:val="395"/>
        </w:trPr>
        <w:tc>
          <w:tcPr>
            <w:tcW w:w="0" w:type="auto"/>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B25016F" w14:textId="77777777" w:rsidR="00B5322B" w:rsidRPr="00695E0F" w:rsidRDefault="00B5322B" w:rsidP="00B5322B">
            <w:pPr>
              <w:spacing w:before="0"/>
              <w:ind w:firstLineChars="100" w:firstLine="200"/>
              <w:jc w:val="center"/>
              <w:rPr>
                <w:rFonts w:eastAsia="Times New Roman" w:cs="Open Sans"/>
                <w:color w:val="000000"/>
              </w:rPr>
            </w:pPr>
            <w:r w:rsidRPr="00695E0F">
              <w:rPr>
                <w:rFonts w:eastAsia="Times New Roman" w:cs="Open Sans"/>
                <w:color w:val="000000"/>
              </w:rPr>
              <w:t>1,199</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75B4B4BF" w14:textId="77777777" w:rsidR="00B5322B" w:rsidRPr="00695E0F" w:rsidRDefault="00B5322B" w:rsidP="00B5322B">
            <w:pPr>
              <w:spacing w:before="0"/>
              <w:ind w:firstLineChars="100" w:firstLine="200"/>
              <w:jc w:val="center"/>
              <w:rPr>
                <w:rFonts w:eastAsia="Times New Roman" w:cs="Open Sans"/>
                <w:color w:val="000000"/>
              </w:rPr>
            </w:pPr>
            <w:r w:rsidRPr="00695E0F">
              <w:rPr>
                <w:rFonts w:eastAsia="Times New Roman" w:cs="Open Sans"/>
                <w:color w:val="000000"/>
              </w:rPr>
              <w:t>792</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3086F0C9" w14:textId="77777777" w:rsidR="00B5322B" w:rsidRPr="00695E0F" w:rsidRDefault="00B5322B" w:rsidP="00B5322B">
            <w:pPr>
              <w:spacing w:before="0"/>
              <w:jc w:val="center"/>
              <w:rPr>
                <w:rFonts w:eastAsia="Times New Roman" w:cs="Open Sans"/>
                <w:color w:val="000000"/>
              </w:rPr>
            </w:pPr>
            <w:r w:rsidRPr="00695E0F">
              <w:rPr>
                <w:rFonts w:eastAsia="Times New Roman" w:cs="Open Sans"/>
                <w:color w:val="000000"/>
              </w:rPr>
              <w:t>66%</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43D009FD" w14:textId="77777777" w:rsidR="00B5322B" w:rsidRPr="00695E0F" w:rsidRDefault="00B5322B" w:rsidP="00B5322B">
            <w:pPr>
              <w:spacing w:before="0"/>
              <w:ind w:firstLineChars="100" w:firstLine="200"/>
              <w:jc w:val="center"/>
              <w:rPr>
                <w:rFonts w:eastAsia="Times New Roman" w:cs="Open Sans"/>
                <w:color w:val="000000"/>
              </w:rPr>
            </w:pPr>
            <w:r w:rsidRPr="00695E0F">
              <w:rPr>
                <w:rFonts w:eastAsia="Times New Roman" w:cs="Open Sans"/>
                <w:color w:val="000000"/>
              </w:rPr>
              <w:t>296</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1F1C06E1" w14:textId="77777777" w:rsidR="00B5322B" w:rsidRPr="00695E0F" w:rsidRDefault="00B5322B" w:rsidP="00B5322B">
            <w:pPr>
              <w:spacing w:before="0"/>
              <w:ind w:firstLineChars="100" w:firstLine="200"/>
              <w:jc w:val="center"/>
              <w:rPr>
                <w:rFonts w:eastAsia="Times New Roman" w:cs="Open Sans"/>
                <w:color w:val="000000"/>
              </w:rPr>
            </w:pPr>
            <w:r w:rsidRPr="00695E0F">
              <w:rPr>
                <w:rFonts w:eastAsia="Times New Roman" w:cs="Open Sans"/>
                <w:color w:val="000000"/>
              </w:rPr>
              <w:t>204</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1140A2A8" w14:textId="77777777" w:rsidR="00B5322B" w:rsidRPr="00695E0F" w:rsidRDefault="00B5322B" w:rsidP="00B5322B">
            <w:pPr>
              <w:spacing w:before="0"/>
              <w:jc w:val="center"/>
              <w:rPr>
                <w:rFonts w:eastAsia="Times New Roman" w:cs="Open Sans"/>
                <w:color w:val="000000"/>
              </w:rPr>
            </w:pPr>
            <w:r w:rsidRPr="00695E0F">
              <w:rPr>
                <w:rFonts w:eastAsia="Times New Roman" w:cs="Open Sans"/>
                <w:color w:val="000000"/>
              </w:rPr>
              <w:t>69%</w:t>
            </w:r>
          </w:p>
        </w:tc>
      </w:tr>
    </w:tbl>
    <w:p w14:paraId="3C5B9248" w14:textId="77777777" w:rsidR="00B5322B" w:rsidRPr="00695E0F" w:rsidRDefault="00B5322B" w:rsidP="00B5322B">
      <w:pPr>
        <w:spacing w:before="0"/>
        <w:rPr>
          <w:rFonts w:cs="Open Sans"/>
        </w:rPr>
      </w:pPr>
    </w:p>
    <w:tbl>
      <w:tblPr>
        <w:tblW w:w="0" w:type="auto"/>
        <w:tblInd w:w="-10" w:type="dxa"/>
        <w:tblLook w:val="04A0" w:firstRow="1" w:lastRow="0" w:firstColumn="1" w:lastColumn="0" w:noHBand="0" w:noVBand="1"/>
      </w:tblPr>
      <w:tblGrid>
        <w:gridCol w:w="1375"/>
        <w:gridCol w:w="2046"/>
        <w:gridCol w:w="1627"/>
        <w:gridCol w:w="1369"/>
        <w:gridCol w:w="2046"/>
        <w:gridCol w:w="1627"/>
      </w:tblGrid>
      <w:tr w:rsidR="00B5322B" w:rsidRPr="00D47A13" w14:paraId="614365F6" w14:textId="77777777">
        <w:trPr>
          <w:trHeight w:val="342"/>
        </w:trPr>
        <w:tc>
          <w:tcPr>
            <w:tcW w:w="0" w:type="auto"/>
            <w:gridSpan w:val="6"/>
            <w:tcBorders>
              <w:bottom w:val="single" w:sz="8" w:space="0" w:color="auto"/>
              <w:right w:val="nil"/>
            </w:tcBorders>
            <w:shd w:val="clear" w:color="auto" w:fill="auto"/>
            <w:noWrap/>
            <w:vAlign w:val="bottom"/>
            <w:hideMark/>
          </w:tcPr>
          <w:p w14:paraId="2007AB4D" w14:textId="7F056934" w:rsidR="00B5322B" w:rsidRPr="00D47A13" w:rsidRDefault="00B5322B" w:rsidP="00B5322B">
            <w:pPr>
              <w:spacing w:before="0"/>
              <w:rPr>
                <w:rFonts w:eastAsia="Times New Roman" w:cs="Open Sans"/>
                <w:b/>
                <w:bCs/>
                <w:color w:val="000000"/>
              </w:rPr>
            </w:pPr>
            <w:r w:rsidRPr="00D47A13">
              <w:rPr>
                <w:rFonts w:eastAsia="Times New Roman" w:cs="Open Sans"/>
                <w:b/>
                <w:bCs/>
                <w:color w:val="000000"/>
              </w:rPr>
              <w:t xml:space="preserve">Overall </w:t>
            </w:r>
            <w:r w:rsidR="00A46525">
              <w:rPr>
                <w:rFonts w:eastAsia="Times New Roman" w:cs="Open Sans"/>
                <w:b/>
                <w:bCs/>
                <w:color w:val="000000"/>
              </w:rPr>
              <w:t>Universities</w:t>
            </w:r>
            <w:r w:rsidRPr="00D47A13">
              <w:rPr>
                <w:rFonts w:eastAsia="Times New Roman" w:cs="Open Sans"/>
                <w:b/>
                <w:bCs/>
                <w:color w:val="000000"/>
              </w:rPr>
              <w:t xml:space="preserve"> Six-Year Graduation Rates</w:t>
            </w:r>
          </w:p>
        </w:tc>
      </w:tr>
      <w:tr w:rsidR="00B5322B" w:rsidRPr="00F54D3D" w14:paraId="7C2FE572" w14:textId="77777777" w:rsidTr="007C2D7D">
        <w:trPr>
          <w:trHeight w:val="315"/>
        </w:trPr>
        <w:tc>
          <w:tcPr>
            <w:tcW w:w="0" w:type="auto"/>
            <w:gridSpan w:val="3"/>
            <w:tcBorders>
              <w:top w:val="single" w:sz="8" w:space="0" w:color="auto"/>
              <w:left w:val="single" w:sz="8" w:space="0" w:color="auto"/>
              <w:bottom w:val="single" w:sz="8" w:space="0" w:color="auto"/>
              <w:right w:val="nil"/>
            </w:tcBorders>
            <w:shd w:val="clear" w:color="auto" w:fill="D8D8D8" w:themeFill="text2" w:themeFillTint="33"/>
            <w:vAlign w:val="center"/>
            <w:hideMark/>
          </w:tcPr>
          <w:p w14:paraId="5CB49248" w14:textId="47F7D8B2" w:rsidR="00B5322B" w:rsidRPr="00D47A13" w:rsidRDefault="00B5322B" w:rsidP="00356139">
            <w:pPr>
              <w:spacing w:before="0"/>
              <w:jc w:val="center"/>
              <w:rPr>
                <w:rFonts w:eastAsia="Times New Roman" w:cs="Open Sans"/>
                <w:color w:val="000000"/>
              </w:rPr>
            </w:pPr>
            <w:r w:rsidRPr="00D47A13">
              <w:rPr>
                <w:rFonts w:eastAsia="Times New Roman" w:cs="Open Sans"/>
                <w:color w:val="000000"/>
              </w:rPr>
              <w:t>New Fall 2017 First-Time</w:t>
            </w:r>
            <w:r w:rsidR="00356139">
              <w:rPr>
                <w:rFonts w:eastAsia="Times New Roman" w:cs="Open Sans"/>
                <w:color w:val="000000"/>
              </w:rPr>
              <w:t xml:space="preserve"> </w:t>
            </w:r>
            <w:r w:rsidRPr="00D47A13">
              <w:rPr>
                <w:rFonts w:eastAsia="Times New Roman" w:cs="Open Sans"/>
                <w:color w:val="000000"/>
              </w:rPr>
              <w:t>First-Year Students</w:t>
            </w:r>
          </w:p>
        </w:tc>
        <w:tc>
          <w:tcPr>
            <w:tcW w:w="0" w:type="auto"/>
            <w:gridSpan w:val="3"/>
            <w:tcBorders>
              <w:top w:val="single" w:sz="8" w:space="0" w:color="auto"/>
              <w:left w:val="single" w:sz="8" w:space="0" w:color="auto"/>
              <w:bottom w:val="single" w:sz="8" w:space="0" w:color="auto"/>
              <w:right w:val="single" w:sz="8" w:space="0" w:color="000000"/>
            </w:tcBorders>
            <w:shd w:val="clear" w:color="auto" w:fill="D8D8D8" w:themeFill="text2" w:themeFillTint="33"/>
            <w:vAlign w:val="center"/>
            <w:hideMark/>
          </w:tcPr>
          <w:p w14:paraId="165CAB9A" w14:textId="77777777" w:rsidR="00B5322B" w:rsidRPr="00D47A13" w:rsidRDefault="00B5322B" w:rsidP="007C2D7D">
            <w:pPr>
              <w:spacing w:before="0"/>
              <w:jc w:val="center"/>
              <w:rPr>
                <w:rFonts w:eastAsia="Times New Roman" w:cs="Open Sans"/>
                <w:color w:val="000000"/>
              </w:rPr>
            </w:pPr>
            <w:r w:rsidRPr="00D47A13">
              <w:rPr>
                <w:rFonts w:eastAsia="Times New Roman" w:cs="Open Sans"/>
                <w:color w:val="000000"/>
              </w:rPr>
              <w:t>New Fall 2017 Transfer Students</w:t>
            </w:r>
          </w:p>
        </w:tc>
      </w:tr>
      <w:tr w:rsidR="00D22477" w:rsidRPr="00D47A13" w14:paraId="3ADA4D10" w14:textId="77777777">
        <w:trPr>
          <w:trHeight w:val="690"/>
        </w:trPr>
        <w:tc>
          <w:tcPr>
            <w:tcW w:w="0" w:type="auto"/>
            <w:tcBorders>
              <w:top w:val="nil"/>
              <w:left w:val="single" w:sz="8" w:space="0" w:color="auto"/>
              <w:bottom w:val="nil"/>
              <w:right w:val="single" w:sz="4" w:space="0" w:color="auto"/>
            </w:tcBorders>
            <w:shd w:val="clear" w:color="auto" w:fill="auto"/>
            <w:vAlign w:val="bottom"/>
            <w:hideMark/>
          </w:tcPr>
          <w:p w14:paraId="54823096"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Number of students</w:t>
            </w:r>
          </w:p>
        </w:tc>
        <w:tc>
          <w:tcPr>
            <w:tcW w:w="0" w:type="auto"/>
            <w:tcBorders>
              <w:top w:val="nil"/>
              <w:left w:val="nil"/>
              <w:bottom w:val="nil"/>
              <w:right w:val="nil"/>
            </w:tcBorders>
            <w:shd w:val="clear" w:color="auto" w:fill="auto"/>
            <w:vAlign w:val="bottom"/>
            <w:hideMark/>
          </w:tcPr>
          <w:p w14:paraId="218ED32B"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Number who graduated by Spring 2023</w:t>
            </w:r>
          </w:p>
        </w:tc>
        <w:tc>
          <w:tcPr>
            <w:tcW w:w="0" w:type="auto"/>
            <w:tcBorders>
              <w:top w:val="nil"/>
              <w:left w:val="single" w:sz="4" w:space="0" w:color="auto"/>
              <w:bottom w:val="nil"/>
              <w:right w:val="single" w:sz="8" w:space="0" w:color="auto"/>
            </w:tcBorders>
            <w:shd w:val="clear" w:color="auto" w:fill="auto"/>
            <w:vAlign w:val="bottom"/>
            <w:hideMark/>
          </w:tcPr>
          <w:p w14:paraId="7F47E8F1"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 xml:space="preserve">Six-year graduation </w:t>
            </w:r>
            <w:r>
              <w:rPr>
                <w:rFonts w:eastAsia="Times New Roman" w:cs="Open Sans"/>
                <w:color w:val="000000"/>
              </w:rPr>
              <w:t>r</w:t>
            </w:r>
            <w:r w:rsidRPr="00D47A13">
              <w:rPr>
                <w:rFonts w:eastAsia="Times New Roman" w:cs="Open Sans"/>
                <w:color w:val="000000"/>
              </w:rPr>
              <w:t>ate</w:t>
            </w:r>
          </w:p>
        </w:tc>
        <w:tc>
          <w:tcPr>
            <w:tcW w:w="0" w:type="auto"/>
            <w:tcBorders>
              <w:top w:val="nil"/>
              <w:left w:val="nil"/>
              <w:bottom w:val="nil"/>
              <w:right w:val="single" w:sz="4" w:space="0" w:color="auto"/>
            </w:tcBorders>
            <w:shd w:val="clear" w:color="auto" w:fill="auto"/>
            <w:vAlign w:val="bottom"/>
            <w:hideMark/>
          </w:tcPr>
          <w:p w14:paraId="04C05AF8"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Number of students</w:t>
            </w:r>
          </w:p>
        </w:tc>
        <w:tc>
          <w:tcPr>
            <w:tcW w:w="0" w:type="auto"/>
            <w:tcBorders>
              <w:top w:val="nil"/>
              <w:left w:val="nil"/>
              <w:bottom w:val="nil"/>
              <w:right w:val="nil"/>
            </w:tcBorders>
            <w:shd w:val="clear" w:color="auto" w:fill="auto"/>
            <w:vAlign w:val="bottom"/>
            <w:hideMark/>
          </w:tcPr>
          <w:p w14:paraId="626E817B"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Number who graduated by Spring 2023</w:t>
            </w:r>
          </w:p>
        </w:tc>
        <w:tc>
          <w:tcPr>
            <w:tcW w:w="0" w:type="auto"/>
            <w:tcBorders>
              <w:top w:val="nil"/>
              <w:left w:val="single" w:sz="4" w:space="0" w:color="auto"/>
              <w:bottom w:val="nil"/>
              <w:right w:val="single" w:sz="8" w:space="0" w:color="auto"/>
            </w:tcBorders>
            <w:shd w:val="clear" w:color="auto" w:fill="auto"/>
            <w:vAlign w:val="bottom"/>
            <w:hideMark/>
          </w:tcPr>
          <w:p w14:paraId="446A3E06"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 xml:space="preserve">Six-year graduation </w:t>
            </w:r>
            <w:r>
              <w:rPr>
                <w:rFonts w:eastAsia="Times New Roman" w:cs="Open Sans"/>
                <w:color w:val="000000"/>
              </w:rPr>
              <w:t>r</w:t>
            </w:r>
            <w:r w:rsidRPr="00D47A13">
              <w:rPr>
                <w:rFonts w:eastAsia="Times New Roman" w:cs="Open Sans"/>
                <w:color w:val="000000"/>
              </w:rPr>
              <w:t>ate</w:t>
            </w:r>
          </w:p>
        </w:tc>
      </w:tr>
      <w:tr w:rsidR="00D22477" w:rsidRPr="00695E0F" w14:paraId="68B4F596" w14:textId="77777777">
        <w:trPr>
          <w:trHeight w:val="368"/>
        </w:trPr>
        <w:tc>
          <w:tcPr>
            <w:tcW w:w="0" w:type="auto"/>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63CB3354" w14:textId="77777777" w:rsidR="00B5322B" w:rsidRPr="00695E0F" w:rsidRDefault="00B5322B" w:rsidP="00B5322B">
            <w:pPr>
              <w:spacing w:before="0"/>
              <w:ind w:firstLineChars="100" w:firstLine="200"/>
              <w:jc w:val="center"/>
              <w:rPr>
                <w:rFonts w:eastAsia="Times New Roman" w:cs="Open Sans"/>
                <w:color w:val="000000"/>
              </w:rPr>
            </w:pPr>
            <w:r w:rsidRPr="00695E0F">
              <w:rPr>
                <w:rFonts w:eastAsia="Times New Roman" w:cs="Open Sans"/>
                <w:color w:val="000000"/>
              </w:rPr>
              <w:t>25,545</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057D1987" w14:textId="77777777" w:rsidR="00B5322B" w:rsidRPr="00695E0F" w:rsidRDefault="00B5322B" w:rsidP="00B5322B">
            <w:pPr>
              <w:spacing w:before="0"/>
              <w:ind w:firstLineChars="100" w:firstLine="200"/>
              <w:jc w:val="center"/>
              <w:rPr>
                <w:rFonts w:eastAsia="Times New Roman" w:cs="Open Sans"/>
                <w:color w:val="000000"/>
              </w:rPr>
            </w:pPr>
            <w:r w:rsidRPr="00695E0F">
              <w:rPr>
                <w:rFonts w:eastAsia="Times New Roman" w:cs="Open Sans"/>
                <w:color w:val="000000"/>
              </w:rPr>
              <w:t>17,068</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2B48F4C2" w14:textId="77777777" w:rsidR="00B5322B" w:rsidRPr="00695E0F" w:rsidRDefault="00B5322B" w:rsidP="00B5322B">
            <w:pPr>
              <w:spacing w:before="0"/>
              <w:jc w:val="center"/>
              <w:rPr>
                <w:rFonts w:eastAsia="Times New Roman" w:cs="Open Sans"/>
                <w:color w:val="000000"/>
              </w:rPr>
            </w:pPr>
            <w:r w:rsidRPr="00695E0F">
              <w:rPr>
                <w:rFonts w:eastAsia="Times New Roman" w:cs="Open Sans"/>
                <w:color w:val="000000"/>
              </w:rPr>
              <w:t>67%</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28E29078" w14:textId="77777777" w:rsidR="00B5322B" w:rsidRPr="00695E0F" w:rsidRDefault="00B5322B" w:rsidP="00B5322B">
            <w:pPr>
              <w:spacing w:before="0"/>
              <w:ind w:firstLineChars="100" w:firstLine="200"/>
              <w:jc w:val="center"/>
              <w:rPr>
                <w:rFonts w:eastAsia="Times New Roman" w:cs="Open Sans"/>
                <w:color w:val="000000"/>
              </w:rPr>
            </w:pPr>
            <w:r w:rsidRPr="00695E0F">
              <w:rPr>
                <w:rFonts w:eastAsia="Times New Roman" w:cs="Open Sans"/>
                <w:color w:val="000000"/>
              </w:rPr>
              <w:t>7,563</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16CD04D8" w14:textId="77777777" w:rsidR="00B5322B" w:rsidRPr="00695E0F" w:rsidRDefault="00B5322B" w:rsidP="00B5322B">
            <w:pPr>
              <w:spacing w:before="0"/>
              <w:ind w:firstLineChars="100" w:firstLine="200"/>
              <w:jc w:val="center"/>
              <w:rPr>
                <w:rFonts w:eastAsia="Times New Roman" w:cs="Open Sans"/>
                <w:color w:val="000000"/>
              </w:rPr>
            </w:pPr>
            <w:r w:rsidRPr="00695E0F">
              <w:rPr>
                <w:rFonts w:eastAsia="Times New Roman" w:cs="Open Sans"/>
                <w:color w:val="000000"/>
              </w:rPr>
              <w:t>5,239</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523F7D41" w14:textId="77777777" w:rsidR="00B5322B" w:rsidRPr="00695E0F" w:rsidRDefault="00B5322B" w:rsidP="00B5322B">
            <w:pPr>
              <w:spacing w:before="0"/>
              <w:jc w:val="center"/>
              <w:rPr>
                <w:rFonts w:eastAsia="Times New Roman" w:cs="Open Sans"/>
                <w:color w:val="000000"/>
              </w:rPr>
            </w:pPr>
            <w:r w:rsidRPr="00695E0F">
              <w:rPr>
                <w:rFonts w:eastAsia="Times New Roman" w:cs="Open Sans"/>
                <w:color w:val="000000"/>
              </w:rPr>
              <w:t>69%</w:t>
            </w:r>
          </w:p>
        </w:tc>
      </w:tr>
    </w:tbl>
    <w:p w14:paraId="013E6692" w14:textId="77777777" w:rsidR="00B5322B" w:rsidRPr="00695E0F" w:rsidRDefault="00B5322B" w:rsidP="00B5322B">
      <w:pPr>
        <w:spacing w:before="0"/>
        <w:rPr>
          <w:rFonts w:cs="Open Sans"/>
        </w:rPr>
      </w:pPr>
    </w:p>
    <w:p w14:paraId="0197A948" w14:textId="276E91B9" w:rsidR="009F7595" w:rsidRPr="005526C7" w:rsidRDefault="000A2885" w:rsidP="005526C7">
      <w:pPr>
        <w:spacing w:before="0"/>
        <w:rPr>
          <w:rFonts w:asciiTheme="minorHAnsi" w:hAnsiTheme="minorHAnsi" w:cstheme="minorHAnsi"/>
          <w:color w:val="auto"/>
          <w:sz w:val="16"/>
          <w:szCs w:val="16"/>
        </w:rPr>
      </w:pPr>
      <w:r w:rsidRPr="00C87F66">
        <w:rPr>
          <w:rFonts w:asciiTheme="minorHAnsi" w:hAnsiTheme="minorHAnsi" w:cstheme="minorHAnsi"/>
          <w:color w:val="auto"/>
          <w:sz w:val="16"/>
          <w:szCs w:val="16"/>
        </w:rPr>
        <w:t>No</w:t>
      </w:r>
      <w:r w:rsidR="00DD32A6" w:rsidRPr="00C87F66">
        <w:rPr>
          <w:rFonts w:asciiTheme="minorHAnsi" w:hAnsiTheme="minorHAnsi" w:cstheme="minorHAnsi"/>
          <w:color w:val="auto"/>
          <w:sz w:val="16"/>
          <w:szCs w:val="16"/>
        </w:rPr>
        <w:t>te</w:t>
      </w:r>
      <w:r w:rsidR="004A5896">
        <w:rPr>
          <w:rFonts w:asciiTheme="minorHAnsi" w:hAnsiTheme="minorHAnsi" w:cstheme="minorHAnsi"/>
          <w:color w:val="auto"/>
          <w:sz w:val="16"/>
          <w:szCs w:val="16"/>
        </w:rPr>
        <w:t xml:space="preserve">: Overall </w:t>
      </w:r>
      <w:r w:rsidR="009F7595" w:rsidRPr="005526C7">
        <w:rPr>
          <w:rFonts w:asciiTheme="minorHAnsi" w:hAnsiTheme="minorHAnsi" w:cstheme="minorHAnsi"/>
          <w:color w:val="auto"/>
          <w:sz w:val="16"/>
          <w:szCs w:val="16"/>
        </w:rPr>
        <w:t>retention</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and</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graduation</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rates</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are</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meant</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to</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be</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used</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as</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a</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point</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of</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reference.</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Due</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to</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the</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way</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in</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which</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data</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on</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students</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who</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use disability</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services</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is</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collected,</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 xml:space="preserve">the retention and graduation rates of </w:t>
      </w:r>
      <w:r w:rsidR="009E06C6">
        <w:rPr>
          <w:rFonts w:asciiTheme="minorHAnsi" w:hAnsiTheme="minorHAnsi" w:cstheme="minorHAnsi"/>
          <w:color w:val="auto"/>
          <w:sz w:val="16"/>
          <w:szCs w:val="16"/>
        </w:rPr>
        <w:t>test</w:t>
      </w:r>
      <w:r w:rsidR="009F7595" w:rsidRPr="005526C7">
        <w:rPr>
          <w:rFonts w:asciiTheme="minorHAnsi" w:hAnsiTheme="minorHAnsi" w:cstheme="minorHAnsi"/>
          <w:color w:val="auto"/>
          <w:sz w:val="16"/>
          <w:szCs w:val="16"/>
        </w:rPr>
        <w:t xml:space="preserve"> populations</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may</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not</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be</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directly</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 xml:space="preserve">comparable to the overall </w:t>
      </w:r>
      <w:r w:rsidR="00402EAC">
        <w:rPr>
          <w:rFonts w:asciiTheme="minorHAnsi" w:hAnsiTheme="minorHAnsi" w:cstheme="minorHAnsi"/>
          <w:color w:val="auto"/>
          <w:sz w:val="16"/>
          <w:szCs w:val="16"/>
        </w:rPr>
        <w:t xml:space="preserve">student population </w:t>
      </w:r>
      <w:r w:rsidR="009F7595" w:rsidRPr="005526C7">
        <w:rPr>
          <w:rFonts w:asciiTheme="minorHAnsi" w:hAnsiTheme="minorHAnsi" w:cstheme="minorHAnsi"/>
          <w:color w:val="auto"/>
          <w:sz w:val="16"/>
          <w:szCs w:val="16"/>
        </w:rPr>
        <w:t>rates.</w:t>
      </w:r>
    </w:p>
    <w:p w14:paraId="4089EB6D" w14:textId="77777777" w:rsidR="00EB5B3E" w:rsidRPr="00C87F66" w:rsidRDefault="00EB5B3E" w:rsidP="005526C7">
      <w:pPr>
        <w:spacing w:before="0"/>
        <w:rPr>
          <w:rFonts w:asciiTheme="minorHAnsi" w:hAnsiTheme="minorHAnsi" w:cstheme="minorHAnsi"/>
          <w:color w:val="auto"/>
          <w:sz w:val="16"/>
          <w:szCs w:val="16"/>
        </w:rPr>
      </w:pPr>
    </w:p>
    <w:p w14:paraId="3245E94D" w14:textId="4D820B4D" w:rsidR="009F7595" w:rsidRPr="005526C7" w:rsidRDefault="005526C7" w:rsidP="005526C7">
      <w:pPr>
        <w:spacing w:before="0"/>
        <w:rPr>
          <w:rFonts w:asciiTheme="minorHAnsi" w:eastAsia="Times New Roman" w:hAnsiTheme="minorHAnsi" w:cstheme="minorHAnsi"/>
          <w:color w:val="auto"/>
          <w:sz w:val="16"/>
          <w:szCs w:val="16"/>
        </w:rPr>
      </w:pPr>
      <w:r w:rsidRPr="005526C7">
        <w:rPr>
          <w:rFonts w:asciiTheme="minorHAnsi" w:eastAsia="Times New Roman" w:hAnsiTheme="minorHAnsi" w:cstheme="minorHAnsi"/>
          <w:color w:val="auto"/>
          <w:sz w:val="16"/>
          <w:szCs w:val="16"/>
        </w:rPr>
        <w:t>Prepared by UW</w:t>
      </w:r>
      <w:r w:rsidR="00B74A8B">
        <w:rPr>
          <w:rFonts w:asciiTheme="minorHAnsi" w:eastAsia="Times New Roman" w:hAnsiTheme="minorHAnsi" w:cstheme="minorHAnsi"/>
          <w:color w:val="auto"/>
          <w:sz w:val="16"/>
          <w:szCs w:val="16"/>
        </w:rPr>
        <w:t>-</w:t>
      </w:r>
      <w:r w:rsidRPr="005526C7">
        <w:rPr>
          <w:rFonts w:asciiTheme="minorHAnsi" w:eastAsia="Times New Roman" w:hAnsiTheme="minorHAnsi" w:cstheme="minorHAnsi"/>
          <w:color w:val="auto"/>
          <w:sz w:val="16"/>
          <w:szCs w:val="16"/>
        </w:rPr>
        <w:t>L</w:t>
      </w:r>
      <w:r w:rsidR="00B74A8B">
        <w:rPr>
          <w:rFonts w:asciiTheme="minorHAnsi" w:eastAsia="Times New Roman" w:hAnsiTheme="minorHAnsi" w:cstheme="minorHAnsi"/>
          <w:color w:val="auto"/>
          <w:sz w:val="16"/>
          <w:szCs w:val="16"/>
        </w:rPr>
        <w:t>a Crosse</w:t>
      </w:r>
      <w:r w:rsidRPr="005526C7">
        <w:rPr>
          <w:rFonts w:asciiTheme="minorHAnsi" w:eastAsia="Times New Roman" w:hAnsiTheme="minorHAnsi" w:cstheme="minorHAnsi"/>
          <w:color w:val="auto"/>
          <w:sz w:val="16"/>
          <w:szCs w:val="16"/>
        </w:rPr>
        <w:t xml:space="preserve"> </w:t>
      </w:r>
      <w:r w:rsidR="003B4A54">
        <w:rPr>
          <w:rFonts w:asciiTheme="minorHAnsi" w:eastAsia="Times New Roman" w:hAnsiTheme="minorHAnsi" w:cstheme="minorHAnsi"/>
          <w:color w:val="auto"/>
          <w:sz w:val="16"/>
          <w:szCs w:val="16"/>
        </w:rPr>
        <w:t xml:space="preserve">Institutional Research, Assessment, and Planning </w:t>
      </w:r>
      <w:r w:rsidRPr="005526C7">
        <w:rPr>
          <w:rFonts w:asciiTheme="minorHAnsi" w:eastAsia="Times New Roman" w:hAnsiTheme="minorHAnsi" w:cstheme="minorHAnsi"/>
          <w:color w:val="auto"/>
          <w:sz w:val="16"/>
          <w:szCs w:val="16"/>
        </w:rPr>
        <w:t>on September 4, 2024</w:t>
      </w:r>
    </w:p>
    <w:p w14:paraId="1BB6E4AB" w14:textId="77777777" w:rsidR="00EB5B3E" w:rsidRDefault="00EB5B3E" w:rsidP="005526C7">
      <w:pPr>
        <w:spacing w:before="0"/>
        <w:rPr>
          <w:rFonts w:asciiTheme="minorHAnsi" w:eastAsia="Times New Roman" w:hAnsiTheme="minorHAnsi" w:cstheme="minorHAnsi"/>
          <w:color w:val="auto"/>
          <w:sz w:val="16"/>
          <w:szCs w:val="16"/>
        </w:rPr>
      </w:pPr>
    </w:p>
    <w:p w14:paraId="57065E5C" w14:textId="5F0D53F6" w:rsidR="003E4AB4" w:rsidRPr="005526C7" w:rsidRDefault="005526C7" w:rsidP="00EB5B3E">
      <w:pPr>
        <w:spacing w:before="0"/>
        <w:rPr>
          <w:rFonts w:asciiTheme="minorHAnsi" w:hAnsiTheme="minorHAnsi" w:cstheme="minorHAnsi"/>
          <w:color w:val="auto"/>
          <w:sz w:val="16"/>
          <w:szCs w:val="16"/>
        </w:rPr>
      </w:pPr>
      <w:r w:rsidRPr="005526C7">
        <w:rPr>
          <w:rFonts w:asciiTheme="minorHAnsi" w:eastAsia="Times New Roman" w:hAnsiTheme="minorHAnsi" w:cstheme="minorHAnsi"/>
          <w:color w:val="auto"/>
          <w:sz w:val="16"/>
          <w:szCs w:val="16"/>
        </w:rPr>
        <w:t xml:space="preserve">Sources: UW </w:t>
      </w:r>
      <w:r w:rsidR="00FF3A67">
        <w:rPr>
          <w:rFonts w:asciiTheme="minorHAnsi" w:eastAsia="Times New Roman" w:hAnsiTheme="minorHAnsi" w:cstheme="minorHAnsi"/>
          <w:color w:val="auto"/>
          <w:sz w:val="16"/>
          <w:szCs w:val="16"/>
        </w:rPr>
        <w:t>University</w:t>
      </w:r>
      <w:r w:rsidRPr="005526C7">
        <w:rPr>
          <w:rFonts w:asciiTheme="minorHAnsi" w:eastAsia="Times New Roman" w:hAnsiTheme="minorHAnsi" w:cstheme="minorHAnsi"/>
          <w:color w:val="auto"/>
          <w:sz w:val="16"/>
          <w:szCs w:val="16"/>
        </w:rPr>
        <w:t xml:space="preserve"> Institutional Research Offices and Coordinators of Services for Students with Disabilities</w:t>
      </w:r>
    </w:p>
    <w:sectPr w:rsidR="003E4AB4" w:rsidRPr="005526C7" w:rsidSect="009F759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231D2" w14:textId="77777777" w:rsidR="00136AC3" w:rsidRDefault="00136AC3" w:rsidP="00C01136">
      <w:r>
        <w:separator/>
      </w:r>
    </w:p>
  </w:endnote>
  <w:endnote w:type="continuationSeparator" w:id="0">
    <w:p w14:paraId="344AE9A3" w14:textId="77777777" w:rsidR="00136AC3" w:rsidRDefault="00136AC3" w:rsidP="00C01136">
      <w:r>
        <w:continuationSeparator/>
      </w:r>
    </w:p>
  </w:endnote>
  <w:endnote w:type="continuationNotice" w:id="1">
    <w:p w14:paraId="30DD6A95" w14:textId="77777777" w:rsidR="00136AC3" w:rsidRDefault="00136AC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Lato">
    <w:panose1 w:val="020F0502020204030203"/>
    <w:charset w:val="00"/>
    <w:family w:val="swiss"/>
    <w:pitch w:val="variable"/>
    <w:sig w:usb0="A00000AF" w:usb1="5000604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Light">
    <w:panose1 w:val="020F0302020204030203"/>
    <w:charset w:val="00"/>
    <w:family w:val="swiss"/>
    <w:pitch w:val="variable"/>
    <w:sig w:usb0="A00000AF" w:usb1="5000604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DFAA6" w14:textId="1ED92A10" w:rsidR="3BD74414" w:rsidRPr="00E232C0" w:rsidRDefault="00E232C0" w:rsidP="3BD74414">
    <w:pPr>
      <w:pStyle w:val="Footer"/>
      <w:rPr>
        <w:i w:val="0"/>
        <w:iCs w:val="0"/>
      </w:rPr>
    </w:pPr>
    <w:r w:rsidRPr="00E232C0">
      <w:rPr>
        <w:i w:val="0"/>
        <w:iCs w:val="0"/>
        <w:noProof w:val="0"/>
      </w:rPr>
      <w:fldChar w:fldCharType="begin"/>
    </w:r>
    <w:r w:rsidRPr="00E232C0">
      <w:rPr>
        <w:i w:val="0"/>
        <w:iCs w:val="0"/>
      </w:rPr>
      <w:instrText xml:space="preserve"> PAGE   \* MERGEFORMAT </w:instrText>
    </w:r>
    <w:r w:rsidRPr="00E232C0">
      <w:rPr>
        <w:i w:val="0"/>
        <w:iCs w:val="0"/>
        <w:noProof w:val="0"/>
      </w:rPr>
      <w:fldChar w:fldCharType="separate"/>
    </w:r>
    <w:r w:rsidRPr="00E232C0">
      <w:rPr>
        <w:i w:val="0"/>
        <w:iCs w:val="0"/>
      </w:rPr>
      <w:t>1</w:t>
    </w:r>
    <w:r w:rsidRPr="00E232C0">
      <w:rPr>
        <w:i w:val="0"/>
        <w:iCs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2C065CEB" w14:paraId="63C7FFD0" w14:textId="77777777" w:rsidTr="2C065CEB">
      <w:trPr>
        <w:trHeight w:val="300"/>
      </w:trPr>
      <w:tc>
        <w:tcPr>
          <w:tcW w:w="4320" w:type="dxa"/>
        </w:tcPr>
        <w:p w14:paraId="0F82A9BA" w14:textId="552E8B73" w:rsidR="2C065CEB" w:rsidRDefault="2C065CEB" w:rsidP="2C065CEB">
          <w:pPr>
            <w:pStyle w:val="Header"/>
            <w:ind w:left="-115"/>
          </w:pPr>
        </w:p>
      </w:tc>
      <w:tc>
        <w:tcPr>
          <w:tcW w:w="4320" w:type="dxa"/>
        </w:tcPr>
        <w:p w14:paraId="3332B00C" w14:textId="74D2F94F" w:rsidR="2C065CEB" w:rsidRDefault="2C065CEB" w:rsidP="2C065CEB">
          <w:pPr>
            <w:pStyle w:val="Header"/>
            <w:jc w:val="center"/>
          </w:pPr>
        </w:p>
      </w:tc>
      <w:tc>
        <w:tcPr>
          <w:tcW w:w="4320" w:type="dxa"/>
        </w:tcPr>
        <w:p w14:paraId="6C69DFA0" w14:textId="75CD0CA2" w:rsidR="2C065CEB" w:rsidRDefault="2C065CEB" w:rsidP="2C065CEB">
          <w:pPr>
            <w:pStyle w:val="Header"/>
            <w:ind w:right="-115"/>
            <w:jc w:val="right"/>
          </w:pPr>
        </w:p>
      </w:tc>
    </w:tr>
  </w:tbl>
  <w:p w14:paraId="3E56D90D" w14:textId="5C2A805F" w:rsidR="007958E3" w:rsidRDefault="007958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F1ADC" w14:textId="76B4497F" w:rsidR="3BD74414" w:rsidRPr="00A9087A" w:rsidRDefault="00A9087A" w:rsidP="3BD74414">
    <w:pPr>
      <w:pStyle w:val="Footer"/>
      <w:rPr>
        <w:i w:val="0"/>
        <w:iCs w:val="0"/>
      </w:rPr>
    </w:pPr>
    <w:r w:rsidRPr="00A9087A">
      <w:rPr>
        <w:i w:val="0"/>
        <w:iCs w:val="0"/>
        <w:noProof w:val="0"/>
      </w:rPr>
      <w:fldChar w:fldCharType="begin"/>
    </w:r>
    <w:r w:rsidRPr="00A9087A">
      <w:rPr>
        <w:i w:val="0"/>
        <w:iCs w:val="0"/>
      </w:rPr>
      <w:instrText xml:space="preserve"> PAGE   \* MERGEFORMAT </w:instrText>
    </w:r>
    <w:r w:rsidRPr="00A9087A">
      <w:rPr>
        <w:i w:val="0"/>
        <w:iCs w:val="0"/>
        <w:noProof w:val="0"/>
      </w:rPr>
      <w:fldChar w:fldCharType="separate"/>
    </w:r>
    <w:r w:rsidRPr="00A9087A">
      <w:rPr>
        <w:i w:val="0"/>
        <w:iCs w:val="0"/>
      </w:rPr>
      <w:t>1</w:t>
    </w:r>
    <w:r w:rsidRPr="00A9087A">
      <w:rPr>
        <w:i w:val="0"/>
        <w:iCs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167E6" w14:textId="7D747522" w:rsidR="3BD74414" w:rsidRPr="00A9087A" w:rsidRDefault="00A9087A" w:rsidP="3BD74414">
    <w:pPr>
      <w:pStyle w:val="Footer"/>
      <w:rPr>
        <w:i w:val="0"/>
        <w:iCs w:val="0"/>
      </w:rPr>
    </w:pPr>
    <w:r w:rsidRPr="00A9087A">
      <w:rPr>
        <w:i w:val="0"/>
        <w:iCs w:val="0"/>
        <w:noProof w:val="0"/>
      </w:rPr>
      <w:fldChar w:fldCharType="begin"/>
    </w:r>
    <w:r w:rsidRPr="00A9087A">
      <w:rPr>
        <w:i w:val="0"/>
        <w:iCs w:val="0"/>
      </w:rPr>
      <w:instrText xml:space="preserve"> PAGE   \* MERGEFORMAT </w:instrText>
    </w:r>
    <w:r w:rsidRPr="00A9087A">
      <w:rPr>
        <w:i w:val="0"/>
        <w:iCs w:val="0"/>
        <w:noProof w:val="0"/>
      </w:rPr>
      <w:fldChar w:fldCharType="separate"/>
    </w:r>
    <w:r w:rsidRPr="00A9087A">
      <w:rPr>
        <w:i w:val="0"/>
        <w:iCs w:val="0"/>
      </w:rPr>
      <w:t>1</w:t>
    </w:r>
    <w:r w:rsidRPr="00A9087A">
      <w:rPr>
        <w:i w:val="0"/>
        <w:iCs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2C065CEB" w14:paraId="1F232864" w14:textId="77777777" w:rsidTr="2C065CEB">
      <w:trPr>
        <w:trHeight w:val="300"/>
      </w:trPr>
      <w:tc>
        <w:tcPr>
          <w:tcW w:w="4320" w:type="dxa"/>
        </w:tcPr>
        <w:p w14:paraId="3FDAA09F" w14:textId="61E45682" w:rsidR="2C065CEB" w:rsidRDefault="2C065CEB" w:rsidP="2C065CEB">
          <w:pPr>
            <w:pStyle w:val="Header"/>
            <w:ind w:left="-115"/>
          </w:pPr>
        </w:p>
      </w:tc>
      <w:tc>
        <w:tcPr>
          <w:tcW w:w="4320" w:type="dxa"/>
        </w:tcPr>
        <w:p w14:paraId="7381A6D6" w14:textId="602B66D6" w:rsidR="2C065CEB" w:rsidRDefault="2C065CEB" w:rsidP="2C065CEB">
          <w:pPr>
            <w:pStyle w:val="Header"/>
            <w:jc w:val="center"/>
          </w:pPr>
        </w:p>
      </w:tc>
      <w:tc>
        <w:tcPr>
          <w:tcW w:w="4320" w:type="dxa"/>
        </w:tcPr>
        <w:p w14:paraId="2DC7A273" w14:textId="737F8F56" w:rsidR="2C065CEB" w:rsidRDefault="2C065CEB" w:rsidP="2C065CEB">
          <w:pPr>
            <w:pStyle w:val="Header"/>
            <w:ind w:right="-115"/>
            <w:jc w:val="right"/>
          </w:pPr>
        </w:p>
      </w:tc>
    </w:tr>
  </w:tbl>
  <w:p w14:paraId="3F0CD828" w14:textId="15FD6E09" w:rsidR="007958E3" w:rsidRDefault="007958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958CD" w14:textId="77777777" w:rsidR="00136AC3" w:rsidRDefault="00136AC3" w:rsidP="00C01136">
      <w:r>
        <w:separator/>
      </w:r>
    </w:p>
  </w:footnote>
  <w:footnote w:type="continuationSeparator" w:id="0">
    <w:p w14:paraId="7F7A63AF" w14:textId="77777777" w:rsidR="00136AC3" w:rsidRDefault="00136AC3" w:rsidP="00C01136">
      <w:r>
        <w:continuationSeparator/>
      </w:r>
    </w:p>
  </w:footnote>
  <w:footnote w:type="continuationNotice" w:id="1">
    <w:p w14:paraId="1BDAFF5A" w14:textId="77777777" w:rsidR="00136AC3" w:rsidRDefault="00136AC3">
      <w:pPr>
        <w:spacing w:before="0"/>
      </w:pPr>
    </w:p>
  </w:footnote>
  <w:footnote w:id="2">
    <w:p w14:paraId="1F3C2BB5" w14:textId="15D00C86" w:rsidR="00B475EC" w:rsidRPr="00B475EC" w:rsidRDefault="00B475EC">
      <w:pPr>
        <w:pStyle w:val="FootnoteText"/>
        <w:rPr>
          <w:sz w:val="16"/>
          <w:szCs w:val="16"/>
        </w:rPr>
      </w:pPr>
      <w:r>
        <w:rPr>
          <w:rStyle w:val="FootnoteReference"/>
        </w:rPr>
        <w:footnoteRef/>
      </w:r>
      <w:r w:rsidRPr="00B475EC">
        <w:rPr>
          <w:rFonts w:asciiTheme="minorHAnsi" w:hAnsiTheme="minorHAnsi" w:cstheme="minorHAnsi"/>
          <w:sz w:val="16"/>
          <w:szCs w:val="16"/>
        </w:rPr>
        <w:t xml:space="preserve">As noted in the appendix, one </w:t>
      </w:r>
      <w:r w:rsidR="005042AA">
        <w:rPr>
          <w:rFonts w:asciiTheme="minorHAnsi" w:hAnsiTheme="minorHAnsi" w:cstheme="minorHAnsi"/>
          <w:sz w:val="16"/>
          <w:szCs w:val="16"/>
        </w:rPr>
        <w:t>disability services office</w:t>
      </w:r>
      <w:r w:rsidRPr="00B475EC">
        <w:rPr>
          <w:rFonts w:asciiTheme="minorHAnsi" w:hAnsiTheme="minorHAnsi" w:cstheme="minorHAnsi"/>
          <w:sz w:val="16"/>
          <w:szCs w:val="16"/>
        </w:rPr>
        <w:t xml:space="preserve"> reported an error that resulted in underreporting in the prior </w:t>
      </w:r>
      <w:r w:rsidR="004D09E1">
        <w:rPr>
          <w:rFonts w:asciiTheme="minorHAnsi" w:hAnsiTheme="minorHAnsi" w:cstheme="minorHAnsi"/>
          <w:sz w:val="16"/>
          <w:szCs w:val="16"/>
        </w:rPr>
        <w:t>two</w:t>
      </w:r>
      <w:r w:rsidRPr="00B475EC">
        <w:rPr>
          <w:rFonts w:asciiTheme="minorHAnsi" w:hAnsiTheme="minorHAnsi" w:cstheme="minorHAnsi"/>
          <w:sz w:val="16"/>
          <w:szCs w:val="16"/>
        </w:rPr>
        <w:t xml:space="preserve"> years. Correcting that error accounts for a disproportionate amount of the reported increase in total students this year</w:t>
      </w:r>
      <w:r w:rsidR="00034AA5">
        <w:rPr>
          <w:rFonts w:asciiTheme="minorHAnsi" w:hAnsiTheme="minorHAnsi" w:cstheme="minorHAnsi"/>
          <w:sz w:val="16"/>
          <w:szCs w:val="16"/>
        </w:rPr>
        <w:t>.</w:t>
      </w:r>
    </w:p>
  </w:footnote>
  <w:footnote w:id="3">
    <w:p w14:paraId="26B2F60E" w14:textId="697D3D1B" w:rsidR="003125FF" w:rsidRDefault="003125FF" w:rsidP="003125FF">
      <w:pPr>
        <w:pStyle w:val="FootnoteText"/>
      </w:pPr>
      <w:r w:rsidRPr="74515FAD">
        <w:rPr>
          <w:rStyle w:val="FootnoteReference"/>
        </w:rPr>
        <w:footnoteRef/>
      </w:r>
      <w:r>
        <w:t>Little data exists on national graduation and retention rates of students with disabilities and 2017 was the most recent report from the Department of Education. The 2</w:t>
      </w:r>
      <w:r w:rsidRPr="74515FAD">
        <w:rPr>
          <w:vertAlign w:val="superscript"/>
        </w:rPr>
        <w:t>nd</w:t>
      </w:r>
      <w:r>
        <w:t xml:space="preserve"> year retention rate is from students who began their post-secondary education in 2011 and 2012. The </w:t>
      </w:r>
      <w:r w:rsidR="00CF55BE">
        <w:t>six</w:t>
      </w:r>
      <w:r>
        <w:t>-year graduation rate represents students who started in 2003-2004.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2C065CEB" w14:paraId="0C821937" w14:textId="77777777" w:rsidTr="2C065CEB">
      <w:trPr>
        <w:trHeight w:val="300"/>
      </w:trPr>
      <w:tc>
        <w:tcPr>
          <w:tcW w:w="4320" w:type="dxa"/>
        </w:tcPr>
        <w:p w14:paraId="6C4524CF" w14:textId="6E117E1D" w:rsidR="2C065CEB" w:rsidRDefault="2C065CEB" w:rsidP="2C065CEB">
          <w:pPr>
            <w:pStyle w:val="Header"/>
            <w:ind w:left="-115"/>
          </w:pPr>
        </w:p>
      </w:tc>
      <w:tc>
        <w:tcPr>
          <w:tcW w:w="4320" w:type="dxa"/>
        </w:tcPr>
        <w:p w14:paraId="10B73E6F" w14:textId="6C4FCF6B" w:rsidR="2C065CEB" w:rsidRDefault="2C065CEB" w:rsidP="2C065CEB">
          <w:pPr>
            <w:pStyle w:val="Header"/>
            <w:jc w:val="center"/>
          </w:pPr>
        </w:p>
      </w:tc>
      <w:tc>
        <w:tcPr>
          <w:tcW w:w="4320" w:type="dxa"/>
        </w:tcPr>
        <w:p w14:paraId="13FD654A" w14:textId="3D7789EB" w:rsidR="2C065CEB" w:rsidRDefault="2C065CEB" w:rsidP="2C065CEB">
          <w:pPr>
            <w:pStyle w:val="Header"/>
            <w:ind w:right="-115"/>
            <w:jc w:val="right"/>
          </w:pPr>
        </w:p>
      </w:tc>
    </w:tr>
  </w:tbl>
  <w:p w14:paraId="3A30CDD9" w14:textId="356109C9" w:rsidR="007958E3" w:rsidRDefault="007958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F9E69" w14:textId="01C8E104" w:rsidR="007958E3" w:rsidRDefault="007958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2C065CEB" w14:paraId="39A28724" w14:textId="77777777" w:rsidTr="2C065CEB">
      <w:trPr>
        <w:trHeight w:val="300"/>
      </w:trPr>
      <w:tc>
        <w:tcPr>
          <w:tcW w:w="4320" w:type="dxa"/>
        </w:tcPr>
        <w:p w14:paraId="04288329" w14:textId="1D4A0742" w:rsidR="2C065CEB" w:rsidRDefault="2C065CEB" w:rsidP="2C065CEB">
          <w:pPr>
            <w:pStyle w:val="Header"/>
            <w:ind w:left="-115"/>
          </w:pPr>
        </w:p>
      </w:tc>
      <w:tc>
        <w:tcPr>
          <w:tcW w:w="4320" w:type="dxa"/>
        </w:tcPr>
        <w:p w14:paraId="55F194AD" w14:textId="3C1E54EE" w:rsidR="2C065CEB" w:rsidRDefault="2C065CEB" w:rsidP="2C065CEB">
          <w:pPr>
            <w:pStyle w:val="Header"/>
            <w:jc w:val="center"/>
          </w:pPr>
        </w:p>
      </w:tc>
      <w:tc>
        <w:tcPr>
          <w:tcW w:w="4320" w:type="dxa"/>
        </w:tcPr>
        <w:p w14:paraId="088BC1E9" w14:textId="49404202" w:rsidR="2C065CEB" w:rsidRDefault="2C065CEB" w:rsidP="2C065CEB">
          <w:pPr>
            <w:pStyle w:val="Header"/>
            <w:ind w:right="-115"/>
            <w:jc w:val="right"/>
          </w:pPr>
        </w:p>
      </w:tc>
    </w:tr>
  </w:tbl>
  <w:p w14:paraId="4462513F" w14:textId="414BB62F" w:rsidR="007958E3" w:rsidRDefault="007958E3">
    <w:pPr>
      <w:pStyle w:val="Header"/>
    </w:pPr>
  </w:p>
</w:hdr>
</file>

<file path=word/intelligence2.xml><?xml version="1.0" encoding="utf-8"?>
<int2:intelligence xmlns:int2="http://schemas.microsoft.com/office/intelligence/2020/intelligence" xmlns:oel="http://schemas.microsoft.com/office/2019/extlst">
  <int2:observations>
    <int2:textHash int2:hashCode="nq01H0NvxAUrPy" int2:id="XSJNkwpq">
      <int2:state int2:value="Rejected" int2:type="LegacyProofing"/>
    </int2:textHash>
    <int2:textHash int2:hashCode="sY7fJOojhmdDZ1" int2:id="ZPKhLxH9">
      <int2:state int2:value="Rejected" int2:type="LegacyProofing"/>
    </int2:textHash>
    <int2:textHash int2:hashCode="tqC7vrTw+K05fB" int2:id="oPpsWBuZ">
      <int2:state int2:value="Rejected" int2:type="AugLoop_Text_Critique"/>
    </int2:textHash>
    <int2:bookmark int2:bookmarkName="_Int_yHvel0dg" int2:invalidationBookmarkName="" int2:hashCode="OnDpVeKmqQo7Wj" int2:id="ACe9yt0Y">
      <int2:state int2:value="Rejected" int2:type="AugLoop_Text_Critique"/>
    </int2:bookmark>
    <int2:bookmark int2:bookmarkName="_Int_fTZMNBcn" int2:invalidationBookmarkName="" int2:hashCode="OnDpVeKmqQo7Wj" int2:id="DkTiDoU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22298"/>
    <w:multiLevelType w:val="multilevel"/>
    <w:tmpl w:val="CFF6C96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F856B3"/>
    <w:multiLevelType w:val="hybridMultilevel"/>
    <w:tmpl w:val="AF26F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873C5"/>
    <w:multiLevelType w:val="multilevel"/>
    <w:tmpl w:val="5CD243D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83E299"/>
    <w:multiLevelType w:val="hybridMultilevel"/>
    <w:tmpl w:val="8DC4213A"/>
    <w:lvl w:ilvl="0" w:tplc="0E786066">
      <w:start w:val="1"/>
      <w:numFmt w:val="bullet"/>
      <w:lvlText w:val=""/>
      <w:lvlJc w:val="left"/>
      <w:pPr>
        <w:ind w:left="720" w:hanging="360"/>
      </w:pPr>
      <w:rPr>
        <w:rFonts w:ascii="Symbol" w:hAnsi="Symbol" w:hint="default"/>
      </w:rPr>
    </w:lvl>
    <w:lvl w:ilvl="1" w:tplc="AD48435E">
      <w:start w:val="1"/>
      <w:numFmt w:val="bullet"/>
      <w:lvlText w:val="o"/>
      <w:lvlJc w:val="left"/>
      <w:pPr>
        <w:ind w:left="1440" w:hanging="360"/>
      </w:pPr>
      <w:rPr>
        <w:rFonts w:ascii="Courier New" w:hAnsi="Courier New" w:hint="default"/>
      </w:rPr>
    </w:lvl>
    <w:lvl w:ilvl="2" w:tplc="CB587ACC">
      <w:start w:val="1"/>
      <w:numFmt w:val="bullet"/>
      <w:lvlText w:val=""/>
      <w:lvlJc w:val="left"/>
      <w:pPr>
        <w:ind w:left="2160" w:hanging="360"/>
      </w:pPr>
      <w:rPr>
        <w:rFonts w:ascii="Wingdings" w:hAnsi="Wingdings" w:hint="default"/>
      </w:rPr>
    </w:lvl>
    <w:lvl w:ilvl="3" w:tplc="5D723192">
      <w:start w:val="1"/>
      <w:numFmt w:val="bullet"/>
      <w:lvlText w:val=""/>
      <w:lvlJc w:val="left"/>
      <w:pPr>
        <w:ind w:left="2880" w:hanging="360"/>
      </w:pPr>
      <w:rPr>
        <w:rFonts w:ascii="Symbol" w:hAnsi="Symbol" w:hint="default"/>
      </w:rPr>
    </w:lvl>
    <w:lvl w:ilvl="4" w:tplc="2104FDCA">
      <w:start w:val="1"/>
      <w:numFmt w:val="bullet"/>
      <w:lvlText w:val="o"/>
      <w:lvlJc w:val="left"/>
      <w:pPr>
        <w:ind w:left="3600" w:hanging="360"/>
      </w:pPr>
      <w:rPr>
        <w:rFonts w:ascii="Courier New" w:hAnsi="Courier New" w:hint="default"/>
      </w:rPr>
    </w:lvl>
    <w:lvl w:ilvl="5" w:tplc="B502C68A">
      <w:start w:val="1"/>
      <w:numFmt w:val="bullet"/>
      <w:lvlText w:val=""/>
      <w:lvlJc w:val="left"/>
      <w:pPr>
        <w:ind w:left="4320" w:hanging="360"/>
      </w:pPr>
      <w:rPr>
        <w:rFonts w:ascii="Wingdings" w:hAnsi="Wingdings" w:hint="default"/>
      </w:rPr>
    </w:lvl>
    <w:lvl w:ilvl="6" w:tplc="25C694B0">
      <w:start w:val="1"/>
      <w:numFmt w:val="bullet"/>
      <w:lvlText w:val=""/>
      <w:lvlJc w:val="left"/>
      <w:pPr>
        <w:ind w:left="5040" w:hanging="360"/>
      </w:pPr>
      <w:rPr>
        <w:rFonts w:ascii="Symbol" w:hAnsi="Symbol" w:hint="default"/>
      </w:rPr>
    </w:lvl>
    <w:lvl w:ilvl="7" w:tplc="C8BA25DE">
      <w:start w:val="1"/>
      <w:numFmt w:val="bullet"/>
      <w:lvlText w:val="o"/>
      <w:lvlJc w:val="left"/>
      <w:pPr>
        <w:ind w:left="5760" w:hanging="360"/>
      </w:pPr>
      <w:rPr>
        <w:rFonts w:ascii="Courier New" w:hAnsi="Courier New" w:hint="default"/>
      </w:rPr>
    </w:lvl>
    <w:lvl w:ilvl="8" w:tplc="11844ACC">
      <w:start w:val="1"/>
      <w:numFmt w:val="bullet"/>
      <w:lvlText w:val=""/>
      <w:lvlJc w:val="left"/>
      <w:pPr>
        <w:ind w:left="6480" w:hanging="360"/>
      </w:pPr>
      <w:rPr>
        <w:rFonts w:ascii="Wingdings" w:hAnsi="Wingdings" w:hint="default"/>
      </w:rPr>
    </w:lvl>
  </w:abstractNum>
  <w:abstractNum w:abstractNumId="4" w15:restartNumberingAfterBreak="0">
    <w:nsid w:val="36BA31E6"/>
    <w:multiLevelType w:val="multilevel"/>
    <w:tmpl w:val="164A8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3676D6"/>
    <w:multiLevelType w:val="multilevel"/>
    <w:tmpl w:val="725C9E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3E26766"/>
    <w:multiLevelType w:val="multilevel"/>
    <w:tmpl w:val="FD2636D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96F7794"/>
    <w:multiLevelType w:val="multilevel"/>
    <w:tmpl w:val="686A24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0FBD94F"/>
    <w:multiLevelType w:val="hybridMultilevel"/>
    <w:tmpl w:val="D6843D62"/>
    <w:lvl w:ilvl="0" w:tplc="3988A49C">
      <w:start w:val="1"/>
      <w:numFmt w:val="bullet"/>
      <w:lvlText w:val="-"/>
      <w:lvlJc w:val="left"/>
      <w:pPr>
        <w:ind w:left="720" w:hanging="360"/>
      </w:pPr>
      <w:rPr>
        <w:rFonts w:ascii="Aptos" w:hAnsi="Aptos" w:hint="default"/>
      </w:rPr>
    </w:lvl>
    <w:lvl w:ilvl="1" w:tplc="88B85D14">
      <w:start w:val="1"/>
      <w:numFmt w:val="bullet"/>
      <w:lvlText w:val="o"/>
      <w:lvlJc w:val="left"/>
      <w:pPr>
        <w:ind w:left="1440" w:hanging="360"/>
      </w:pPr>
      <w:rPr>
        <w:rFonts w:ascii="Courier New" w:hAnsi="Courier New" w:hint="default"/>
      </w:rPr>
    </w:lvl>
    <w:lvl w:ilvl="2" w:tplc="39EC9598">
      <w:start w:val="1"/>
      <w:numFmt w:val="bullet"/>
      <w:lvlText w:val=""/>
      <w:lvlJc w:val="left"/>
      <w:pPr>
        <w:ind w:left="2160" w:hanging="360"/>
      </w:pPr>
      <w:rPr>
        <w:rFonts w:ascii="Wingdings" w:hAnsi="Wingdings" w:hint="default"/>
      </w:rPr>
    </w:lvl>
    <w:lvl w:ilvl="3" w:tplc="4E2C848A">
      <w:start w:val="1"/>
      <w:numFmt w:val="bullet"/>
      <w:lvlText w:val=""/>
      <w:lvlJc w:val="left"/>
      <w:pPr>
        <w:ind w:left="2880" w:hanging="360"/>
      </w:pPr>
      <w:rPr>
        <w:rFonts w:ascii="Symbol" w:hAnsi="Symbol" w:hint="default"/>
      </w:rPr>
    </w:lvl>
    <w:lvl w:ilvl="4" w:tplc="492437F2">
      <w:start w:val="1"/>
      <w:numFmt w:val="bullet"/>
      <w:lvlText w:val="o"/>
      <w:lvlJc w:val="left"/>
      <w:pPr>
        <w:ind w:left="3600" w:hanging="360"/>
      </w:pPr>
      <w:rPr>
        <w:rFonts w:ascii="Courier New" w:hAnsi="Courier New" w:hint="default"/>
      </w:rPr>
    </w:lvl>
    <w:lvl w:ilvl="5" w:tplc="9AE60BAA">
      <w:start w:val="1"/>
      <w:numFmt w:val="bullet"/>
      <w:lvlText w:val=""/>
      <w:lvlJc w:val="left"/>
      <w:pPr>
        <w:ind w:left="4320" w:hanging="360"/>
      </w:pPr>
      <w:rPr>
        <w:rFonts w:ascii="Wingdings" w:hAnsi="Wingdings" w:hint="default"/>
      </w:rPr>
    </w:lvl>
    <w:lvl w:ilvl="6" w:tplc="B5227F90">
      <w:start w:val="1"/>
      <w:numFmt w:val="bullet"/>
      <w:lvlText w:val=""/>
      <w:lvlJc w:val="left"/>
      <w:pPr>
        <w:ind w:left="5040" w:hanging="360"/>
      </w:pPr>
      <w:rPr>
        <w:rFonts w:ascii="Symbol" w:hAnsi="Symbol" w:hint="default"/>
      </w:rPr>
    </w:lvl>
    <w:lvl w:ilvl="7" w:tplc="4314A1B0">
      <w:start w:val="1"/>
      <w:numFmt w:val="bullet"/>
      <w:lvlText w:val="o"/>
      <w:lvlJc w:val="left"/>
      <w:pPr>
        <w:ind w:left="5760" w:hanging="360"/>
      </w:pPr>
      <w:rPr>
        <w:rFonts w:ascii="Courier New" w:hAnsi="Courier New" w:hint="default"/>
      </w:rPr>
    </w:lvl>
    <w:lvl w:ilvl="8" w:tplc="7A2EDA3C">
      <w:start w:val="1"/>
      <w:numFmt w:val="bullet"/>
      <w:lvlText w:val=""/>
      <w:lvlJc w:val="left"/>
      <w:pPr>
        <w:ind w:left="6480" w:hanging="360"/>
      </w:pPr>
      <w:rPr>
        <w:rFonts w:ascii="Wingdings" w:hAnsi="Wingdings" w:hint="default"/>
      </w:rPr>
    </w:lvl>
  </w:abstractNum>
  <w:abstractNum w:abstractNumId="9" w15:restartNumberingAfterBreak="0">
    <w:nsid w:val="52455E94"/>
    <w:multiLevelType w:val="hybridMultilevel"/>
    <w:tmpl w:val="23A85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CF086F"/>
    <w:multiLevelType w:val="multilevel"/>
    <w:tmpl w:val="783AAA0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2576BB9"/>
    <w:multiLevelType w:val="multilevel"/>
    <w:tmpl w:val="89E0D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4604DAD"/>
    <w:multiLevelType w:val="hybridMultilevel"/>
    <w:tmpl w:val="C6BA75E0"/>
    <w:lvl w:ilvl="0" w:tplc="85580ED6">
      <w:start w:val="1"/>
      <w:numFmt w:val="lowerLetter"/>
      <w:lvlText w:val="(%1)"/>
      <w:lvlJc w:val="left"/>
      <w:pPr>
        <w:ind w:left="1080" w:hanging="360"/>
      </w:pPr>
    </w:lvl>
    <w:lvl w:ilvl="1" w:tplc="86CE1818">
      <w:start w:val="1"/>
      <w:numFmt w:val="lowerLetter"/>
      <w:lvlText w:val="%2."/>
      <w:lvlJc w:val="left"/>
      <w:pPr>
        <w:ind w:left="1800" w:hanging="360"/>
      </w:pPr>
    </w:lvl>
    <w:lvl w:ilvl="2" w:tplc="9488A4CC">
      <w:start w:val="1"/>
      <w:numFmt w:val="lowerRoman"/>
      <w:lvlText w:val="%3."/>
      <w:lvlJc w:val="right"/>
      <w:pPr>
        <w:ind w:left="2520" w:hanging="180"/>
      </w:pPr>
    </w:lvl>
    <w:lvl w:ilvl="3" w:tplc="CCC65F5A">
      <w:start w:val="1"/>
      <w:numFmt w:val="decimal"/>
      <w:lvlText w:val="%4."/>
      <w:lvlJc w:val="left"/>
      <w:pPr>
        <w:ind w:left="3240" w:hanging="360"/>
      </w:pPr>
    </w:lvl>
    <w:lvl w:ilvl="4" w:tplc="6846DBB4">
      <w:start w:val="1"/>
      <w:numFmt w:val="lowerLetter"/>
      <w:lvlText w:val="%5."/>
      <w:lvlJc w:val="left"/>
      <w:pPr>
        <w:ind w:left="3960" w:hanging="360"/>
      </w:pPr>
    </w:lvl>
    <w:lvl w:ilvl="5" w:tplc="04F8E94A">
      <w:start w:val="1"/>
      <w:numFmt w:val="lowerRoman"/>
      <w:lvlText w:val="%6."/>
      <w:lvlJc w:val="right"/>
      <w:pPr>
        <w:ind w:left="4680" w:hanging="180"/>
      </w:pPr>
    </w:lvl>
    <w:lvl w:ilvl="6" w:tplc="7CCC3828">
      <w:start w:val="1"/>
      <w:numFmt w:val="decimal"/>
      <w:lvlText w:val="%7."/>
      <w:lvlJc w:val="left"/>
      <w:pPr>
        <w:ind w:left="5400" w:hanging="360"/>
      </w:pPr>
    </w:lvl>
    <w:lvl w:ilvl="7" w:tplc="BA445330">
      <w:start w:val="1"/>
      <w:numFmt w:val="lowerLetter"/>
      <w:lvlText w:val="%8."/>
      <w:lvlJc w:val="left"/>
      <w:pPr>
        <w:ind w:left="6120" w:hanging="360"/>
      </w:pPr>
    </w:lvl>
    <w:lvl w:ilvl="8" w:tplc="D4CE6510">
      <w:start w:val="1"/>
      <w:numFmt w:val="lowerRoman"/>
      <w:lvlText w:val="%9."/>
      <w:lvlJc w:val="right"/>
      <w:pPr>
        <w:ind w:left="6840" w:hanging="180"/>
      </w:pPr>
    </w:lvl>
  </w:abstractNum>
  <w:abstractNum w:abstractNumId="13" w15:restartNumberingAfterBreak="0">
    <w:nsid w:val="6E0D40FF"/>
    <w:multiLevelType w:val="hybridMultilevel"/>
    <w:tmpl w:val="1B6EA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6153BA"/>
    <w:multiLevelType w:val="multilevel"/>
    <w:tmpl w:val="7D9A141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16C180E"/>
    <w:multiLevelType w:val="hybridMultilevel"/>
    <w:tmpl w:val="127C8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A11AEF"/>
    <w:multiLevelType w:val="multilevel"/>
    <w:tmpl w:val="D9A4EF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CE68C8"/>
    <w:multiLevelType w:val="multilevel"/>
    <w:tmpl w:val="2B78DD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C4B1998"/>
    <w:multiLevelType w:val="hybridMultilevel"/>
    <w:tmpl w:val="199E3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5882353">
    <w:abstractNumId w:val="3"/>
  </w:num>
  <w:num w:numId="2" w16cid:durableId="224605348">
    <w:abstractNumId w:val="8"/>
  </w:num>
  <w:num w:numId="3" w16cid:durableId="446316575">
    <w:abstractNumId w:val="12"/>
  </w:num>
  <w:num w:numId="4" w16cid:durableId="1812674639">
    <w:abstractNumId w:val="18"/>
  </w:num>
  <w:num w:numId="5" w16cid:durableId="1684042498">
    <w:abstractNumId w:val="4"/>
  </w:num>
  <w:num w:numId="6" w16cid:durableId="1144007581">
    <w:abstractNumId w:val="11"/>
  </w:num>
  <w:num w:numId="7" w16cid:durableId="271085385">
    <w:abstractNumId w:val="5"/>
  </w:num>
  <w:num w:numId="8" w16cid:durableId="623659299">
    <w:abstractNumId w:val="17"/>
  </w:num>
  <w:num w:numId="9" w16cid:durableId="1175997279">
    <w:abstractNumId w:val="16"/>
  </w:num>
  <w:num w:numId="10" w16cid:durableId="995571225">
    <w:abstractNumId w:val="7"/>
  </w:num>
  <w:num w:numId="11" w16cid:durableId="1280574407">
    <w:abstractNumId w:val="14"/>
  </w:num>
  <w:num w:numId="12" w16cid:durableId="1094744312">
    <w:abstractNumId w:val="2"/>
  </w:num>
  <w:num w:numId="13" w16cid:durableId="1795715642">
    <w:abstractNumId w:val="0"/>
  </w:num>
  <w:num w:numId="14" w16cid:durableId="1329212764">
    <w:abstractNumId w:val="10"/>
  </w:num>
  <w:num w:numId="15" w16cid:durableId="142702453">
    <w:abstractNumId w:val="6"/>
  </w:num>
  <w:num w:numId="16" w16cid:durableId="1029792052">
    <w:abstractNumId w:val="13"/>
  </w:num>
  <w:num w:numId="17" w16cid:durableId="999818903">
    <w:abstractNumId w:val="15"/>
  </w:num>
  <w:num w:numId="18" w16cid:durableId="371151730">
    <w:abstractNumId w:val="1"/>
  </w:num>
  <w:num w:numId="19" w16cid:durableId="1637643970">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GzNDQ3Nja0NLM0NrVQ0lEKTi0uzszPAykwqQUARC+neSwAAAA="/>
  </w:docVars>
  <w:rsids>
    <w:rsidRoot w:val="00914DB7"/>
    <w:rsid w:val="000000AE"/>
    <w:rsid w:val="000000E7"/>
    <w:rsid w:val="000002BF"/>
    <w:rsid w:val="00000845"/>
    <w:rsid w:val="0000085D"/>
    <w:rsid w:val="00000C66"/>
    <w:rsid w:val="00000FC0"/>
    <w:rsid w:val="000010A2"/>
    <w:rsid w:val="0000110E"/>
    <w:rsid w:val="00001757"/>
    <w:rsid w:val="0000274B"/>
    <w:rsid w:val="0000295D"/>
    <w:rsid w:val="00002D25"/>
    <w:rsid w:val="00003310"/>
    <w:rsid w:val="00003634"/>
    <w:rsid w:val="00003790"/>
    <w:rsid w:val="00003793"/>
    <w:rsid w:val="00003998"/>
    <w:rsid w:val="00003D21"/>
    <w:rsid w:val="0000463B"/>
    <w:rsid w:val="00004852"/>
    <w:rsid w:val="00004AC6"/>
    <w:rsid w:val="00004AD9"/>
    <w:rsid w:val="00004E3C"/>
    <w:rsid w:val="000050C5"/>
    <w:rsid w:val="000059BA"/>
    <w:rsid w:val="00005B00"/>
    <w:rsid w:val="00005B48"/>
    <w:rsid w:val="00005CA1"/>
    <w:rsid w:val="00005D00"/>
    <w:rsid w:val="00006093"/>
    <w:rsid w:val="00006268"/>
    <w:rsid w:val="00006445"/>
    <w:rsid w:val="0000656C"/>
    <w:rsid w:val="000065AD"/>
    <w:rsid w:val="000065E8"/>
    <w:rsid w:val="0000690D"/>
    <w:rsid w:val="000069FF"/>
    <w:rsid w:val="00006D12"/>
    <w:rsid w:val="00007097"/>
    <w:rsid w:val="00007357"/>
    <w:rsid w:val="000074CC"/>
    <w:rsid w:val="00007EE8"/>
    <w:rsid w:val="00007FF3"/>
    <w:rsid w:val="00010159"/>
    <w:rsid w:val="00010999"/>
    <w:rsid w:val="00010A46"/>
    <w:rsid w:val="00010B90"/>
    <w:rsid w:val="00010C73"/>
    <w:rsid w:val="00010EAC"/>
    <w:rsid w:val="000114AE"/>
    <w:rsid w:val="00011800"/>
    <w:rsid w:val="00011898"/>
    <w:rsid w:val="00011918"/>
    <w:rsid w:val="00011AD1"/>
    <w:rsid w:val="00011DCC"/>
    <w:rsid w:val="000121C2"/>
    <w:rsid w:val="0001262E"/>
    <w:rsid w:val="00012884"/>
    <w:rsid w:val="000129BE"/>
    <w:rsid w:val="00012AA7"/>
    <w:rsid w:val="00012D41"/>
    <w:rsid w:val="00012F66"/>
    <w:rsid w:val="00013072"/>
    <w:rsid w:val="000130E3"/>
    <w:rsid w:val="000131F0"/>
    <w:rsid w:val="000138BF"/>
    <w:rsid w:val="00014031"/>
    <w:rsid w:val="00014349"/>
    <w:rsid w:val="00014394"/>
    <w:rsid w:val="00014399"/>
    <w:rsid w:val="000146DE"/>
    <w:rsid w:val="0001483C"/>
    <w:rsid w:val="000148CC"/>
    <w:rsid w:val="00014C09"/>
    <w:rsid w:val="00014E0A"/>
    <w:rsid w:val="00014E3F"/>
    <w:rsid w:val="00014EDD"/>
    <w:rsid w:val="00014F9E"/>
    <w:rsid w:val="00015081"/>
    <w:rsid w:val="00015373"/>
    <w:rsid w:val="00015897"/>
    <w:rsid w:val="00015BFC"/>
    <w:rsid w:val="00015F3D"/>
    <w:rsid w:val="000161E1"/>
    <w:rsid w:val="00016450"/>
    <w:rsid w:val="000166AE"/>
    <w:rsid w:val="00016C3E"/>
    <w:rsid w:val="00017021"/>
    <w:rsid w:val="0001710E"/>
    <w:rsid w:val="00017A5D"/>
    <w:rsid w:val="00017E0A"/>
    <w:rsid w:val="00020071"/>
    <w:rsid w:val="0002030C"/>
    <w:rsid w:val="0002036A"/>
    <w:rsid w:val="000203C2"/>
    <w:rsid w:val="00020963"/>
    <w:rsid w:val="000209E3"/>
    <w:rsid w:val="00020B6B"/>
    <w:rsid w:val="00020C4F"/>
    <w:rsid w:val="00020D17"/>
    <w:rsid w:val="00020D6D"/>
    <w:rsid w:val="00020EE4"/>
    <w:rsid w:val="00020F2E"/>
    <w:rsid w:val="0002115E"/>
    <w:rsid w:val="0002124F"/>
    <w:rsid w:val="00021339"/>
    <w:rsid w:val="0002153B"/>
    <w:rsid w:val="00021938"/>
    <w:rsid w:val="00021960"/>
    <w:rsid w:val="000219ED"/>
    <w:rsid w:val="00021B14"/>
    <w:rsid w:val="00021C7A"/>
    <w:rsid w:val="00021C82"/>
    <w:rsid w:val="00021DC3"/>
    <w:rsid w:val="0002241E"/>
    <w:rsid w:val="000225D1"/>
    <w:rsid w:val="00022657"/>
    <w:rsid w:val="00022A4D"/>
    <w:rsid w:val="00022BB0"/>
    <w:rsid w:val="00022BED"/>
    <w:rsid w:val="00022CCA"/>
    <w:rsid w:val="00022F02"/>
    <w:rsid w:val="00022F20"/>
    <w:rsid w:val="000232CC"/>
    <w:rsid w:val="0002352A"/>
    <w:rsid w:val="0002356E"/>
    <w:rsid w:val="000235D2"/>
    <w:rsid w:val="00023C68"/>
    <w:rsid w:val="00023F9B"/>
    <w:rsid w:val="000241E9"/>
    <w:rsid w:val="00024556"/>
    <w:rsid w:val="000248AD"/>
    <w:rsid w:val="0002490E"/>
    <w:rsid w:val="00024988"/>
    <w:rsid w:val="00024CD7"/>
    <w:rsid w:val="00024D12"/>
    <w:rsid w:val="00024E03"/>
    <w:rsid w:val="000251AE"/>
    <w:rsid w:val="000251DA"/>
    <w:rsid w:val="00025216"/>
    <w:rsid w:val="00025276"/>
    <w:rsid w:val="000257F8"/>
    <w:rsid w:val="00025832"/>
    <w:rsid w:val="0002593F"/>
    <w:rsid w:val="00025FCA"/>
    <w:rsid w:val="00026236"/>
    <w:rsid w:val="000262B6"/>
    <w:rsid w:val="00026506"/>
    <w:rsid w:val="00026526"/>
    <w:rsid w:val="00026715"/>
    <w:rsid w:val="0002731E"/>
    <w:rsid w:val="000275EE"/>
    <w:rsid w:val="00027BCF"/>
    <w:rsid w:val="000304F2"/>
    <w:rsid w:val="000305EE"/>
    <w:rsid w:val="0003086A"/>
    <w:rsid w:val="0003091C"/>
    <w:rsid w:val="00030921"/>
    <w:rsid w:val="00030AF6"/>
    <w:rsid w:val="00031119"/>
    <w:rsid w:val="00031168"/>
    <w:rsid w:val="0003140D"/>
    <w:rsid w:val="0003168F"/>
    <w:rsid w:val="000316B6"/>
    <w:rsid w:val="000317F5"/>
    <w:rsid w:val="00031823"/>
    <w:rsid w:val="00031C06"/>
    <w:rsid w:val="00031C41"/>
    <w:rsid w:val="00031EAC"/>
    <w:rsid w:val="00031EE3"/>
    <w:rsid w:val="00032344"/>
    <w:rsid w:val="00032421"/>
    <w:rsid w:val="00032597"/>
    <w:rsid w:val="0003274F"/>
    <w:rsid w:val="00032771"/>
    <w:rsid w:val="00032796"/>
    <w:rsid w:val="00032875"/>
    <w:rsid w:val="00032A3A"/>
    <w:rsid w:val="00032C9D"/>
    <w:rsid w:val="00032F51"/>
    <w:rsid w:val="000331E4"/>
    <w:rsid w:val="00033469"/>
    <w:rsid w:val="00033486"/>
    <w:rsid w:val="0003392B"/>
    <w:rsid w:val="00033AAB"/>
    <w:rsid w:val="00033D36"/>
    <w:rsid w:val="00033FF4"/>
    <w:rsid w:val="00034295"/>
    <w:rsid w:val="00034403"/>
    <w:rsid w:val="00034550"/>
    <w:rsid w:val="00034AA5"/>
    <w:rsid w:val="00034CDF"/>
    <w:rsid w:val="00034D60"/>
    <w:rsid w:val="000353FE"/>
    <w:rsid w:val="00035582"/>
    <w:rsid w:val="000357F0"/>
    <w:rsid w:val="0003584D"/>
    <w:rsid w:val="00035973"/>
    <w:rsid w:val="00035A39"/>
    <w:rsid w:val="000361F9"/>
    <w:rsid w:val="0003677F"/>
    <w:rsid w:val="00036A1B"/>
    <w:rsid w:val="00036AFA"/>
    <w:rsid w:val="00036E4E"/>
    <w:rsid w:val="000370D3"/>
    <w:rsid w:val="00037FEB"/>
    <w:rsid w:val="0004044A"/>
    <w:rsid w:val="000406AF"/>
    <w:rsid w:val="0004072C"/>
    <w:rsid w:val="000407F9"/>
    <w:rsid w:val="000408EE"/>
    <w:rsid w:val="0004097C"/>
    <w:rsid w:val="000409BA"/>
    <w:rsid w:val="00040FEE"/>
    <w:rsid w:val="00041524"/>
    <w:rsid w:val="000415E1"/>
    <w:rsid w:val="000416E0"/>
    <w:rsid w:val="00041785"/>
    <w:rsid w:val="00041865"/>
    <w:rsid w:val="00041B58"/>
    <w:rsid w:val="00041D74"/>
    <w:rsid w:val="00041E2B"/>
    <w:rsid w:val="000426A5"/>
    <w:rsid w:val="000426AD"/>
    <w:rsid w:val="00042724"/>
    <w:rsid w:val="00042B0A"/>
    <w:rsid w:val="00042DAB"/>
    <w:rsid w:val="0004318C"/>
    <w:rsid w:val="0004335C"/>
    <w:rsid w:val="00043BAF"/>
    <w:rsid w:val="0004422C"/>
    <w:rsid w:val="00044438"/>
    <w:rsid w:val="0004447E"/>
    <w:rsid w:val="000444D1"/>
    <w:rsid w:val="000446CD"/>
    <w:rsid w:val="00044FB2"/>
    <w:rsid w:val="00044FDA"/>
    <w:rsid w:val="000451D2"/>
    <w:rsid w:val="00045247"/>
    <w:rsid w:val="00045433"/>
    <w:rsid w:val="00045CA6"/>
    <w:rsid w:val="00046144"/>
    <w:rsid w:val="00046339"/>
    <w:rsid w:val="0004654A"/>
    <w:rsid w:val="0004751C"/>
    <w:rsid w:val="0004758F"/>
    <w:rsid w:val="000476CC"/>
    <w:rsid w:val="000476FF"/>
    <w:rsid w:val="00047B39"/>
    <w:rsid w:val="00047C16"/>
    <w:rsid w:val="00047F82"/>
    <w:rsid w:val="000502E5"/>
    <w:rsid w:val="0005057B"/>
    <w:rsid w:val="00050731"/>
    <w:rsid w:val="0005076E"/>
    <w:rsid w:val="00050804"/>
    <w:rsid w:val="00050BF7"/>
    <w:rsid w:val="000512E5"/>
    <w:rsid w:val="0005133C"/>
    <w:rsid w:val="00051739"/>
    <w:rsid w:val="000517F2"/>
    <w:rsid w:val="00051CAC"/>
    <w:rsid w:val="00051F66"/>
    <w:rsid w:val="000521DE"/>
    <w:rsid w:val="0005269C"/>
    <w:rsid w:val="000527BB"/>
    <w:rsid w:val="00052893"/>
    <w:rsid w:val="00052C63"/>
    <w:rsid w:val="00053086"/>
    <w:rsid w:val="000532AD"/>
    <w:rsid w:val="000533DA"/>
    <w:rsid w:val="000533DB"/>
    <w:rsid w:val="000536BA"/>
    <w:rsid w:val="000536C8"/>
    <w:rsid w:val="00053734"/>
    <w:rsid w:val="00053BC7"/>
    <w:rsid w:val="00053C30"/>
    <w:rsid w:val="00054276"/>
    <w:rsid w:val="000542CD"/>
    <w:rsid w:val="00054358"/>
    <w:rsid w:val="000546B1"/>
    <w:rsid w:val="00054876"/>
    <w:rsid w:val="0005557D"/>
    <w:rsid w:val="000555F8"/>
    <w:rsid w:val="00055624"/>
    <w:rsid w:val="00055B9B"/>
    <w:rsid w:val="00055D7C"/>
    <w:rsid w:val="00055F0E"/>
    <w:rsid w:val="0005627B"/>
    <w:rsid w:val="0005661B"/>
    <w:rsid w:val="00056812"/>
    <w:rsid w:val="0005686C"/>
    <w:rsid w:val="00056A08"/>
    <w:rsid w:val="00056AC2"/>
    <w:rsid w:val="00056F4D"/>
    <w:rsid w:val="000574B0"/>
    <w:rsid w:val="00057544"/>
    <w:rsid w:val="00057AB4"/>
    <w:rsid w:val="00057B34"/>
    <w:rsid w:val="00057B8C"/>
    <w:rsid w:val="00057CB8"/>
    <w:rsid w:val="00057E8A"/>
    <w:rsid w:val="0006015D"/>
    <w:rsid w:val="0006016E"/>
    <w:rsid w:val="00060398"/>
    <w:rsid w:val="000604D5"/>
    <w:rsid w:val="00060A89"/>
    <w:rsid w:val="00060C8B"/>
    <w:rsid w:val="00060E02"/>
    <w:rsid w:val="00061187"/>
    <w:rsid w:val="000615AE"/>
    <w:rsid w:val="00061AF0"/>
    <w:rsid w:val="00061CBE"/>
    <w:rsid w:val="00061F16"/>
    <w:rsid w:val="000624D9"/>
    <w:rsid w:val="000626B3"/>
    <w:rsid w:val="00062784"/>
    <w:rsid w:val="00062A02"/>
    <w:rsid w:val="00062E11"/>
    <w:rsid w:val="00063147"/>
    <w:rsid w:val="00063A01"/>
    <w:rsid w:val="00063BCD"/>
    <w:rsid w:val="00063E01"/>
    <w:rsid w:val="00063F25"/>
    <w:rsid w:val="0006423C"/>
    <w:rsid w:val="000642E1"/>
    <w:rsid w:val="0006460B"/>
    <w:rsid w:val="00064669"/>
    <w:rsid w:val="00064AA9"/>
    <w:rsid w:val="00064CF4"/>
    <w:rsid w:val="000657F3"/>
    <w:rsid w:val="00065E02"/>
    <w:rsid w:val="000667E2"/>
    <w:rsid w:val="00066CC4"/>
    <w:rsid w:val="00066D17"/>
    <w:rsid w:val="00066D9E"/>
    <w:rsid w:val="00066F89"/>
    <w:rsid w:val="0006709A"/>
    <w:rsid w:val="000672ED"/>
    <w:rsid w:val="000675B6"/>
    <w:rsid w:val="00067958"/>
    <w:rsid w:val="00067A89"/>
    <w:rsid w:val="00067D0A"/>
    <w:rsid w:val="00070301"/>
    <w:rsid w:val="00070342"/>
    <w:rsid w:val="0007042C"/>
    <w:rsid w:val="000705BE"/>
    <w:rsid w:val="000705EB"/>
    <w:rsid w:val="0007082D"/>
    <w:rsid w:val="0007087F"/>
    <w:rsid w:val="000709F9"/>
    <w:rsid w:val="00070B2B"/>
    <w:rsid w:val="00070CCB"/>
    <w:rsid w:val="00070EA7"/>
    <w:rsid w:val="00070FD5"/>
    <w:rsid w:val="00071518"/>
    <w:rsid w:val="000715D6"/>
    <w:rsid w:val="0007195B"/>
    <w:rsid w:val="00071B0D"/>
    <w:rsid w:val="00072059"/>
    <w:rsid w:val="00072588"/>
    <w:rsid w:val="000726BF"/>
    <w:rsid w:val="000726E5"/>
    <w:rsid w:val="00072A99"/>
    <w:rsid w:val="00072C4A"/>
    <w:rsid w:val="00073326"/>
    <w:rsid w:val="000736E8"/>
    <w:rsid w:val="00073794"/>
    <w:rsid w:val="000739DA"/>
    <w:rsid w:val="00073AE5"/>
    <w:rsid w:val="00073BAB"/>
    <w:rsid w:val="00073C66"/>
    <w:rsid w:val="000742DE"/>
    <w:rsid w:val="000742FF"/>
    <w:rsid w:val="000747D8"/>
    <w:rsid w:val="0007484D"/>
    <w:rsid w:val="00074A12"/>
    <w:rsid w:val="00074A76"/>
    <w:rsid w:val="00074B8E"/>
    <w:rsid w:val="00074BDA"/>
    <w:rsid w:val="00074D74"/>
    <w:rsid w:val="00074F66"/>
    <w:rsid w:val="0007524F"/>
    <w:rsid w:val="0007526F"/>
    <w:rsid w:val="00075556"/>
    <w:rsid w:val="000755DB"/>
    <w:rsid w:val="00075641"/>
    <w:rsid w:val="00075A42"/>
    <w:rsid w:val="00075CC0"/>
    <w:rsid w:val="00075D7A"/>
    <w:rsid w:val="00075E01"/>
    <w:rsid w:val="00075E86"/>
    <w:rsid w:val="00076146"/>
    <w:rsid w:val="0007643D"/>
    <w:rsid w:val="000767AC"/>
    <w:rsid w:val="0007690E"/>
    <w:rsid w:val="00076946"/>
    <w:rsid w:val="00076B72"/>
    <w:rsid w:val="00076B78"/>
    <w:rsid w:val="00076DE3"/>
    <w:rsid w:val="00076F15"/>
    <w:rsid w:val="00076FE2"/>
    <w:rsid w:val="0007725B"/>
    <w:rsid w:val="0007725E"/>
    <w:rsid w:val="000775FB"/>
    <w:rsid w:val="00077A43"/>
    <w:rsid w:val="00077BAE"/>
    <w:rsid w:val="00077C68"/>
    <w:rsid w:val="00077E3B"/>
    <w:rsid w:val="00077F2B"/>
    <w:rsid w:val="00080364"/>
    <w:rsid w:val="000805CF"/>
    <w:rsid w:val="00080C34"/>
    <w:rsid w:val="00081295"/>
    <w:rsid w:val="0008164A"/>
    <w:rsid w:val="0008171D"/>
    <w:rsid w:val="00081E54"/>
    <w:rsid w:val="00081FA9"/>
    <w:rsid w:val="0008282F"/>
    <w:rsid w:val="00082D50"/>
    <w:rsid w:val="00083169"/>
    <w:rsid w:val="0008327B"/>
    <w:rsid w:val="0008359C"/>
    <w:rsid w:val="00083B5C"/>
    <w:rsid w:val="00083B64"/>
    <w:rsid w:val="00083F9E"/>
    <w:rsid w:val="000840D7"/>
    <w:rsid w:val="00084289"/>
    <w:rsid w:val="000845FE"/>
    <w:rsid w:val="00084805"/>
    <w:rsid w:val="000848B4"/>
    <w:rsid w:val="000852E2"/>
    <w:rsid w:val="000855FA"/>
    <w:rsid w:val="00085943"/>
    <w:rsid w:val="00085AA5"/>
    <w:rsid w:val="00085BDB"/>
    <w:rsid w:val="000860AD"/>
    <w:rsid w:val="0008724A"/>
    <w:rsid w:val="000877F2"/>
    <w:rsid w:val="00087988"/>
    <w:rsid w:val="00087B44"/>
    <w:rsid w:val="0009048C"/>
    <w:rsid w:val="0009099B"/>
    <w:rsid w:val="00090DD4"/>
    <w:rsid w:val="0009108A"/>
    <w:rsid w:val="00091215"/>
    <w:rsid w:val="000915D3"/>
    <w:rsid w:val="00091CA2"/>
    <w:rsid w:val="00091DA3"/>
    <w:rsid w:val="00091DBD"/>
    <w:rsid w:val="00091F0C"/>
    <w:rsid w:val="00091F2E"/>
    <w:rsid w:val="000920FA"/>
    <w:rsid w:val="00092355"/>
    <w:rsid w:val="0009299C"/>
    <w:rsid w:val="00092DCF"/>
    <w:rsid w:val="00092DFB"/>
    <w:rsid w:val="000933B1"/>
    <w:rsid w:val="00093424"/>
    <w:rsid w:val="00093606"/>
    <w:rsid w:val="00093B06"/>
    <w:rsid w:val="00093B0E"/>
    <w:rsid w:val="00093E63"/>
    <w:rsid w:val="0009402F"/>
    <w:rsid w:val="0009407D"/>
    <w:rsid w:val="000940B0"/>
    <w:rsid w:val="000940ED"/>
    <w:rsid w:val="000941D3"/>
    <w:rsid w:val="00094369"/>
    <w:rsid w:val="00094564"/>
    <w:rsid w:val="00094756"/>
    <w:rsid w:val="00094765"/>
    <w:rsid w:val="000949FD"/>
    <w:rsid w:val="00094AD9"/>
    <w:rsid w:val="00094CBD"/>
    <w:rsid w:val="00094E3A"/>
    <w:rsid w:val="00094F80"/>
    <w:rsid w:val="0009548E"/>
    <w:rsid w:val="000954A6"/>
    <w:rsid w:val="0009590C"/>
    <w:rsid w:val="00095DD0"/>
    <w:rsid w:val="0009612A"/>
    <w:rsid w:val="0009668B"/>
    <w:rsid w:val="0009698C"/>
    <w:rsid w:val="0009699E"/>
    <w:rsid w:val="000969B0"/>
    <w:rsid w:val="00096EB6"/>
    <w:rsid w:val="0009709C"/>
    <w:rsid w:val="00097754"/>
    <w:rsid w:val="000978BD"/>
    <w:rsid w:val="000979B1"/>
    <w:rsid w:val="000979E0"/>
    <w:rsid w:val="00097BE4"/>
    <w:rsid w:val="00097C62"/>
    <w:rsid w:val="000A018C"/>
    <w:rsid w:val="000A045F"/>
    <w:rsid w:val="000A0B06"/>
    <w:rsid w:val="000A0BBD"/>
    <w:rsid w:val="000A0D9A"/>
    <w:rsid w:val="000A0E53"/>
    <w:rsid w:val="000A0F28"/>
    <w:rsid w:val="000A0F5C"/>
    <w:rsid w:val="000A1451"/>
    <w:rsid w:val="000A1BF9"/>
    <w:rsid w:val="000A1E33"/>
    <w:rsid w:val="000A1EC7"/>
    <w:rsid w:val="000A21EC"/>
    <w:rsid w:val="000A242C"/>
    <w:rsid w:val="000A2752"/>
    <w:rsid w:val="000A2771"/>
    <w:rsid w:val="000A2847"/>
    <w:rsid w:val="000A2885"/>
    <w:rsid w:val="000A290C"/>
    <w:rsid w:val="000A2990"/>
    <w:rsid w:val="000A2B14"/>
    <w:rsid w:val="000A3516"/>
    <w:rsid w:val="000A355E"/>
    <w:rsid w:val="000A36B4"/>
    <w:rsid w:val="000A38A8"/>
    <w:rsid w:val="000A3C93"/>
    <w:rsid w:val="000A3D2D"/>
    <w:rsid w:val="000A4F32"/>
    <w:rsid w:val="000A5101"/>
    <w:rsid w:val="000A5484"/>
    <w:rsid w:val="000A57A1"/>
    <w:rsid w:val="000A5815"/>
    <w:rsid w:val="000A5DCB"/>
    <w:rsid w:val="000A604F"/>
    <w:rsid w:val="000A6105"/>
    <w:rsid w:val="000A621B"/>
    <w:rsid w:val="000A656A"/>
    <w:rsid w:val="000A68E7"/>
    <w:rsid w:val="000A6C5B"/>
    <w:rsid w:val="000A6FCA"/>
    <w:rsid w:val="000A719F"/>
    <w:rsid w:val="000A72EC"/>
    <w:rsid w:val="000A73B9"/>
    <w:rsid w:val="000A7501"/>
    <w:rsid w:val="000A75D1"/>
    <w:rsid w:val="000A76A8"/>
    <w:rsid w:val="000A7A5A"/>
    <w:rsid w:val="000A7D13"/>
    <w:rsid w:val="000A7D4E"/>
    <w:rsid w:val="000A7DAF"/>
    <w:rsid w:val="000A7FF3"/>
    <w:rsid w:val="000B01EC"/>
    <w:rsid w:val="000B0773"/>
    <w:rsid w:val="000B0CE2"/>
    <w:rsid w:val="000B0D96"/>
    <w:rsid w:val="000B0F09"/>
    <w:rsid w:val="000B0F94"/>
    <w:rsid w:val="000B1420"/>
    <w:rsid w:val="000B1495"/>
    <w:rsid w:val="000B1665"/>
    <w:rsid w:val="000B180D"/>
    <w:rsid w:val="000B1891"/>
    <w:rsid w:val="000B18E5"/>
    <w:rsid w:val="000B1AB6"/>
    <w:rsid w:val="000B1C58"/>
    <w:rsid w:val="000B1F5B"/>
    <w:rsid w:val="000B2093"/>
    <w:rsid w:val="000B21BB"/>
    <w:rsid w:val="000B272B"/>
    <w:rsid w:val="000B27FE"/>
    <w:rsid w:val="000B287D"/>
    <w:rsid w:val="000B28D6"/>
    <w:rsid w:val="000B3130"/>
    <w:rsid w:val="000B3196"/>
    <w:rsid w:val="000B325E"/>
    <w:rsid w:val="000B3273"/>
    <w:rsid w:val="000B3301"/>
    <w:rsid w:val="000B3353"/>
    <w:rsid w:val="000B34C6"/>
    <w:rsid w:val="000B364E"/>
    <w:rsid w:val="000B367C"/>
    <w:rsid w:val="000B39D5"/>
    <w:rsid w:val="000B3A5A"/>
    <w:rsid w:val="000B3C3E"/>
    <w:rsid w:val="000B3CC5"/>
    <w:rsid w:val="000B3D7D"/>
    <w:rsid w:val="000B3E46"/>
    <w:rsid w:val="000B4054"/>
    <w:rsid w:val="000B4256"/>
    <w:rsid w:val="000B4764"/>
    <w:rsid w:val="000B4B06"/>
    <w:rsid w:val="000B4C02"/>
    <w:rsid w:val="000B4E8B"/>
    <w:rsid w:val="000B4EA7"/>
    <w:rsid w:val="000B565F"/>
    <w:rsid w:val="000B5A98"/>
    <w:rsid w:val="000B5D09"/>
    <w:rsid w:val="000B5F1A"/>
    <w:rsid w:val="000B5F50"/>
    <w:rsid w:val="000B6212"/>
    <w:rsid w:val="000B64BE"/>
    <w:rsid w:val="000B654E"/>
    <w:rsid w:val="000B696D"/>
    <w:rsid w:val="000B6EAD"/>
    <w:rsid w:val="000B70A8"/>
    <w:rsid w:val="000B71E5"/>
    <w:rsid w:val="000B73FE"/>
    <w:rsid w:val="000C0081"/>
    <w:rsid w:val="000C0096"/>
    <w:rsid w:val="000C030D"/>
    <w:rsid w:val="000C03CE"/>
    <w:rsid w:val="000C0673"/>
    <w:rsid w:val="000C06E8"/>
    <w:rsid w:val="000C07F4"/>
    <w:rsid w:val="000C0C25"/>
    <w:rsid w:val="000C1C27"/>
    <w:rsid w:val="000C1D9C"/>
    <w:rsid w:val="000C1F66"/>
    <w:rsid w:val="000C20E1"/>
    <w:rsid w:val="000C217E"/>
    <w:rsid w:val="000C2372"/>
    <w:rsid w:val="000C262F"/>
    <w:rsid w:val="000C2959"/>
    <w:rsid w:val="000C2D64"/>
    <w:rsid w:val="000C2EBF"/>
    <w:rsid w:val="000C30AA"/>
    <w:rsid w:val="000C31FE"/>
    <w:rsid w:val="000C338F"/>
    <w:rsid w:val="000C34F0"/>
    <w:rsid w:val="000C3A8C"/>
    <w:rsid w:val="000C48FC"/>
    <w:rsid w:val="000C4A9D"/>
    <w:rsid w:val="000C4D2E"/>
    <w:rsid w:val="000C4ECD"/>
    <w:rsid w:val="000C511E"/>
    <w:rsid w:val="000C51F2"/>
    <w:rsid w:val="000C5212"/>
    <w:rsid w:val="000C52BF"/>
    <w:rsid w:val="000C5688"/>
    <w:rsid w:val="000C585A"/>
    <w:rsid w:val="000C5A90"/>
    <w:rsid w:val="000C5B1C"/>
    <w:rsid w:val="000C5B70"/>
    <w:rsid w:val="000C5F20"/>
    <w:rsid w:val="000C6225"/>
    <w:rsid w:val="000C65E4"/>
    <w:rsid w:val="000C6774"/>
    <w:rsid w:val="000C6BFC"/>
    <w:rsid w:val="000C6D46"/>
    <w:rsid w:val="000C6EB2"/>
    <w:rsid w:val="000C77F6"/>
    <w:rsid w:val="000C7C09"/>
    <w:rsid w:val="000C7F61"/>
    <w:rsid w:val="000D01D2"/>
    <w:rsid w:val="000D0A46"/>
    <w:rsid w:val="000D0A61"/>
    <w:rsid w:val="000D0AD8"/>
    <w:rsid w:val="000D0F88"/>
    <w:rsid w:val="000D190E"/>
    <w:rsid w:val="000D1E12"/>
    <w:rsid w:val="000D2123"/>
    <w:rsid w:val="000D2505"/>
    <w:rsid w:val="000D25AE"/>
    <w:rsid w:val="000D287F"/>
    <w:rsid w:val="000D2B12"/>
    <w:rsid w:val="000D2C46"/>
    <w:rsid w:val="000D2DEB"/>
    <w:rsid w:val="000D339A"/>
    <w:rsid w:val="000D35DB"/>
    <w:rsid w:val="000D36D0"/>
    <w:rsid w:val="000D392D"/>
    <w:rsid w:val="000D3937"/>
    <w:rsid w:val="000D434A"/>
    <w:rsid w:val="000D438F"/>
    <w:rsid w:val="000D4D9B"/>
    <w:rsid w:val="000D4DB4"/>
    <w:rsid w:val="000D5027"/>
    <w:rsid w:val="000D50A9"/>
    <w:rsid w:val="000D510F"/>
    <w:rsid w:val="000D513D"/>
    <w:rsid w:val="000D53C3"/>
    <w:rsid w:val="000D56CC"/>
    <w:rsid w:val="000D5AC5"/>
    <w:rsid w:val="000D5CAB"/>
    <w:rsid w:val="000D5EB6"/>
    <w:rsid w:val="000D5F59"/>
    <w:rsid w:val="000D5FAA"/>
    <w:rsid w:val="000D6145"/>
    <w:rsid w:val="000D6359"/>
    <w:rsid w:val="000D6506"/>
    <w:rsid w:val="000D658F"/>
    <w:rsid w:val="000D67A2"/>
    <w:rsid w:val="000D698A"/>
    <w:rsid w:val="000D6DCA"/>
    <w:rsid w:val="000D6EFE"/>
    <w:rsid w:val="000D720B"/>
    <w:rsid w:val="000D7383"/>
    <w:rsid w:val="000D74B7"/>
    <w:rsid w:val="000D7563"/>
    <w:rsid w:val="000D75DB"/>
    <w:rsid w:val="000D77EC"/>
    <w:rsid w:val="000D77FD"/>
    <w:rsid w:val="000D78FE"/>
    <w:rsid w:val="000D792F"/>
    <w:rsid w:val="000D7A58"/>
    <w:rsid w:val="000D7BBF"/>
    <w:rsid w:val="000D7ECB"/>
    <w:rsid w:val="000E012F"/>
    <w:rsid w:val="000E0A4D"/>
    <w:rsid w:val="000E0B18"/>
    <w:rsid w:val="000E0C6E"/>
    <w:rsid w:val="000E0E85"/>
    <w:rsid w:val="000E10B9"/>
    <w:rsid w:val="000E14A5"/>
    <w:rsid w:val="000E15F1"/>
    <w:rsid w:val="000E1D81"/>
    <w:rsid w:val="000E1DB8"/>
    <w:rsid w:val="000E1E64"/>
    <w:rsid w:val="000E1EC0"/>
    <w:rsid w:val="000E203A"/>
    <w:rsid w:val="000E20A5"/>
    <w:rsid w:val="000E2388"/>
    <w:rsid w:val="000E2416"/>
    <w:rsid w:val="000E257E"/>
    <w:rsid w:val="000E263A"/>
    <w:rsid w:val="000E275A"/>
    <w:rsid w:val="000E27CB"/>
    <w:rsid w:val="000E2CFF"/>
    <w:rsid w:val="000E2D1D"/>
    <w:rsid w:val="000E2D85"/>
    <w:rsid w:val="000E2FF6"/>
    <w:rsid w:val="000E36D7"/>
    <w:rsid w:val="000E3A45"/>
    <w:rsid w:val="000E3A6D"/>
    <w:rsid w:val="000E3DA4"/>
    <w:rsid w:val="000E3ED4"/>
    <w:rsid w:val="000E3EE4"/>
    <w:rsid w:val="000E40BF"/>
    <w:rsid w:val="000E446F"/>
    <w:rsid w:val="000E480E"/>
    <w:rsid w:val="000E487C"/>
    <w:rsid w:val="000E4C9D"/>
    <w:rsid w:val="000E5195"/>
    <w:rsid w:val="000E536F"/>
    <w:rsid w:val="000E5416"/>
    <w:rsid w:val="000E5B38"/>
    <w:rsid w:val="000E5C40"/>
    <w:rsid w:val="000E5E86"/>
    <w:rsid w:val="000E60DA"/>
    <w:rsid w:val="000E6472"/>
    <w:rsid w:val="000E678E"/>
    <w:rsid w:val="000E6A01"/>
    <w:rsid w:val="000E6B17"/>
    <w:rsid w:val="000E75B0"/>
    <w:rsid w:val="000E7858"/>
    <w:rsid w:val="000E78A0"/>
    <w:rsid w:val="000E7FC6"/>
    <w:rsid w:val="000F02A0"/>
    <w:rsid w:val="000F034E"/>
    <w:rsid w:val="000F0A4A"/>
    <w:rsid w:val="000F0BF3"/>
    <w:rsid w:val="000F0BFC"/>
    <w:rsid w:val="000F10DA"/>
    <w:rsid w:val="000F155C"/>
    <w:rsid w:val="000F1979"/>
    <w:rsid w:val="000F1EFB"/>
    <w:rsid w:val="000F2201"/>
    <w:rsid w:val="000F24A2"/>
    <w:rsid w:val="000F2882"/>
    <w:rsid w:val="000F2B51"/>
    <w:rsid w:val="000F2BB7"/>
    <w:rsid w:val="000F3362"/>
    <w:rsid w:val="000F36D2"/>
    <w:rsid w:val="000F37C3"/>
    <w:rsid w:val="000F3980"/>
    <w:rsid w:val="000F398F"/>
    <w:rsid w:val="000F3999"/>
    <w:rsid w:val="000F3E79"/>
    <w:rsid w:val="000F420E"/>
    <w:rsid w:val="000F429C"/>
    <w:rsid w:val="000F44DD"/>
    <w:rsid w:val="000F45F5"/>
    <w:rsid w:val="000F46D0"/>
    <w:rsid w:val="000F46D1"/>
    <w:rsid w:val="000F47E5"/>
    <w:rsid w:val="000F48C2"/>
    <w:rsid w:val="000F4E6E"/>
    <w:rsid w:val="000F5052"/>
    <w:rsid w:val="000F51BD"/>
    <w:rsid w:val="000F5435"/>
    <w:rsid w:val="000F548F"/>
    <w:rsid w:val="000F59B0"/>
    <w:rsid w:val="000F5F26"/>
    <w:rsid w:val="000F64CE"/>
    <w:rsid w:val="000F67C9"/>
    <w:rsid w:val="000F69F4"/>
    <w:rsid w:val="000F6F02"/>
    <w:rsid w:val="000F7431"/>
    <w:rsid w:val="000F74B1"/>
    <w:rsid w:val="000F7521"/>
    <w:rsid w:val="000F7573"/>
    <w:rsid w:val="000F7B78"/>
    <w:rsid w:val="001004FE"/>
    <w:rsid w:val="00100A91"/>
    <w:rsid w:val="00100B8F"/>
    <w:rsid w:val="00100E5F"/>
    <w:rsid w:val="0010179E"/>
    <w:rsid w:val="00101F52"/>
    <w:rsid w:val="00101F75"/>
    <w:rsid w:val="001020FF"/>
    <w:rsid w:val="001024F9"/>
    <w:rsid w:val="00102892"/>
    <w:rsid w:val="00102B7F"/>
    <w:rsid w:val="00102C03"/>
    <w:rsid w:val="00102C7B"/>
    <w:rsid w:val="00102CBF"/>
    <w:rsid w:val="00102F2A"/>
    <w:rsid w:val="001033EB"/>
    <w:rsid w:val="001037CD"/>
    <w:rsid w:val="0010380E"/>
    <w:rsid w:val="00103BF1"/>
    <w:rsid w:val="00103C5D"/>
    <w:rsid w:val="00103CB3"/>
    <w:rsid w:val="00103CFA"/>
    <w:rsid w:val="00103F00"/>
    <w:rsid w:val="00104202"/>
    <w:rsid w:val="00104245"/>
    <w:rsid w:val="001043F0"/>
    <w:rsid w:val="00104BDE"/>
    <w:rsid w:val="00105878"/>
    <w:rsid w:val="00105C5A"/>
    <w:rsid w:val="00105D3D"/>
    <w:rsid w:val="00105E02"/>
    <w:rsid w:val="00105F73"/>
    <w:rsid w:val="00105F8F"/>
    <w:rsid w:val="00105FBD"/>
    <w:rsid w:val="0010745C"/>
    <w:rsid w:val="00107596"/>
    <w:rsid w:val="001078AD"/>
    <w:rsid w:val="00107FC4"/>
    <w:rsid w:val="00110001"/>
    <w:rsid w:val="001100C2"/>
    <w:rsid w:val="001100F8"/>
    <w:rsid w:val="0011012B"/>
    <w:rsid w:val="0011037E"/>
    <w:rsid w:val="0011051F"/>
    <w:rsid w:val="00110703"/>
    <w:rsid w:val="00110A93"/>
    <w:rsid w:val="00110BF9"/>
    <w:rsid w:val="00110E0E"/>
    <w:rsid w:val="00110E13"/>
    <w:rsid w:val="00111221"/>
    <w:rsid w:val="00111378"/>
    <w:rsid w:val="00111530"/>
    <w:rsid w:val="00111C33"/>
    <w:rsid w:val="00111CEC"/>
    <w:rsid w:val="001120DA"/>
    <w:rsid w:val="001120EE"/>
    <w:rsid w:val="001120EF"/>
    <w:rsid w:val="0011211A"/>
    <w:rsid w:val="0011231B"/>
    <w:rsid w:val="00112F75"/>
    <w:rsid w:val="00113144"/>
    <w:rsid w:val="0011329D"/>
    <w:rsid w:val="00113759"/>
    <w:rsid w:val="00113A7B"/>
    <w:rsid w:val="00114606"/>
    <w:rsid w:val="00114B0E"/>
    <w:rsid w:val="00114B1C"/>
    <w:rsid w:val="00115171"/>
    <w:rsid w:val="00115212"/>
    <w:rsid w:val="00115290"/>
    <w:rsid w:val="001152E9"/>
    <w:rsid w:val="00115655"/>
    <w:rsid w:val="001156B5"/>
    <w:rsid w:val="00115850"/>
    <w:rsid w:val="00115A72"/>
    <w:rsid w:val="00115BEF"/>
    <w:rsid w:val="00115CB1"/>
    <w:rsid w:val="00115D99"/>
    <w:rsid w:val="001160F0"/>
    <w:rsid w:val="00116459"/>
    <w:rsid w:val="00116566"/>
    <w:rsid w:val="001166D0"/>
    <w:rsid w:val="00116972"/>
    <w:rsid w:val="00116CC5"/>
    <w:rsid w:val="00116FFA"/>
    <w:rsid w:val="00117332"/>
    <w:rsid w:val="001178C3"/>
    <w:rsid w:val="00117ACE"/>
    <w:rsid w:val="00117DF4"/>
    <w:rsid w:val="00117DF7"/>
    <w:rsid w:val="00117E67"/>
    <w:rsid w:val="001205A2"/>
    <w:rsid w:val="0012070F"/>
    <w:rsid w:val="00120933"/>
    <w:rsid w:val="00120943"/>
    <w:rsid w:val="0012097A"/>
    <w:rsid w:val="00120A64"/>
    <w:rsid w:val="00120D04"/>
    <w:rsid w:val="00120FF9"/>
    <w:rsid w:val="00121450"/>
    <w:rsid w:val="00121453"/>
    <w:rsid w:val="0012157A"/>
    <w:rsid w:val="00121661"/>
    <w:rsid w:val="001218FC"/>
    <w:rsid w:val="00121CC8"/>
    <w:rsid w:val="001227C2"/>
    <w:rsid w:val="001229AE"/>
    <w:rsid w:val="00122A0D"/>
    <w:rsid w:val="00122B33"/>
    <w:rsid w:val="00123191"/>
    <w:rsid w:val="001231E6"/>
    <w:rsid w:val="001236F9"/>
    <w:rsid w:val="00123CC0"/>
    <w:rsid w:val="00123D90"/>
    <w:rsid w:val="00123EAF"/>
    <w:rsid w:val="001248AC"/>
    <w:rsid w:val="00124FBA"/>
    <w:rsid w:val="0012531D"/>
    <w:rsid w:val="001255D2"/>
    <w:rsid w:val="00125654"/>
    <w:rsid w:val="00125893"/>
    <w:rsid w:val="0012599F"/>
    <w:rsid w:val="00125A89"/>
    <w:rsid w:val="00125AE9"/>
    <w:rsid w:val="00125DE1"/>
    <w:rsid w:val="00125E10"/>
    <w:rsid w:val="00125FE9"/>
    <w:rsid w:val="001261B0"/>
    <w:rsid w:val="00126231"/>
    <w:rsid w:val="00126574"/>
    <w:rsid w:val="0012685A"/>
    <w:rsid w:val="00126A0C"/>
    <w:rsid w:val="00126D5B"/>
    <w:rsid w:val="00126F04"/>
    <w:rsid w:val="001271FD"/>
    <w:rsid w:val="001272F6"/>
    <w:rsid w:val="001273BF"/>
    <w:rsid w:val="00127584"/>
    <w:rsid w:val="00127836"/>
    <w:rsid w:val="00127E00"/>
    <w:rsid w:val="00127F87"/>
    <w:rsid w:val="00127FAB"/>
    <w:rsid w:val="001301F5"/>
    <w:rsid w:val="00130242"/>
    <w:rsid w:val="00130663"/>
    <w:rsid w:val="00130BB5"/>
    <w:rsid w:val="00130BD3"/>
    <w:rsid w:val="00130BD4"/>
    <w:rsid w:val="00130EDF"/>
    <w:rsid w:val="00130F19"/>
    <w:rsid w:val="001310BE"/>
    <w:rsid w:val="001311BE"/>
    <w:rsid w:val="00131508"/>
    <w:rsid w:val="00131865"/>
    <w:rsid w:val="00131C2E"/>
    <w:rsid w:val="0013239A"/>
    <w:rsid w:val="00132485"/>
    <w:rsid w:val="00132A8B"/>
    <w:rsid w:val="00132CC3"/>
    <w:rsid w:val="00132F33"/>
    <w:rsid w:val="0013325B"/>
    <w:rsid w:val="00133307"/>
    <w:rsid w:val="00133469"/>
    <w:rsid w:val="00133D2C"/>
    <w:rsid w:val="00133D7F"/>
    <w:rsid w:val="00133F53"/>
    <w:rsid w:val="00134107"/>
    <w:rsid w:val="001346BB"/>
    <w:rsid w:val="0013488C"/>
    <w:rsid w:val="00134997"/>
    <w:rsid w:val="00134A4F"/>
    <w:rsid w:val="00134C5C"/>
    <w:rsid w:val="00135468"/>
    <w:rsid w:val="00135512"/>
    <w:rsid w:val="00135889"/>
    <w:rsid w:val="00135C42"/>
    <w:rsid w:val="00135CE1"/>
    <w:rsid w:val="00136007"/>
    <w:rsid w:val="001360A6"/>
    <w:rsid w:val="001360F5"/>
    <w:rsid w:val="001363B1"/>
    <w:rsid w:val="00136657"/>
    <w:rsid w:val="00136907"/>
    <w:rsid w:val="00136ABD"/>
    <w:rsid w:val="00136AC3"/>
    <w:rsid w:val="00136E38"/>
    <w:rsid w:val="001373F9"/>
    <w:rsid w:val="00137699"/>
    <w:rsid w:val="001376AE"/>
    <w:rsid w:val="0013778D"/>
    <w:rsid w:val="00137A41"/>
    <w:rsid w:val="001385C5"/>
    <w:rsid w:val="0013AE28"/>
    <w:rsid w:val="00140070"/>
    <w:rsid w:val="001401B0"/>
    <w:rsid w:val="0014036E"/>
    <w:rsid w:val="00140713"/>
    <w:rsid w:val="001407C7"/>
    <w:rsid w:val="001408FF"/>
    <w:rsid w:val="00140A84"/>
    <w:rsid w:val="00140CBD"/>
    <w:rsid w:val="00140E9D"/>
    <w:rsid w:val="0014112F"/>
    <w:rsid w:val="00141531"/>
    <w:rsid w:val="0014196B"/>
    <w:rsid w:val="00141A3D"/>
    <w:rsid w:val="00141CB4"/>
    <w:rsid w:val="0014252C"/>
    <w:rsid w:val="00142698"/>
    <w:rsid w:val="001429E1"/>
    <w:rsid w:val="00143031"/>
    <w:rsid w:val="00143043"/>
    <w:rsid w:val="001431F4"/>
    <w:rsid w:val="001432A8"/>
    <w:rsid w:val="0014331D"/>
    <w:rsid w:val="00143885"/>
    <w:rsid w:val="00143F01"/>
    <w:rsid w:val="00144175"/>
    <w:rsid w:val="00144839"/>
    <w:rsid w:val="00144914"/>
    <w:rsid w:val="00144A5B"/>
    <w:rsid w:val="00144B65"/>
    <w:rsid w:val="00144F5B"/>
    <w:rsid w:val="00145223"/>
    <w:rsid w:val="001452E2"/>
    <w:rsid w:val="001456AC"/>
    <w:rsid w:val="00145F3F"/>
    <w:rsid w:val="001460E3"/>
    <w:rsid w:val="00146301"/>
    <w:rsid w:val="001465C7"/>
    <w:rsid w:val="001467E8"/>
    <w:rsid w:val="001467F2"/>
    <w:rsid w:val="00146B49"/>
    <w:rsid w:val="0014712D"/>
    <w:rsid w:val="00147E47"/>
    <w:rsid w:val="00147EC9"/>
    <w:rsid w:val="001501B8"/>
    <w:rsid w:val="00150698"/>
    <w:rsid w:val="00150846"/>
    <w:rsid w:val="00150E7B"/>
    <w:rsid w:val="00150F7E"/>
    <w:rsid w:val="00151943"/>
    <w:rsid w:val="00151BA7"/>
    <w:rsid w:val="001521AB"/>
    <w:rsid w:val="001525CE"/>
    <w:rsid w:val="0015281F"/>
    <w:rsid w:val="00152BDD"/>
    <w:rsid w:val="00152EC0"/>
    <w:rsid w:val="001530F9"/>
    <w:rsid w:val="0015321D"/>
    <w:rsid w:val="00153337"/>
    <w:rsid w:val="00153588"/>
    <w:rsid w:val="00153B32"/>
    <w:rsid w:val="00153B46"/>
    <w:rsid w:val="00153E11"/>
    <w:rsid w:val="001545F3"/>
    <w:rsid w:val="00154AD6"/>
    <w:rsid w:val="00154BD9"/>
    <w:rsid w:val="00154CBB"/>
    <w:rsid w:val="00154CE9"/>
    <w:rsid w:val="00154D24"/>
    <w:rsid w:val="001550E7"/>
    <w:rsid w:val="001555EA"/>
    <w:rsid w:val="00155ADC"/>
    <w:rsid w:val="00155D8E"/>
    <w:rsid w:val="00155D9D"/>
    <w:rsid w:val="00155E17"/>
    <w:rsid w:val="00155F10"/>
    <w:rsid w:val="00156139"/>
    <w:rsid w:val="0015613B"/>
    <w:rsid w:val="00156436"/>
    <w:rsid w:val="001566B4"/>
    <w:rsid w:val="00156C72"/>
    <w:rsid w:val="00156D39"/>
    <w:rsid w:val="0015F219"/>
    <w:rsid w:val="001600C0"/>
    <w:rsid w:val="001603D3"/>
    <w:rsid w:val="001604FB"/>
    <w:rsid w:val="0016053F"/>
    <w:rsid w:val="001606EE"/>
    <w:rsid w:val="00160BB5"/>
    <w:rsid w:val="00160C28"/>
    <w:rsid w:val="00160C58"/>
    <w:rsid w:val="00160FEC"/>
    <w:rsid w:val="00161238"/>
    <w:rsid w:val="00161711"/>
    <w:rsid w:val="00161884"/>
    <w:rsid w:val="001618B6"/>
    <w:rsid w:val="00161A10"/>
    <w:rsid w:val="00161FD4"/>
    <w:rsid w:val="00162348"/>
    <w:rsid w:val="0016267E"/>
    <w:rsid w:val="0016277B"/>
    <w:rsid w:val="001628E1"/>
    <w:rsid w:val="001628F4"/>
    <w:rsid w:val="00162D61"/>
    <w:rsid w:val="00162DB5"/>
    <w:rsid w:val="00162F26"/>
    <w:rsid w:val="00162FE6"/>
    <w:rsid w:val="0016316C"/>
    <w:rsid w:val="001634CB"/>
    <w:rsid w:val="00163540"/>
    <w:rsid w:val="00163709"/>
    <w:rsid w:val="00163730"/>
    <w:rsid w:val="00163B53"/>
    <w:rsid w:val="001645E2"/>
    <w:rsid w:val="00164C74"/>
    <w:rsid w:val="00164DB5"/>
    <w:rsid w:val="00164FFD"/>
    <w:rsid w:val="0016502B"/>
    <w:rsid w:val="00165098"/>
    <w:rsid w:val="0016527C"/>
    <w:rsid w:val="0016532E"/>
    <w:rsid w:val="001653B5"/>
    <w:rsid w:val="0016543A"/>
    <w:rsid w:val="001654D5"/>
    <w:rsid w:val="0016559F"/>
    <w:rsid w:val="001659E6"/>
    <w:rsid w:val="00165B13"/>
    <w:rsid w:val="00165D07"/>
    <w:rsid w:val="0016604F"/>
    <w:rsid w:val="00166443"/>
    <w:rsid w:val="0016665B"/>
    <w:rsid w:val="001666A0"/>
    <w:rsid w:val="001666DE"/>
    <w:rsid w:val="00166822"/>
    <w:rsid w:val="00166AFE"/>
    <w:rsid w:val="00166B0A"/>
    <w:rsid w:val="00166C55"/>
    <w:rsid w:val="00166E10"/>
    <w:rsid w:val="001674FE"/>
    <w:rsid w:val="00167747"/>
    <w:rsid w:val="00167814"/>
    <w:rsid w:val="00167964"/>
    <w:rsid w:val="00167976"/>
    <w:rsid w:val="00167A3C"/>
    <w:rsid w:val="00167F93"/>
    <w:rsid w:val="001702B7"/>
    <w:rsid w:val="00170360"/>
    <w:rsid w:val="0017073A"/>
    <w:rsid w:val="0017074B"/>
    <w:rsid w:val="001708FB"/>
    <w:rsid w:val="0017093A"/>
    <w:rsid w:val="00170FFD"/>
    <w:rsid w:val="00171398"/>
    <w:rsid w:val="001713C6"/>
    <w:rsid w:val="00171491"/>
    <w:rsid w:val="00171DCE"/>
    <w:rsid w:val="00171E0A"/>
    <w:rsid w:val="00171FF6"/>
    <w:rsid w:val="00172758"/>
    <w:rsid w:val="00172827"/>
    <w:rsid w:val="0017294E"/>
    <w:rsid w:val="00172AAE"/>
    <w:rsid w:val="00172BD4"/>
    <w:rsid w:val="00172D72"/>
    <w:rsid w:val="001732BA"/>
    <w:rsid w:val="0017352C"/>
    <w:rsid w:val="001736CD"/>
    <w:rsid w:val="0017379F"/>
    <w:rsid w:val="00173A00"/>
    <w:rsid w:val="00174655"/>
    <w:rsid w:val="0017484A"/>
    <w:rsid w:val="001749D2"/>
    <w:rsid w:val="00174B5D"/>
    <w:rsid w:val="00174BDC"/>
    <w:rsid w:val="00175308"/>
    <w:rsid w:val="001753C9"/>
    <w:rsid w:val="001758C2"/>
    <w:rsid w:val="001758F7"/>
    <w:rsid w:val="00175ABC"/>
    <w:rsid w:val="00175C90"/>
    <w:rsid w:val="00175FC8"/>
    <w:rsid w:val="001761B6"/>
    <w:rsid w:val="00176899"/>
    <w:rsid w:val="00176FCA"/>
    <w:rsid w:val="001771A2"/>
    <w:rsid w:val="0017743F"/>
    <w:rsid w:val="00177D9A"/>
    <w:rsid w:val="00177E2F"/>
    <w:rsid w:val="001800D1"/>
    <w:rsid w:val="00180273"/>
    <w:rsid w:val="001807C5"/>
    <w:rsid w:val="00180899"/>
    <w:rsid w:val="00180A71"/>
    <w:rsid w:val="00180D2E"/>
    <w:rsid w:val="00181476"/>
    <w:rsid w:val="001814BE"/>
    <w:rsid w:val="00181893"/>
    <w:rsid w:val="001819C8"/>
    <w:rsid w:val="00181F86"/>
    <w:rsid w:val="00182028"/>
    <w:rsid w:val="0018211B"/>
    <w:rsid w:val="001821EE"/>
    <w:rsid w:val="0018232E"/>
    <w:rsid w:val="001827F7"/>
    <w:rsid w:val="00182987"/>
    <w:rsid w:val="00182B1C"/>
    <w:rsid w:val="00182C95"/>
    <w:rsid w:val="00182CB4"/>
    <w:rsid w:val="00182D40"/>
    <w:rsid w:val="00182D41"/>
    <w:rsid w:val="001830CF"/>
    <w:rsid w:val="001830D0"/>
    <w:rsid w:val="001833DE"/>
    <w:rsid w:val="00183414"/>
    <w:rsid w:val="00183707"/>
    <w:rsid w:val="001837E9"/>
    <w:rsid w:val="001838FC"/>
    <w:rsid w:val="00184499"/>
    <w:rsid w:val="001847BE"/>
    <w:rsid w:val="00184AF6"/>
    <w:rsid w:val="00184B44"/>
    <w:rsid w:val="00184CB6"/>
    <w:rsid w:val="00184DA7"/>
    <w:rsid w:val="00185178"/>
    <w:rsid w:val="001853C9"/>
    <w:rsid w:val="001853EF"/>
    <w:rsid w:val="001857C7"/>
    <w:rsid w:val="0018584E"/>
    <w:rsid w:val="0018584F"/>
    <w:rsid w:val="00185869"/>
    <w:rsid w:val="0018586E"/>
    <w:rsid w:val="001864BE"/>
    <w:rsid w:val="00186606"/>
    <w:rsid w:val="00186A32"/>
    <w:rsid w:val="00186A94"/>
    <w:rsid w:val="00186C97"/>
    <w:rsid w:val="001871CA"/>
    <w:rsid w:val="00187201"/>
    <w:rsid w:val="00187A99"/>
    <w:rsid w:val="00188C24"/>
    <w:rsid w:val="0018FD25"/>
    <w:rsid w:val="00190458"/>
    <w:rsid w:val="0019050E"/>
    <w:rsid w:val="00190621"/>
    <w:rsid w:val="00190758"/>
    <w:rsid w:val="0019090B"/>
    <w:rsid w:val="00190B15"/>
    <w:rsid w:val="00190CAA"/>
    <w:rsid w:val="00190CBE"/>
    <w:rsid w:val="00190D82"/>
    <w:rsid w:val="001910EB"/>
    <w:rsid w:val="0019125B"/>
    <w:rsid w:val="001920CD"/>
    <w:rsid w:val="001920DB"/>
    <w:rsid w:val="0019250D"/>
    <w:rsid w:val="00192641"/>
    <w:rsid w:val="00192723"/>
    <w:rsid w:val="00192727"/>
    <w:rsid w:val="00192750"/>
    <w:rsid w:val="00192BD7"/>
    <w:rsid w:val="00192DA2"/>
    <w:rsid w:val="00192FF4"/>
    <w:rsid w:val="00193182"/>
    <w:rsid w:val="0019384B"/>
    <w:rsid w:val="001938C8"/>
    <w:rsid w:val="00193985"/>
    <w:rsid w:val="001939F9"/>
    <w:rsid w:val="00193C43"/>
    <w:rsid w:val="00193CCA"/>
    <w:rsid w:val="00193E49"/>
    <w:rsid w:val="00193F44"/>
    <w:rsid w:val="001940E9"/>
    <w:rsid w:val="001941D1"/>
    <w:rsid w:val="001942A3"/>
    <w:rsid w:val="001947B0"/>
    <w:rsid w:val="001947FE"/>
    <w:rsid w:val="0019508A"/>
    <w:rsid w:val="00195AA9"/>
    <w:rsid w:val="00195D3B"/>
    <w:rsid w:val="00195E53"/>
    <w:rsid w:val="001960DF"/>
    <w:rsid w:val="0019613F"/>
    <w:rsid w:val="00196BE1"/>
    <w:rsid w:val="00196CE8"/>
    <w:rsid w:val="00196F4B"/>
    <w:rsid w:val="00197435"/>
    <w:rsid w:val="001975B3"/>
    <w:rsid w:val="001976D8"/>
    <w:rsid w:val="001977C0"/>
    <w:rsid w:val="00197A3C"/>
    <w:rsid w:val="00197AB3"/>
    <w:rsid w:val="00197D69"/>
    <w:rsid w:val="001A047A"/>
    <w:rsid w:val="001A0A08"/>
    <w:rsid w:val="001A10DD"/>
    <w:rsid w:val="001A1586"/>
    <w:rsid w:val="001A15C1"/>
    <w:rsid w:val="001A15C3"/>
    <w:rsid w:val="001A17E6"/>
    <w:rsid w:val="001A190E"/>
    <w:rsid w:val="001A1A66"/>
    <w:rsid w:val="001A1B5C"/>
    <w:rsid w:val="001A2150"/>
    <w:rsid w:val="001A2213"/>
    <w:rsid w:val="001A24A9"/>
    <w:rsid w:val="001A2531"/>
    <w:rsid w:val="001A28E2"/>
    <w:rsid w:val="001A29BF"/>
    <w:rsid w:val="001A2A0F"/>
    <w:rsid w:val="001A2CFF"/>
    <w:rsid w:val="001A2E53"/>
    <w:rsid w:val="001A3355"/>
    <w:rsid w:val="001A342C"/>
    <w:rsid w:val="001A39B2"/>
    <w:rsid w:val="001A3A61"/>
    <w:rsid w:val="001A3BFB"/>
    <w:rsid w:val="001A3C17"/>
    <w:rsid w:val="001A4116"/>
    <w:rsid w:val="001A47B4"/>
    <w:rsid w:val="001A4BB5"/>
    <w:rsid w:val="001A4CCE"/>
    <w:rsid w:val="001A4E56"/>
    <w:rsid w:val="001A4E6F"/>
    <w:rsid w:val="001A4F0E"/>
    <w:rsid w:val="001A51A8"/>
    <w:rsid w:val="001A523D"/>
    <w:rsid w:val="001A59A0"/>
    <w:rsid w:val="001A5E75"/>
    <w:rsid w:val="001A5F14"/>
    <w:rsid w:val="001A5F8F"/>
    <w:rsid w:val="001A6079"/>
    <w:rsid w:val="001A6432"/>
    <w:rsid w:val="001A6903"/>
    <w:rsid w:val="001A6922"/>
    <w:rsid w:val="001A6C25"/>
    <w:rsid w:val="001A6C4E"/>
    <w:rsid w:val="001A70CE"/>
    <w:rsid w:val="001A74A1"/>
    <w:rsid w:val="001A7A7A"/>
    <w:rsid w:val="001A7B8C"/>
    <w:rsid w:val="001A7F64"/>
    <w:rsid w:val="001B012D"/>
    <w:rsid w:val="001B021F"/>
    <w:rsid w:val="001B0426"/>
    <w:rsid w:val="001B0437"/>
    <w:rsid w:val="001B054B"/>
    <w:rsid w:val="001B0701"/>
    <w:rsid w:val="001B0793"/>
    <w:rsid w:val="001B0BEE"/>
    <w:rsid w:val="001B12AE"/>
    <w:rsid w:val="001B18F9"/>
    <w:rsid w:val="001B193C"/>
    <w:rsid w:val="001B1EF1"/>
    <w:rsid w:val="001B1F8E"/>
    <w:rsid w:val="001B20DD"/>
    <w:rsid w:val="001B252A"/>
    <w:rsid w:val="001B2657"/>
    <w:rsid w:val="001B26AB"/>
    <w:rsid w:val="001B27FF"/>
    <w:rsid w:val="001B2B93"/>
    <w:rsid w:val="001B2EB6"/>
    <w:rsid w:val="001B3079"/>
    <w:rsid w:val="001B320E"/>
    <w:rsid w:val="001B32E8"/>
    <w:rsid w:val="001B35B7"/>
    <w:rsid w:val="001B36EE"/>
    <w:rsid w:val="001B385F"/>
    <w:rsid w:val="001B40D6"/>
    <w:rsid w:val="001B437D"/>
    <w:rsid w:val="001B4B7C"/>
    <w:rsid w:val="001B5144"/>
    <w:rsid w:val="001B5160"/>
    <w:rsid w:val="001B51E3"/>
    <w:rsid w:val="001B5678"/>
    <w:rsid w:val="001B5797"/>
    <w:rsid w:val="001B5A81"/>
    <w:rsid w:val="001B621A"/>
    <w:rsid w:val="001B64F6"/>
    <w:rsid w:val="001B6615"/>
    <w:rsid w:val="001B695C"/>
    <w:rsid w:val="001B6A70"/>
    <w:rsid w:val="001B6AA5"/>
    <w:rsid w:val="001B7873"/>
    <w:rsid w:val="001B7947"/>
    <w:rsid w:val="001B795D"/>
    <w:rsid w:val="001C01AF"/>
    <w:rsid w:val="001C05AC"/>
    <w:rsid w:val="001C069C"/>
    <w:rsid w:val="001C0A65"/>
    <w:rsid w:val="001C0E50"/>
    <w:rsid w:val="001C1126"/>
    <w:rsid w:val="001C17C1"/>
    <w:rsid w:val="001C19FE"/>
    <w:rsid w:val="001C1B17"/>
    <w:rsid w:val="001C1B5C"/>
    <w:rsid w:val="001C1BB8"/>
    <w:rsid w:val="001C1C3D"/>
    <w:rsid w:val="001C2451"/>
    <w:rsid w:val="001C2683"/>
    <w:rsid w:val="001C26BB"/>
    <w:rsid w:val="001C2C28"/>
    <w:rsid w:val="001C2C75"/>
    <w:rsid w:val="001C2D16"/>
    <w:rsid w:val="001C2D1C"/>
    <w:rsid w:val="001C2F4B"/>
    <w:rsid w:val="001C3195"/>
    <w:rsid w:val="001C32BD"/>
    <w:rsid w:val="001C34EF"/>
    <w:rsid w:val="001C34F9"/>
    <w:rsid w:val="001C35AC"/>
    <w:rsid w:val="001C36CC"/>
    <w:rsid w:val="001C3756"/>
    <w:rsid w:val="001C392D"/>
    <w:rsid w:val="001C3CB9"/>
    <w:rsid w:val="001C3D23"/>
    <w:rsid w:val="001C3DA2"/>
    <w:rsid w:val="001C3E5E"/>
    <w:rsid w:val="001C409C"/>
    <w:rsid w:val="001C418F"/>
    <w:rsid w:val="001C4343"/>
    <w:rsid w:val="001C4927"/>
    <w:rsid w:val="001C4BF3"/>
    <w:rsid w:val="001C4C28"/>
    <w:rsid w:val="001C4C99"/>
    <w:rsid w:val="001C4F26"/>
    <w:rsid w:val="001C511C"/>
    <w:rsid w:val="001C56C5"/>
    <w:rsid w:val="001C5878"/>
    <w:rsid w:val="001C5923"/>
    <w:rsid w:val="001C5EE5"/>
    <w:rsid w:val="001C61A6"/>
    <w:rsid w:val="001C6962"/>
    <w:rsid w:val="001C6BC4"/>
    <w:rsid w:val="001C7310"/>
    <w:rsid w:val="001C756F"/>
    <w:rsid w:val="001C7EE0"/>
    <w:rsid w:val="001D0119"/>
    <w:rsid w:val="001D05CE"/>
    <w:rsid w:val="001D05E8"/>
    <w:rsid w:val="001D0AF0"/>
    <w:rsid w:val="001D0E7A"/>
    <w:rsid w:val="001D15F6"/>
    <w:rsid w:val="001D1962"/>
    <w:rsid w:val="001D1CA8"/>
    <w:rsid w:val="001D1D4D"/>
    <w:rsid w:val="001D2078"/>
    <w:rsid w:val="001D2165"/>
    <w:rsid w:val="001D2952"/>
    <w:rsid w:val="001D2A46"/>
    <w:rsid w:val="001D2DA9"/>
    <w:rsid w:val="001D2FE2"/>
    <w:rsid w:val="001D3164"/>
    <w:rsid w:val="001D340E"/>
    <w:rsid w:val="001D3C35"/>
    <w:rsid w:val="001D3D00"/>
    <w:rsid w:val="001D459C"/>
    <w:rsid w:val="001D46BE"/>
    <w:rsid w:val="001D47D7"/>
    <w:rsid w:val="001D492A"/>
    <w:rsid w:val="001D49BA"/>
    <w:rsid w:val="001D4B4F"/>
    <w:rsid w:val="001D4C96"/>
    <w:rsid w:val="001D4E5A"/>
    <w:rsid w:val="001D502A"/>
    <w:rsid w:val="001D504E"/>
    <w:rsid w:val="001D549F"/>
    <w:rsid w:val="001D568D"/>
    <w:rsid w:val="001D5842"/>
    <w:rsid w:val="001D5A21"/>
    <w:rsid w:val="001D5AE7"/>
    <w:rsid w:val="001D5BC3"/>
    <w:rsid w:val="001D5CB7"/>
    <w:rsid w:val="001D69A0"/>
    <w:rsid w:val="001D6A75"/>
    <w:rsid w:val="001D7088"/>
    <w:rsid w:val="001D710B"/>
    <w:rsid w:val="001D7399"/>
    <w:rsid w:val="001D7B22"/>
    <w:rsid w:val="001D7C48"/>
    <w:rsid w:val="001D7DD9"/>
    <w:rsid w:val="001D7E64"/>
    <w:rsid w:val="001DB4AF"/>
    <w:rsid w:val="001DE7D7"/>
    <w:rsid w:val="001E047E"/>
    <w:rsid w:val="001E060C"/>
    <w:rsid w:val="001E0669"/>
    <w:rsid w:val="001E09B5"/>
    <w:rsid w:val="001E0E01"/>
    <w:rsid w:val="001E1013"/>
    <w:rsid w:val="001E12AC"/>
    <w:rsid w:val="001E1D3B"/>
    <w:rsid w:val="001E1E57"/>
    <w:rsid w:val="001E2BEF"/>
    <w:rsid w:val="001E2C66"/>
    <w:rsid w:val="001E2F4C"/>
    <w:rsid w:val="001E2FCD"/>
    <w:rsid w:val="001E3045"/>
    <w:rsid w:val="001E3048"/>
    <w:rsid w:val="001E33EB"/>
    <w:rsid w:val="001E35D7"/>
    <w:rsid w:val="001E372E"/>
    <w:rsid w:val="001E3756"/>
    <w:rsid w:val="001E3DB3"/>
    <w:rsid w:val="001E3E28"/>
    <w:rsid w:val="001E3F5D"/>
    <w:rsid w:val="001E42A2"/>
    <w:rsid w:val="001E4685"/>
    <w:rsid w:val="001E4AB2"/>
    <w:rsid w:val="001E4B9B"/>
    <w:rsid w:val="001E4C06"/>
    <w:rsid w:val="001E5039"/>
    <w:rsid w:val="001E505D"/>
    <w:rsid w:val="001E50F1"/>
    <w:rsid w:val="001E5114"/>
    <w:rsid w:val="001E5460"/>
    <w:rsid w:val="001E56EB"/>
    <w:rsid w:val="001E60DB"/>
    <w:rsid w:val="001E611D"/>
    <w:rsid w:val="001E6258"/>
    <w:rsid w:val="001E6396"/>
    <w:rsid w:val="001E6731"/>
    <w:rsid w:val="001E723B"/>
    <w:rsid w:val="001E7541"/>
    <w:rsid w:val="001E7A7A"/>
    <w:rsid w:val="001E7CDE"/>
    <w:rsid w:val="001F0122"/>
    <w:rsid w:val="001F0261"/>
    <w:rsid w:val="001F0332"/>
    <w:rsid w:val="001F0540"/>
    <w:rsid w:val="001F09A5"/>
    <w:rsid w:val="001F0ABF"/>
    <w:rsid w:val="001F0AFE"/>
    <w:rsid w:val="001F0C52"/>
    <w:rsid w:val="001F0D96"/>
    <w:rsid w:val="001F1111"/>
    <w:rsid w:val="001F171B"/>
    <w:rsid w:val="001F17B8"/>
    <w:rsid w:val="001F1FAB"/>
    <w:rsid w:val="001F1FAC"/>
    <w:rsid w:val="001F20BB"/>
    <w:rsid w:val="001F21A9"/>
    <w:rsid w:val="001F24C1"/>
    <w:rsid w:val="001F2BDD"/>
    <w:rsid w:val="001F2C5C"/>
    <w:rsid w:val="001F32FF"/>
    <w:rsid w:val="001F3439"/>
    <w:rsid w:val="001F361E"/>
    <w:rsid w:val="001F3DDC"/>
    <w:rsid w:val="001F3E44"/>
    <w:rsid w:val="001F3E92"/>
    <w:rsid w:val="001F3E9B"/>
    <w:rsid w:val="001F40C8"/>
    <w:rsid w:val="001F454F"/>
    <w:rsid w:val="001F4A9B"/>
    <w:rsid w:val="001F4F33"/>
    <w:rsid w:val="001F547A"/>
    <w:rsid w:val="001F568C"/>
    <w:rsid w:val="001F576C"/>
    <w:rsid w:val="001F58E0"/>
    <w:rsid w:val="001F594D"/>
    <w:rsid w:val="001F5AD5"/>
    <w:rsid w:val="001F60CE"/>
    <w:rsid w:val="001F62DE"/>
    <w:rsid w:val="001F67F5"/>
    <w:rsid w:val="001F6A1C"/>
    <w:rsid w:val="001F763F"/>
    <w:rsid w:val="001F7C95"/>
    <w:rsid w:val="001F7D8C"/>
    <w:rsid w:val="001F7EB7"/>
    <w:rsid w:val="001F7F80"/>
    <w:rsid w:val="001F7FD8"/>
    <w:rsid w:val="00200132"/>
    <w:rsid w:val="0020020A"/>
    <w:rsid w:val="00200A77"/>
    <w:rsid w:val="00200C6D"/>
    <w:rsid w:val="00200DE8"/>
    <w:rsid w:val="002015C7"/>
    <w:rsid w:val="002017E7"/>
    <w:rsid w:val="0020198A"/>
    <w:rsid w:val="00201A76"/>
    <w:rsid w:val="00201CF7"/>
    <w:rsid w:val="00202098"/>
    <w:rsid w:val="002022CE"/>
    <w:rsid w:val="0020247B"/>
    <w:rsid w:val="0020273A"/>
    <w:rsid w:val="00202B16"/>
    <w:rsid w:val="00202B8C"/>
    <w:rsid w:val="00202E67"/>
    <w:rsid w:val="0020305E"/>
    <w:rsid w:val="002031AB"/>
    <w:rsid w:val="00203583"/>
    <w:rsid w:val="002035FD"/>
    <w:rsid w:val="002039C3"/>
    <w:rsid w:val="002040CA"/>
    <w:rsid w:val="00204347"/>
    <w:rsid w:val="002043E3"/>
    <w:rsid w:val="002044F1"/>
    <w:rsid w:val="002045F8"/>
    <w:rsid w:val="00204663"/>
    <w:rsid w:val="0020470C"/>
    <w:rsid w:val="002047AE"/>
    <w:rsid w:val="00204AE8"/>
    <w:rsid w:val="00204E67"/>
    <w:rsid w:val="00205281"/>
    <w:rsid w:val="0020532E"/>
    <w:rsid w:val="00205F53"/>
    <w:rsid w:val="00206124"/>
    <w:rsid w:val="0020618C"/>
    <w:rsid w:val="002061F4"/>
    <w:rsid w:val="00206614"/>
    <w:rsid w:val="002066AA"/>
    <w:rsid w:val="00206D63"/>
    <w:rsid w:val="00206E0A"/>
    <w:rsid w:val="00207107"/>
    <w:rsid w:val="002071D4"/>
    <w:rsid w:val="00207290"/>
    <w:rsid w:val="002077F0"/>
    <w:rsid w:val="00207D45"/>
    <w:rsid w:val="00207EE4"/>
    <w:rsid w:val="0021015D"/>
    <w:rsid w:val="002102BB"/>
    <w:rsid w:val="00210388"/>
    <w:rsid w:val="002105DD"/>
    <w:rsid w:val="002106C6"/>
    <w:rsid w:val="00210D34"/>
    <w:rsid w:val="00210F00"/>
    <w:rsid w:val="00210F48"/>
    <w:rsid w:val="0021116D"/>
    <w:rsid w:val="002112BC"/>
    <w:rsid w:val="00211311"/>
    <w:rsid w:val="002113F2"/>
    <w:rsid w:val="0021177E"/>
    <w:rsid w:val="00211966"/>
    <w:rsid w:val="00211C13"/>
    <w:rsid w:val="00211CB3"/>
    <w:rsid w:val="00211F99"/>
    <w:rsid w:val="00211F9C"/>
    <w:rsid w:val="00212631"/>
    <w:rsid w:val="0021265A"/>
    <w:rsid w:val="00212809"/>
    <w:rsid w:val="002131F2"/>
    <w:rsid w:val="002134E0"/>
    <w:rsid w:val="0021353B"/>
    <w:rsid w:val="00213AD0"/>
    <w:rsid w:val="00213CDB"/>
    <w:rsid w:val="00214206"/>
    <w:rsid w:val="002148D4"/>
    <w:rsid w:val="00214BE8"/>
    <w:rsid w:val="00214D68"/>
    <w:rsid w:val="00214F44"/>
    <w:rsid w:val="00215047"/>
    <w:rsid w:val="0021569F"/>
    <w:rsid w:val="00215C47"/>
    <w:rsid w:val="00216689"/>
    <w:rsid w:val="002166F1"/>
    <w:rsid w:val="002167D7"/>
    <w:rsid w:val="00216900"/>
    <w:rsid w:val="00216925"/>
    <w:rsid w:val="00216A4C"/>
    <w:rsid w:val="00216EF1"/>
    <w:rsid w:val="00216EFD"/>
    <w:rsid w:val="002175E5"/>
    <w:rsid w:val="0021779D"/>
    <w:rsid w:val="0021783E"/>
    <w:rsid w:val="00217D70"/>
    <w:rsid w:val="00217E20"/>
    <w:rsid w:val="00220132"/>
    <w:rsid w:val="002204E7"/>
    <w:rsid w:val="0022085B"/>
    <w:rsid w:val="00220D74"/>
    <w:rsid w:val="00220F40"/>
    <w:rsid w:val="0022100F"/>
    <w:rsid w:val="002212FA"/>
    <w:rsid w:val="0022146D"/>
    <w:rsid w:val="00221679"/>
    <w:rsid w:val="002216EE"/>
    <w:rsid w:val="00221B3A"/>
    <w:rsid w:val="00221B5D"/>
    <w:rsid w:val="00221D1A"/>
    <w:rsid w:val="0022200C"/>
    <w:rsid w:val="00222336"/>
    <w:rsid w:val="0022259C"/>
    <w:rsid w:val="002229C6"/>
    <w:rsid w:val="00222DF1"/>
    <w:rsid w:val="00222F8C"/>
    <w:rsid w:val="00223146"/>
    <w:rsid w:val="002235FB"/>
    <w:rsid w:val="002236EB"/>
    <w:rsid w:val="002237B6"/>
    <w:rsid w:val="0022413D"/>
    <w:rsid w:val="00224318"/>
    <w:rsid w:val="00224333"/>
    <w:rsid w:val="00224A10"/>
    <w:rsid w:val="00224DD7"/>
    <w:rsid w:val="00224ED4"/>
    <w:rsid w:val="00224EDB"/>
    <w:rsid w:val="00225830"/>
    <w:rsid w:val="00225896"/>
    <w:rsid w:val="002258D7"/>
    <w:rsid w:val="002258FC"/>
    <w:rsid w:val="00225A73"/>
    <w:rsid w:val="00225C23"/>
    <w:rsid w:val="0022667F"/>
    <w:rsid w:val="00226784"/>
    <w:rsid w:val="002267D6"/>
    <w:rsid w:val="0022680A"/>
    <w:rsid w:val="00226AF3"/>
    <w:rsid w:val="00227259"/>
    <w:rsid w:val="002275C6"/>
    <w:rsid w:val="0022763C"/>
    <w:rsid w:val="00227B92"/>
    <w:rsid w:val="00227C8E"/>
    <w:rsid w:val="00227CAE"/>
    <w:rsid w:val="00227EAE"/>
    <w:rsid w:val="00227F6F"/>
    <w:rsid w:val="00230272"/>
    <w:rsid w:val="002302F8"/>
    <w:rsid w:val="0023039C"/>
    <w:rsid w:val="002305FE"/>
    <w:rsid w:val="00231274"/>
    <w:rsid w:val="00231B66"/>
    <w:rsid w:val="00232043"/>
    <w:rsid w:val="002320FF"/>
    <w:rsid w:val="0023210A"/>
    <w:rsid w:val="002323C3"/>
    <w:rsid w:val="002325E6"/>
    <w:rsid w:val="002325F2"/>
    <w:rsid w:val="002327F4"/>
    <w:rsid w:val="00232882"/>
    <w:rsid w:val="00232BAE"/>
    <w:rsid w:val="00232DDC"/>
    <w:rsid w:val="002334FF"/>
    <w:rsid w:val="00233765"/>
    <w:rsid w:val="00233995"/>
    <w:rsid w:val="00233A7E"/>
    <w:rsid w:val="00233D4A"/>
    <w:rsid w:val="00233DE3"/>
    <w:rsid w:val="00233FC4"/>
    <w:rsid w:val="0023424D"/>
    <w:rsid w:val="0023427E"/>
    <w:rsid w:val="002342E0"/>
    <w:rsid w:val="002344FC"/>
    <w:rsid w:val="00234749"/>
    <w:rsid w:val="002347BB"/>
    <w:rsid w:val="0023491E"/>
    <w:rsid w:val="002349AF"/>
    <w:rsid w:val="00234F7F"/>
    <w:rsid w:val="002355ED"/>
    <w:rsid w:val="002359F1"/>
    <w:rsid w:val="00235C18"/>
    <w:rsid w:val="002360C2"/>
    <w:rsid w:val="00236179"/>
    <w:rsid w:val="00236385"/>
    <w:rsid w:val="00236841"/>
    <w:rsid w:val="002369E8"/>
    <w:rsid w:val="00236CEB"/>
    <w:rsid w:val="00237971"/>
    <w:rsid w:val="00237C63"/>
    <w:rsid w:val="00237D9A"/>
    <w:rsid w:val="0024055B"/>
    <w:rsid w:val="00240560"/>
    <w:rsid w:val="00240609"/>
    <w:rsid w:val="00240789"/>
    <w:rsid w:val="00241B27"/>
    <w:rsid w:val="00241BB7"/>
    <w:rsid w:val="00242064"/>
    <w:rsid w:val="002423D6"/>
    <w:rsid w:val="002423FA"/>
    <w:rsid w:val="002426A0"/>
    <w:rsid w:val="002426E8"/>
    <w:rsid w:val="0024272B"/>
    <w:rsid w:val="0024294E"/>
    <w:rsid w:val="00242DFE"/>
    <w:rsid w:val="002433AF"/>
    <w:rsid w:val="0024341E"/>
    <w:rsid w:val="00243507"/>
    <w:rsid w:val="002438E0"/>
    <w:rsid w:val="00243FC5"/>
    <w:rsid w:val="00243FC6"/>
    <w:rsid w:val="0024439A"/>
    <w:rsid w:val="002443CA"/>
    <w:rsid w:val="00244D87"/>
    <w:rsid w:val="00244E47"/>
    <w:rsid w:val="0024530D"/>
    <w:rsid w:val="0024567C"/>
    <w:rsid w:val="00245798"/>
    <w:rsid w:val="002457E7"/>
    <w:rsid w:val="00245C11"/>
    <w:rsid w:val="00245DFC"/>
    <w:rsid w:val="0024615B"/>
    <w:rsid w:val="00246308"/>
    <w:rsid w:val="002463F3"/>
    <w:rsid w:val="002468B1"/>
    <w:rsid w:val="00246CB3"/>
    <w:rsid w:val="002473B7"/>
    <w:rsid w:val="0024747F"/>
    <w:rsid w:val="00247D40"/>
    <w:rsid w:val="00247E49"/>
    <w:rsid w:val="00247F17"/>
    <w:rsid w:val="002501A4"/>
    <w:rsid w:val="002501DA"/>
    <w:rsid w:val="002503B9"/>
    <w:rsid w:val="0025082B"/>
    <w:rsid w:val="00250B4D"/>
    <w:rsid w:val="00251030"/>
    <w:rsid w:val="00251C4E"/>
    <w:rsid w:val="00251C75"/>
    <w:rsid w:val="00251C9D"/>
    <w:rsid w:val="00251D53"/>
    <w:rsid w:val="0025206A"/>
    <w:rsid w:val="002520E2"/>
    <w:rsid w:val="002526CD"/>
    <w:rsid w:val="00252BD0"/>
    <w:rsid w:val="00252CBA"/>
    <w:rsid w:val="00252EBF"/>
    <w:rsid w:val="00252FF3"/>
    <w:rsid w:val="00253108"/>
    <w:rsid w:val="0025310D"/>
    <w:rsid w:val="002533B3"/>
    <w:rsid w:val="00253631"/>
    <w:rsid w:val="00253658"/>
    <w:rsid w:val="00253A78"/>
    <w:rsid w:val="002548F4"/>
    <w:rsid w:val="00254AE2"/>
    <w:rsid w:val="00254FC9"/>
    <w:rsid w:val="0025506F"/>
    <w:rsid w:val="002550A8"/>
    <w:rsid w:val="0025516E"/>
    <w:rsid w:val="002552CA"/>
    <w:rsid w:val="00255500"/>
    <w:rsid w:val="002556C0"/>
    <w:rsid w:val="002557C3"/>
    <w:rsid w:val="00255A48"/>
    <w:rsid w:val="00255B7B"/>
    <w:rsid w:val="00255CCA"/>
    <w:rsid w:val="00255ED8"/>
    <w:rsid w:val="00255F14"/>
    <w:rsid w:val="00256026"/>
    <w:rsid w:val="002560B5"/>
    <w:rsid w:val="00256207"/>
    <w:rsid w:val="0025627B"/>
    <w:rsid w:val="00256553"/>
    <w:rsid w:val="00256812"/>
    <w:rsid w:val="0025693A"/>
    <w:rsid w:val="00256CA5"/>
    <w:rsid w:val="00256EAD"/>
    <w:rsid w:val="00256FB4"/>
    <w:rsid w:val="0025724F"/>
    <w:rsid w:val="00257290"/>
    <w:rsid w:val="00257440"/>
    <w:rsid w:val="0025753F"/>
    <w:rsid w:val="002576FE"/>
    <w:rsid w:val="00257784"/>
    <w:rsid w:val="002578DB"/>
    <w:rsid w:val="00257F10"/>
    <w:rsid w:val="00260225"/>
    <w:rsid w:val="0026039F"/>
    <w:rsid w:val="002605D3"/>
    <w:rsid w:val="0026065B"/>
    <w:rsid w:val="002607A5"/>
    <w:rsid w:val="00260CDA"/>
    <w:rsid w:val="00260E30"/>
    <w:rsid w:val="00261055"/>
    <w:rsid w:val="002612CB"/>
    <w:rsid w:val="00261D60"/>
    <w:rsid w:val="0026217F"/>
    <w:rsid w:val="002622E7"/>
    <w:rsid w:val="0026231D"/>
    <w:rsid w:val="00262368"/>
    <w:rsid w:val="0026241E"/>
    <w:rsid w:val="00262917"/>
    <w:rsid w:val="002634C2"/>
    <w:rsid w:val="002636FF"/>
    <w:rsid w:val="00263735"/>
    <w:rsid w:val="00263AE5"/>
    <w:rsid w:val="00263AED"/>
    <w:rsid w:val="00263D1B"/>
    <w:rsid w:val="00264029"/>
    <w:rsid w:val="0026406C"/>
    <w:rsid w:val="0026441F"/>
    <w:rsid w:val="002649A5"/>
    <w:rsid w:val="00264A68"/>
    <w:rsid w:val="00264E12"/>
    <w:rsid w:val="002650CD"/>
    <w:rsid w:val="0026597B"/>
    <w:rsid w:val="00265A8D"/>
    <w:rsid w:val="00265B62"/>
    <w:rsid w:val="00265FE7"/>
    <w:rsid w:val="00266072"/>
    <w:rsid w:val="002662B4"/>
    <w:rsid w:val="00266964"/>
    <w:rsid w:val="00266E55"/>
    <w:rsid w:val="00267048"/>
    <w:rsid w:val="00267581"/>
    <w:rsid w:val="002676BE"/>
    <w:rsid w:val="00267746"/>
    <w:rsid w:val="00267786"/>
    <w:rsid w:val="002677A3"/>
    <w:rsid w:val="00267889"/>
    <w:rsid w:val="002678B8"/>
    <w:rsid w:val="00267D3A"/>
    <w:rsid w:val="00267DDB"/>
    <w:rsid w:val="0027054E"/>
    <w:rsid w:val="00270614"/>
    <w:rsid w:val="00270699"/>
    <w:rsid w:val="00270757"/>
    <w:rsid w:val="00270E5E"/>
    <w:rsid w:val="0027164B"/>
    <w:rsid w:val="00271679"/>
    <w:rsid w:val="00271919"/>
    <w:rsid w:val="0027207D"/>
    <w:rsid w:val="002726A9"/>
    <w:rsid w:val="002726DD"/>
    <w:rsid w:val="002728C2"/>
    <w:rsid w:val="00272C47"/>
    <w:rsid w:val="002734FD"/>
    <w:rsid w:val="0027381E"/>
    <w:rsid w:val="00273AEB"/>
    <w:rsid w:val="00273B9B"/>
    <w:rsid w:val="00273D6F"/>
    <w:rsid w:val="00273E33"/>
    <w:rsid w:val="00274745"/>
    <w:rsid w:val="00274EDF"/>
    <w:rsid w:val="002754B1"/>
    <w:rsid w:val="00275573"/>
    <w:rsid w:val="00275650"/>
    <w:rsid w:val="002757B3"/>
    <w:rsid w:val="002757EE"/>
    <w:rsid w:val="00275E1B"/>
    <w:rsid w:val="00276025"/>
    <w:rsid w:val="00276652"/>
    <w:rsid w:val="0027692F"/>
    <w:rsid w:val="00276B2F"/>
    <w:rsid w:val="00276C14"/>
    <w:rsid w:val="00276CD8"/>
    <w:rsid w:val="00276D36"/>
    <w:rsid w:val="00277029"/>
    <w:rsid w:val="00277C24"/>
    <w:rsid w:val="00277EF1"/>
    <w:rsid w:val="0028008F"/>
    <w:rsid w:val="00280211"/>
    <w:rsid w:val="002804CA"/>
    <w:rsid w:val="00280710"/>
    <w:rsid w:val="002807E7"/>
    <w:rsid w:val="00281056"/>
    <w:rsid w:val="002810AA"/>
    <w:rsid w:val="002815EE"/>
    <w:rsid w:val="002817AA"/>
    <w:rsid w:val="00281AC6"/>
    <w:rsid w:val="00282099"/>
    <w:rsid w:val="0028259F"/>
    <w:rsid w:val="00282752"/>
    <w:rsid w:val="00282F94"/>
    <w:rsid w:val="00283088"/>
    <w:rsid w:val="00283246"/>
    <w:rsid w:val="002833C8"/>
    <w:rsid w:val="00283BC8"/>
    <w:rsid w:val="00283E87"/>
    <w:rsid w:val="00283EC3"/>
    <w:rsid w:val="002843DF"/>
    <w:rsid w:val="002844D4"/>
    <w:rsid w:val="00284506"/>
    <w:rsid w:val="002846A4"/>
    <w:rsid w:val="002846D5"/>
    <w:rsid w:val="00284787"/>
    <w:rsid w:val="00284A61"/>
    <w:rsid w:val="00284C55"/>
    <w:rsid w:val="00284C9E"/>
    <w:rsid w:val="00284E00"/>
    <w:rsid w:val="0028536D"/>
    <w:rsid w:val="0028541C"/>
    <w:rsid w:val="002854DA"/>
    <w:rsid w:val="002859BE"/>
    <w:rsid w:val="002863F0"/>
    <w:rsid w:val="0028647A"/>
    <w:rsid w:val="00286604"/>
    <w:rsid w:val="002866AA"/>
    <w:rsid w:val="0028692F"/>
    <w:rsid w:val="00286A69"/>
    <w:rsid w:val="002871A4"/>
    <w:rsid w:val="002873D6"/>
    <w:rsid w:val="00287D8B"/>
    <w:rsid w:val="0028BDEA"/>
    <w:rsid w:val="002900AF"/>
    <w:rsid w:val="00290248"/>
    <w:rsid w:val="00290311"/>
    <w:rsid w:val="002905B8"/>
    <w:rsid w:val="00290CB0"/>
    <w:rsid w:val="00290E7E"/>
    <w:rsid w:val="00290F3B"/>
    <w:rsid w:val="0029116B"/>
    <w:rsid w:val="002911A1"/>
    <w:rsid w:val="00291A32"/>
    <w:rsid w:val="00291BE2"/>
    <w:rsid w:val="00292B10"/>
    <w:rsid w:val="00292D17"/>
    <w:rsid w:val="00292FB1"/>
    <w:rsid w:val="002930B4"/>
    <w:rsid w:val="00293126"/>
    <w:rsid w:val="002932D4"/>
    <w:rsid w:val="0029364F"/>
    <w:rsid w:val="00293A88"/>
    <w:rsid w:val="00293ADC"/>
    <w:rsid w:val="00293B78"/>
    <w:rsid w:val="00293BB4"/>
    <w:rsid w:val="00293E93"/>
    <w:rsid w:val="00293ED3"/>
    <w:rsid w:val="002942C2"/>
    <w:rsid w:val="0029454E"/>
    <w:rsid w:val="00294764"/>
    <w:rsid w:val="002947A4"/>
    <w:rsid w:val="00294D42"/>
    <w:rsid w:val="00294FB3"/>
    <w:rsid w:val="002952E2"/>
    <w:rsid w:val="002957FE"/>
    <w:rsid w:val="00295B2F"/>
    <w:rsid w:val="00295B37"/>
    <w:rsid w:val="00295CBC"/>
    <w:rsid w:val="00295D46"/>
    <w:rsid w:val="00295FBF"/>
    <w:rsid w:val="0029601B"/>
    <w:rsid w:val="002961C2"/>
    <w:rsid w:val="00296844"/>
    <w:rsid w:val="00296A10"/>
    <w:rsid w:val="00296C12"/>
    <w:rsid w:val="00296D9A"/>
    <w:rsid w:val="002970E0"/>
    <w:rsid w:val="0029733E"/>
    <w:rsid w:val="00297525"/>
    <w:rsid w:val="00297908"/>
    <w:rsid w:val="00297B31"/>
    <w:rsid w:val="002A01E6"/>
    <w:rsid w:val="002A02EB"/>
    <w:rsid w:val="002A0A3A"/>
    <w:rsid w:val="002A0AD6"/>
    <w:rsid w:val="002A1153"/>
    <w:rsid w:val="002A11C3"/>
    <w:rsid w:val="002A1267"/>
    <w:rsid w:val="002A13E3"/>
    <w:rsid w:val="002A170D"/>
    <w:rsid w:val="002A1887"/>
    <w:rsid w:val="002A18CA"/>
    <w:rsid w:val="002A1A5B"/>
    <w:rsid w:val="002A1A8A"/>
    <w:rsid w:val="002A1B70"/>
    <w:rsid w:val="002A1B9B"/>
    <w:rsid w:val="002A2381"/>
    <w:rsid w:val="002A24F1"/>
    <w:rsid w:val="002A261E"/>
    <w:rsid w:val="002A27D0"/>
    <w:rsid w:val="002A281A"/>
    <w:rsid w:val="002A2972"/>
    <w:rsid w:val="002A2A0A"/>
    <w:rsid w:val="002A2C9E"/>
    <w:rsid w:val="002A2DEB"/>
    <w:rsid w:val="002A333D"/>
    <w:rsid w:val="002A33CB"/>
    <w:rsid w:val="002A3455"/>
    <w:rsid w:val="002A3755"/>
    <w:rsid w:val="002A3818"/>
    <w:rsid w:val="002A3A02"/>
    <w:rsid w:val="002A3BF4"/>
    <w:rsid w:val="002A4438"/>
    <w:rsid w:val="002A488D"/>
    <w:rsid w:val="002A4B4E"/>
    <w:rsid w:val="002A4BD4"/>
    <w:rsid w:val="002A4BE2"/>
    <w:rsid w:val="002A4C39"/>
    <w:rsid w:val="002A4C67"/>
    <w:rsid w:val="002A4D1D"/>
    <w:rsid w:val="002A50B8"/>
    <w:rsid w:val="002A5393"/>
    <w:rsid w:val="002A5978"/>
    <w:rsid w:val="002A5CC6"/>
    <w:rsid w:val="002A5E27"/>
    <w:rsid w:val="002A5ED7"/>
    <w:rsid w:val="002A5FEE"/>
    <w:rsid w:val="002A6318"/>
    <w:rsid w:val="002A6331"/>
    <w:rsid w:val="002A6440"/>
    <w:rsid w:val="002A68B3"/>
    <w:rsid w:val="002A6AF2"/>
    <w:rsid w:val="002A6F9E"/>
    <w:rsid w:val="002A70FB"/>
    <w:rsid w:val="002A756D"/>
    <w:rsid w:val="002A7C3B"/>
    <w:rsid w:val="002A7D6E"/>
    <w:rsid w:val="002A7EFC"/>
    <w:rsid w:val="002A7F4B"/>
    <w:rsid w:val="002B00C5"/>
    <w:rsid w:val="002B0933"/>
    <w:rsid w:val="002B0C79"/>
    <w:rsid w:val="002B0D80"/>
    <w:rsid w:val="002B0E64"/>
    <w:rsid w:val="002B0F6C"/>
    <w:rsid w:val="002B0FC3"/>
    <w:rsid w:val="002B1A90"/>
    <w:rsid w:val="002B1CCA"/>
    <w:rsid w:val="002B1DD9"/>
    <w:rsid w:val="002B2188"/>
    <w:rsid w:val="002B29C6"/>
    <w:rsid w:val="002B2C2A"/>
    <w:rsid w:val="002B2E6C"/>
    <w:rsid w:val="002B3602"/>
    <w:rsid w:val="002B3616"/>
    <w:rsid w:val="002B371E"/>
    <w:rsid w:val="002B4019"/>
    <w:rsid w:val="002B45D5"/>
    <w:rsid w:val="002B4AF4"/>
    <w:rsid w:val="002B5080"/>
    <w:rsid w:val="002B50B2"/>
    <w:rsid w:val="002B5415"/>
    <w:rsid w:val="002B5622"/>
    <w:rsid w:val="002B592C"/>
    <w:rsid w:val="002B5D2F"/>
    <w:rsid w:val="002B6945"/>
    <w:rsid w:val="002B6C85"/>
    <w:rsid w:val="002B6CF7"/>
    <w:rsid w:val="002B6D84"/>
    <w:rsid w:val="002B72B4"/>
    <w:rsid w:val="002B7438"/>
    <w:rsid w:val="002B745E"/>
    <w:rsid w:val="002B74EE"/>
    <w:rsid w:val="002B759C"/>
    <w:rsid w:val="002B7831"/>
    <w:rsid w:val="002B7CAE"/>
    <w:rsid w:val="002B7D19"/>
    <w:rsid w:val="002C0282"/>
    <w:rsid w:val="002C03C3"/>
    <w:rsid w:val="002C0A3D"/>
    <w:rsid w:val="002C0E5E"/>
    <w:rsid w:val="002C1127"/>
    <w:rsid w:val="002C11DA"/>
    <w:rsid w:val="002C123A"/>
    <w:rsid w:val="002C1407"/>
    <w:rsid w:val="002C149C"/>
    <w:rsid w:val="002C1787"/>
    <w:rsid w:val="002C1951"/>
    <w:rsid w:val="002C1B90"/>
    <w:rsid w:val="002C1D46"/>
    <w:rsid w:val="002C1F26"/>
    <w:rsid w:val="002C2158"/>
    <w:rsid w:val="002C251D"/>
    <w:rsid w:val="002C268C"/>
    <w:rsid w:val="002C28B4"/>
    <w:rsid w:val="002C31B2"/>
    <w:rsid w:val="002C31CD"/>
    <w:rsid w:val="002C3697"/>
    <w:rsid w:val="002C3E15"/>
    <w:rsid w:val="002C3F3E"/>
    <w:rsid w:val="002C3F89"/>
    <w:rsid w:val="002C3FE1"/>
    <w:rsid w:val="002C43E2"/>
    <w:rsid w:val="002C4676"/>
    <w:rsid w:val="002C4F31"/>
    <w:rsid w:val="002C52D8"/>
    <w:rsid w:val="002C57E2"/>
    <w:rsid w:val="002C5A77"/>
    <w:rsid w:val="002C5BE2"/>
    <w:rsid w:val="002C5FEA"/>
    <w:rsid w:val="002C610C"/>
    <w:rsid w:val="002C61A6"/>
    <w:rsid w:val="002C6421"/>
    <w:rsid w:val="002C65A2"/>
    <w:rsid w:val="002C65FE"/>
    <w:rsid w:val="002C663D"/>
    <w:rsid w:val="002C69DF"/>
    <w:rsid w:val="002C6B7E"/>
    <w:rsid w:val="002C6E43"/>
    <w:rsid w:val="002C7302"/>
    <w:rsid w:val="002C7758"/>
    <w:rsid w:val="002CE528"/>
    <w:rsid w:val="002D006F"/>
    <w:rsid w:val="002D016B"/>
    <w:rsid w:val="002D0618"/>
    <w:rsid w:val="002D0649"/>
    <w:rsid w:val="002D0CA1"/>
    <w:rsid w:val="002D102B"/>
    <w:rsid w:val="002D10B7"/>
    <w:rsid w:val="002D14E4"/>
    <w:rsid w:val="002D154F"/>
    <w:rsid w:val="002D1583"/>
    <w:rsid w:val="002D1A71"/>
    <w:rsid w:val="002D1AC2"/>
    <w:rsid w:val="002D1BA8"/>
    <w:rsid w:val="002D1C5D"/>
    <w:rsid w:val="002D1E72"/>
    <w:rsid w:val="002D1EF5"/>
    <w:rsid w:val="002D221A"/>
    <w:rsid w:val="002D2493"/>
    <w:rsid w:val="002D25C3"/>
    <w:rsid w:val="002D25CE"/>
    <w:rsid w:val="002D279F"/>
    <w:rsid w:val="002D290F"/>
    <w:rsid w:val="002D292C"/>
    <w:rsid w:val="002D2C92"/>
    <w:rsid w:val="002D2EA4"/>
    <w:rsid w:val="002D3123"/>
    <w:rsid w:val="002D3357"/>
    <w:rsid w:val="002D3915"/>
    <w:rsid w:val="002D396F"/>
    <w:rsid w:val="002D4090"/>
    <w:rsid w:val="002D42E3"/>
    <w:rsid w:val="002D43C1"/>
    <w:rsid w:val="002D46F1"/>
    <w:rsid w:val="002D47EF"/>
    <w:rsid w:val="002D498F"/>
    <w:rsid w:val="002D49C2"/>
    <w:rsid w:val="002D4B19"/>
    <w:rsid w:val="002D4C23"/>
    <w:rsid w:val="002D4F6B"/>
    <w:rsid w:val="002D5DD8"/>
    <w:rsid w:val="002D680F"/>
    <w:rsid w:val="002D684E"/>
    <w:rsid w:val="002D6899"/>
    <w:rsid w:val="002D74CB"/>
    <w:rsid w:val="002D768B"/>
    <w:rsid w:val="002D7734"/>
    <w:rsid w:val="002D7D75"/>
    <w:rsid w:val="002E0497"/>
    <w:rsid w:val="002E0684"/>
    <w:rsid w:val="002E0C86"/>
    <w:rsid w:val="002E0EEA"/>
    <w:rsid w:val="002E0FCA"/>
    <w:rsid w:val="002E1423"/>
    <w:rsid w:val="002E146B"/>
    <w:rsid w:val="002E1621"/>
    <w:rsid w:val="002E18FD"/>
    <w:rsid w:val="002E18FF"/>
    <w:rsid w:val="002E19EE"/>
    <w:rsid w:val="002E1A03"/>
    <w:rsid w:val="002E1B1E"/>
    <w:rsid w:val="002E1D5E"/>
    <w:rsid w:val="002E1D89"/>
    <w:rsid w:val="002E252A"/>
    <w:rsid w:val="002E2768"/>
    <w:rsid w:val="002E280D"/>
    <w:rsid w:val="002E2CD6"/>
    <w:rsid w:val="002E3153"/>
    <w:rsid w:val="002E3355"/>
    <w:rsid w:val="002E34C2"/>
    <w:rsid w:val="002E387B"/>
    <w:rsid w:val="002E3E5B"/>
    <w:rsid w:val="002E3ED5"/>
    <w:rsid w:val="002E40F4"/>
    <w:rsid w:val="002E42A6"/>
    <w:rsid w:val="002E4667"/>
    <w:rsid w:val="002E49BE"/>
    <w:rsid w:val="002E5490"/>
    <w:rsid w:val="002E55CF"/>
    <w:rsid w:val="002E58A4"/>
    <w:rsid w:val="002E5AC5"/>
    <w:rsid w:val="002E5CE3"/>
    <w:rsid w:val="002E5E75"/>
    <w:rsid w:val="002E65A4"/>
    <w:rsid w:val="002E696B"/>
    <w:rsid w:val="002E6CAD"/>
    <w:rsid w:val="002E71DE"/>
    <w:rsid w:val="002E7289"/>
    <w:rsid w:val="002E756A"/>
    <w:rsid w:val="002E75E3"/>
    <w:rsid w:val="002E76D6"/>
    <w:rsid w:val="002E76F8"/>
    <w:rsid w:val="002E7723"/>
    <w:rsid w:val="002E7C0F"/>
    <w:rsid w:val="002F009B"/>
    <w:rsid w:val="002F02B0"/>
    <w:rsid w:val="002F058B"/>
    <w:rsid w:val="002F0660"/>
    <w:rsid w:val="002F0676"/>
    <w:rsid w:val="002F0681"/>
    <w:rsid w:val="002F0990"/>
    <w:rsid w:val="002F0AA4"/>
    <w:rsid w:val="002F12C9"/>
    <w:rsid w:val="002F1410"/>
    <w:rsid w:val="002F16FE"/>
    <w:rsid w:val="002F1BA7"/>
    <w:rsid w:val="002F1C61"/>
    <w:rsid w:val="002F21F4"/>
    <w:rsid w:val="002F2885"/>
    <w:rsid w:val="002F29E5"/>
    <w:rsid w:val="002F2DD5"/>
    <w:rsid w:val="002F2F09"/>
    <w:rsid w:val="002F3332"/>
    <w:rsid w:val="002F34D5"/>
    <w:rsid w:val="002F39DF"/>
    <w:rsid w:val="002F3A83"/>
    <w:rsid w:val="002F3FFC"/>
    <w:rsid w:val="002F487A"/>
    <w:rsid w:val="002F4F89"/>
    <w:rsid w:val="002F5156"/>
    <w:rsid w:val="002F554A"/>
    <w:rsid w:val="002F5680"/>
    <w:rsid w:val="002F5722"/>
    <w:rsid w:val="002F5771"/>
    <w:rsid w:val="002F585E"/>
    <w:rsid w:val="002F58A6"/>
    <w:rsid w:val="002F59C1"/>
    <w:rsid w:val="002F5A92"/>
    <w:rsid w:val="002F5CC9"/>
    <w:rsid w:val="002F5D7F"/>
    <w:rsid w:val="002F5DDE"/>
    <w:rsid w:val="002F6382"/>
    <w:rsid w:val="002F639F"/>
    <w:rsid w:val="002F6419"/>
    <w:rsid w:val="002F674D"/>
    <w:rsid w:val="002F6B0C"/>
    <w:rsid w:val="002F6D5F"/>
    <w:rsid w:val="002F6E77"/>
    <w:rsid w:val="002F6ED5"/>
    <w:rsid w:val="002F734B"/>
    <w:rsid w:val="002F74E7"/>
    <w:rsid w:val="002F7831"/>
    <w:rsid w:val="002F789C"/>
    <w:rsid w:val="002F7B75"/>
    <w:rsid w:val="002F7EF0"/>
    <w:rsid w:val="00300067"/>
    <w:rsid w:val="003004A3"/>
    <w:rsid w:val="0030054C"/>
    <w:rsid w:val="0030070E"/>
    <w:rsid w:val="003007A4"/>
    <w:rsid w:val="003008E3"/>
    <w:rsid w:val="00300D69"/>
    <w:rsid w:val="00300FDD"/>
    <w:rsid w:val="0030100F"/>
    <w:rsid w:val="00301A11"/>
    <w:rsid w:val="00301B72"/>
    <w:rsid w:val="00301B99"/>
    <w:rsid w:val="00301E1A"/>
    <w:rsid w:val="00301F02"/>
    <w:rsid w:val="00301F84"/>
    <w:rsid w:val="0030203E"/>
    <w:rsid w:val="0030213E"/>
    <w:rsid w:val="00302243"/>
    <w:rsid w:val="0030240D"/>
    <w:rsid w:val="0030282D"/>
    <w:rsid w:val="00302DB7"/>
    <w:rsid w:val="00302EC3"/>
    <w:rsid w:val="00303072"/>
    <w:rsid w:val="00303272"/>
    <w:rsid w:val="003032D1"/>
    <w:rsid w:val="0030342B"/>
    <w:rsid w:val="00303539"/>
    <w:rsid w:val="003035BE"/>
    <w:rsid w:val="00303C57"/>
    <w:rsid w:val="003043D5"/>
    <w:rsid w:val="00304AE8"/>
    <w:rsid w:val="00304C31"/>
    <w:rsid w:val="00304C6D"/>
    <w:rsid w:val="00304DE2"/>
    <w:rsid w:val="0030507A"/>
    <w:rsid w:val="003050E6"/>
    <w:rsid w:val="00305401"/>
    <w:rsid w:val="0030550D"/>
    <w:rsid w:val="00305672"/>
    <w:rsid w:val="00305C37"/>
    <w:rsid w:val="00305F06"/>
    <w:rsid w:val="00305F96"/>
    <w:rsid w:val="003060A9"/>
    <w:rsid w:val="003063BA"/>
    <w:rsid w:val="0030655B"/>
    <w:rsid w:val="003070F7"/>
    <w:rsid w:val="0030722D"/>
    <w:rsid w:val="003073D6"/>
    <w:rsid w:val="003079C7"/>
    <w:rsid w:val="00307B80"/>
    <w:rsid w:val="003101E8"/>
    <w:rsid w:val="00310270"/>
    <w:rsid w:val="00310743"/>
    <w:rsid w:val="00310759"/>
    <w:rsid w:val="00310815"/>
    <w:rsid w:val="00310954"/>
    <w:rsid w:val="00310C35"/>
    <w:rsid w:val="00310CFC"/>
    <w:rsid w:val="00310E44"/>
    <w:rsid w:val="00311340"/>
    <w:rsid w:val="00311899"/>
    <w:rsid w:val="003119FA"/>
    <w:rsid w:val="003125FF"/>
    <w:rsid w:val="00312687"/>
    <w:rsid w:val="00312B55"/>
    <w:rsid w:val="00312BE0"/>
    <w:rsid w:val="00312EB1"/>
    <w:rsid w:val="003131DD"/>
    <w:rsid w:val="00313BD5"/>
    <w:rsid w:val="0031403A"/>
    <w:rsid w:val="003140E2"/>
    <w:rsid w:val="003142C1"/>
    <w:rsid w:val="0031438E"/>
    <w:rsid w:val="0031440C"/>
    <w:rsid w:val="00314744"/>
    <w:rsid w:val="003147BD"/>
    <w:rsid w:val="003148ED"/>
    <w:rsid w:val="00314AC8"/>
    <w:rsid w:val="00314EA4"/>
    <w:rsid w:val="00314EBE"/>
    <w:rsid w:val="00314EEB"/>
    <w:rsid w:val="00314F16"/>
    <w:rsid w:val="00314F7D"/>
    <w:rsid w:val="003154A4"/>
    <w:rsid w:val="0031592F"/>
    <w:rsid w:val="00315DB7"/>
    <w:rsid w:val="0031610D"/>
    <w:rsid w:val="003163B9"/>
    <w:rsid w:val="003164AE"/>
    <w:rsid w:val="00316541"/>
    <w:rsid w:val="00316750"/>
    <w:rsid w:val="00316A18"/>
    <w:rsid w:val="00316A65"/>
    <w:rsid w:val="00316FF8"/>
    <w:rsid w:val="00317194"/>
    <w:rsid w:val="003172B0"/>
    <w:rsid w:val="003172B4"/>
    <w:rsid w:val="0031793E"/>
    <w:rsid w:val="00317A9E"/>
    <w:rsid w:val="00317BD1"/>
    <w:rsid w:val="00317BDE"/>
    <w:rsid w:val="00317C21"/>
    <w:rsid w:val="00317E41"/>
    <w:rsid w:val="00317F4A"/>
    <w:rsid w:val="003202D5"/>
    <w:rsid w:val="0032040E"/>
    <w:rsid w:val="00320897"/>
    <w:rsid w:val="003209DE"/>
    <w:rsid w:val="003209F6"/>
    <w:rsid w:val="00321011"/>
    <w:rsid w:val="00321067"/>
    <w:rsid w:val="003210B6"/>
    <w:rsid w:val="0032141F"/>
    <w:rsid w:val="0032159B"/>
    <w:rsid w:val="003216C9"/>
    <w:rsid w:val="00321819"/>
    <w:rsid w:val="0032194F"/>
    <w:rsid w:val="003219DA"/>
    <w:rsid w:val="00321CA9"/>
    <w:rsid w:val="0032215B"/>
    <w:rsid w:val="00322684"/>
    <w:rsid w:val="003227B3"/>
    <w:rsid w:val="003228F2"/>
    <w:rsid w:val="00322D95"/>
    <w:rsid w:val="00322DB4"/>
    <w:rsid w:val="003232FC"/>
    <w:rsid w:val="003235C0"/>
    <w:rsid w:val="00323769"/>
    <w:rsid w:val="00323BA8"/>
    <w:rsid w:val="00323FB4"/>
    <w:rsid w:val="00324154"/>
    <w:rsid w:val="00324787"/>
    <w:rsid w:val="00324869"/>
    <w:rsid w:val="00324945"/>
    <w:rsid w:val="00324D44"/>
    <w:rsid w:val="00324F7F"/>
    <w:rsid w:val="003255D1"/>
    <w:rsid w:val="003256AC"/>
    <w:rsid w:val="0032590D"/>
    <w:rsid w:val="00325C82"/>
    <w:rsid w:val="00325CEC"/>
    <w:rsid w:val="00325DB7"/>
    <w:rsid w:val="00326056"/>
    <w:rsid w:val="003260BA"/>
    <w:rsid w:val="003263B0"/>
    <w:rsid w:val="0032662E"/>
    <w:rsid w:val="00326C1F"/>
    <w:rsid w:val="00326CD5"/>
    <w:rsid w:val="00327028"/>
    <w:rsid w:val="00327126"/>
    <w:rsid w:val="003272F7"/>
    <w:rsid w:val="00327323"/>
    <w:rsid w:val="0032786D"/>
    <w:rsid w:val="00327875"/>
    <w:rsid w:val="0032788D"/>
    <w:rsid w:val="00327A6A"/>
    <w:rsid w:val="00327B09"/>
    <w:rsid w:val="00327B32"/>
    <w:rsid w:val="00327BD1"/>
    <w:rsid w:val="0033006A"/>
    <w:rsid w:val="0033022F"/>
    <w:rsid w:val="0033089D"/>
    <w:rsid w:val="0033095A"/>
    <w:rsid w:val="00330971"/>
    <w:rsid w:val="00330A2E"/>
    <w:rsid w:val="00330E3D"/>
    <w:rsid w:val="00330F42"/>
    <w:rsid w:val="003313D6"/>
    <w:rsid w:val="00331638"/>
    <w:rsid w:val="0033199F"/>
    <w:rsid w:val="003319CE"/>
    <w:rsid w:val="00331AFF"/>
    <w:rsid w:val="00331C3A"/>
    <w:rsid w:val="00331C7C"/>
    <w:rsid w:val="003329D8"/>
    <w:rsid w:val="00332B3D"/>
    <w:rsid w:val="00332D5B"/>
    <w:rsid w:val="003333D5"/>
    <w:rsid w:val="00333449"/>
    <w:rsid w:val="00333C97"/>
    <w:rsid w:val="00333E37"/>
    <w:rsid w:val="00334141"/>
    <w:rsid w:val="0033480D"/>
    <w:rsid w:val="00334BC2"/>
    <w:rsid w:val="00335070"/>
    <w:rsid w:val="00335153"/>
    <w:rsid w:val="00335248"/>
    <w:rsid w:val="00335407"/>
    <w:rsid w:val="003359D1"/>
    <w:rsid w:val="00335A63"/>
    <w:rsid w:val="00335CCD"/>
    <w:rsid w:val="00336068"/>
    <w:rsid w:val="0033612F"/>
    <w:rsid w:val="0033649B"/>
    <w:rsid w:val="00336B0F"/>
    <w:rsid w:val="00336C16"/>
    <w:rsid w:val="00336E0E"/>
    <w:rsid w:val="0033705E"/>
    <w:rsid w:val="003372B0"/>
    <w:rsid w:val="00337502"/>
    <w:rsid w:val="00337585"/>
    <w:rsid w:val="003376A0"/>
    <w:rsid w:val="0033785C"/>
    <w:rsid w:val="00337987"/>
    <w:rsid w:val="00337A05"/>
    <w:rsid w:val="00337A4E"/>
    <w:rsid w:val="00337A98"/>
    <w:rsid w:val="003402B9"/>
    <w:rsid w:val="00340364"/>
    <w:rsid w:val="00340367"/>
    <w:rsid w:val="003405B3"/>
    <w:rsid w:val="00340A31"/>
    <w:rsid w:val="00340CE3"/>
    <w:rsid w:val="00340E86"/>
    <w:rsid w:val="00340F9E"/>
    <w:rsid w:val="00341090"/>
    <w:rsid w:val="003410BB"/>
    <w:rsid w:val="00341124"/>
    <w:rsid w:val="00341191"/>
    <w:rsid w:val="003411F6"/>
    <w:rsid w:val="00341414"/>
    <w:rsid w:val="00341506"/>
    <w:rsid w:val="003418EA"/>
    <w:rsid w:val="003419A9"/>
    <w:rsid w:val="00341CA1"/>
    <w:rsid w:val="00341CC8"/>
    <w:rsid w:val="00341F5C"/>
    <w:rsid w:val="00342130"/>
    <w:rsid w:val="003422EA"/>
    <w:rsid w:val="003422F4"/>
    <w:rsid w:val="00342759"/>
    <w:rsid w:val="00342BE6"/>
    <w:rsid w:val="00342D9F"/>
    <w:rsid w:val="00342F47"/>
    <w:rsid w:val="00342F81"/>
    <w:rsid w:val="003430F8"/>
    <w:rsid w:val="00343175"/>
    <w:rsid w:val="00343764"/>
    <w:rsid w:val="00343996"/>
    <w:rsid w:val="00344015"/>
    <w:rsid w:val="0034404C"/>
    <w:rsid w:val="003441A7"/>
    <w:rsid w:val="003441D8"/>
    <w:rsid w:val="003445DE"/>
    <w:rsid w:val="0034476E"/>
    <w:rsid w:val="00344A33"/>
    <w:rsid w:val="00344BB6"/>
    <w:rsid w:val="00344BC8"/>
    <w:rsid w:val="00344E7E"/>
    <w:rsid w:val="00344F68"/>
    <w:rsid w:val="003456C7"/>
    <w:rsid w:val="00345832"/>
    <w:rsid w:val="00345ABC"/>
    <w:rsid w:val="00345B40"/>
    <w:rsid w:val="00345D49"/>
    <w:rsid w:val="0034646C"/>
    <w:rsid w:val="00346549"/>
    <w:rsid w:val="00346789"/>
    <w:rsid w:val="00346C5B"/>
    <w:rsid w:val="00346D9B"/>
    <w:rsid w:val="00346D9C"/>
    <w:rsid w:val="00347099"/>
    <w:rsid w:val="00347680"/>
    <w:rsid w:val="0034786B"/>
    <w:rsid w:val="003478DC"/>
    <w:rsid w:val="00347A44"/>
    <w:rsid w:val="00347A76"/>
    <w:rsid w:val="00347B77"/>
    <w:rsid w:val="00350417"/>
    <w:rsid w:val="003508D4"/>
    <w:rsid w:val="00350DBE"/>
    <w:rsid w:val="00351602"/>
    <w:rsid w:val="00351825"/>
    <w:rsid w:val="00351846"/>
    <w:rsid w:val="003518D2"/>
    <w:rsid w:val="00351905"/>
    <w:rsid w:val="00351D30"/>
    <w:rsid w:val="00352069"/>
    <w:rsid w:val="00352659"/>
    <w:rsid w:val="00352E18"/>
    <w:rsid w:val="00352F17"/>
    <w:rsid w:val="00353302"/>
    <w:rsid w:val="0035337A"/>
    <w:rsid w:val="00353598"/>
    <w:rsid w:val="0035359C"/>
    <w:rsid w:val="0035362C"/>
    <w:rsid w:val="00353AB0"/>
    <w:rsid w:val="00353C5A"/>
    <w:rsid w:val="00353C92"/>
    <w:rsid w:val="00353DDD"/>
    <w:rsid w:val="0035412E"/>
    <w:rsid w:val="00354409"/>
    <w:rsid w:val="003553D1"/>
    <w:rsid w:val="0035589C"/>
    <w:rsid w:val="00355922"/>
    <w:rsid w:val="00355E42"/>
    <w:rsid w:val="003560F8"/>
    <w:rsid w:val="00356139"/>
    <w:rsid w:val="00356395"/>
    <w:rsid w:val="00356830"/>
    <w:rsid w:val="003569F1"/>
    <w:rsid w:val="003577B5"/>
    <w:rsid w:val="00357A12"/>
    <w:rsid w:val="0035AE00"/>
    <w:rsid w:val="003600AA"/>
    <w:rsid w:val="00360153"/>
    <w:rsid w:val="0036061B"/>
    <w:rsid w:val="0036087B"/>
    <w:rsid w:val="00360AEF"/>
    <w:rsid w:val="00360C6F"/>
    <w:rsid w:val="00360C93"/>
    <w:rsid w:val="00360CBF"/>
    <w:rsid w:val="00360CCC"/>
    <w:rsid w:val="00360CDE"/>
    <w:rsid w:val="00361401"/>
    <w:rsid w:val="00361C77"/>
    <w:rsid w:val="0036229E"/>
    <w:rsid w:val="003625BC"/>
    <w:rsid w:val="00362687"/>
    <w:rsid w:val="00362857"/>
    <w:rsid w:val="00362963"/>
    <w:rsid w:val="003629F2"/>
    <w:rsid w:val="00362B83"/>
    <w:rsid w:val="00362C72"/>
    <w:rsid w:val="00362D0A"/>
    <w:rsid w:val="003630D4"/>
    <w:rsid w:val="00363195"/>
    <w:rsid w:val="00363325"/>
    <w:rsid w:val="00363F2C"/>
    <w:rsid w:val="00363F31"/>
    <w:rsid w:val="003640E4"/>
    <w:rsid w:val="0036433F"/>
    <w:rsid w:val="0036449A"/>
    <w:rsid w:val="00364737"/>
    <w:rsid w:val="00365903"/>
    <w:rsid w:val="00365C6E"/>
    <w:rsid w:val="00365FAD"/>
    <w:rsid w:val="003660E6"/>
    <w:rsid w:val="003669FB"/>
    <w:rsid w:val="003670A3"/>
    <w:rsid w:val="00367251"/>
    <w:rsid w:val="00367449"/>
    <w:rsid w:val="00367984"/>
    <w:rsid w:val="00367EEE"/>
    <w:rsid w:val="00367FAA"/>
    <w:rsid w:val="00370667"/>
    <w:rsid w:val="00370BBE"/>
    <w:rsid w:val="00370D40"/>
    <w:rsid w:val="00370E00"/>
    <w:rsid w:val="00370F0A"/>
    <w:rsid w:val="00370F5D"/>
    <w:rsid w:val="00370F83"/>
    <w:rsid w:val="0037137F"/>
    <w:rsid w:val="0037156F"/>
    <w:rsid w:val="003717CF"/>
    <w:rsid w:val="003717E1"/>
    <w:rsid w:val="0037186D"/>
    <w:rsid w:val="00371B3B"/>
    <w:rsid w:val="00371B96"/>
    <w:rsid w:val="00371E2F"/>
    <w:rsid w:val="00372511"/>
    <w:rsid w:val="003727E8"/>
    <w:rsid w:val="00372C0E"/>
    <w:rsid w:val="00372C35"/>
    <w:rsid w:val="00372C5F"/>
    <w:rsid w:val="00372D3E"/>
    <w:rsid w:val="00372D4B"/>
    <w:rsid w:val="00373004"/>
    <w:rsid w:val="0037330A"/>
    <w:rsid w:val="0037335C"/>
    <w:rsid w:val="00373762"/>
    <w:rsid w:val="00373FD5"/>
    <w:rsid w:val="003743DE"/>
    <w:rsid w:val="00374467"/>
    <w:rsid w:val="003745A8"/>
    <w:rsid w:val="00374696"/>
    <w:rsid w:val="0037473F"/>
    <w:rsid w:val="00374887"/>
    <w:rsid w:val="00374CDA"/>
    <w:rsid w:val="0037501C"/>
    <w:rsid w:val="00375131"/>
    <w:rsid w:val="0037557F"/>
    <w:rsid w:val="00375888"/>
    <w:rsid w:val="00375B0A"/>
    <w:rsid w:val="00375F89"/>
    <w:rsid w:val="003763C6"/>
    <w:rsid w:val="003764F9"/>
    <w:rsid w:val="00376BAB"/>
    <w:rsid w:val="00376BBA"/>
    <w:rsid w:val="00376D40"/>
    <w:rsid w:val="00376D56"/>
    <w:rsid w:val="00377287"/>
    <w:rsid w:val="00377319"/>
    <w:rsid w:val="00377791"/>
    <w:rsid w:val="0037786F"/>
    <w:rsid w:val="00377D05"/>
    <w:rsid w:val="00377E4D"/>
    <w:rsid w:val="00377EF1"/>
    <w:rsid w:val="00377F10"/>
    <w:rsid w:val="00380002"/>
    <w:rsid w:val="00380515"/>
    <w:rsid w:val="00380ADC"/>
    <w:rsid w:val="00380B5A"/>
    <w:rsid w:val="00380EB8"/>
    <w:rsid w:val="00380EBF"/>
    <w:rsid w:val="003811BF"/>
    <w:rsid w:val="00381517"/>
    <w:rsid w:val="00381A9A"/>
    <w:rsid w:val="00381AD0"/>
    <w:rsid w:val="00381B8A"/>
    <w:rsid w:val="00381BEA"/>
    <w:rsid w:val="00382390"/>
    <w:rsid w:val="003823D8"/>
    <w:rsid w:val="00382B40"/>
    <w:rsid w:val="00382BCB"/>
    <w:rsid w:val="00382D9F"/>
    <w:rsid w:val="00382DD8"/>
    <w:rsid w:val="0038301D"/>
    <w:rsid w:val="003835F7"/>
    <w:rsid w:val="00383601"/>
    <w:rsid w:val="00383759"/>
    <w:rsid w:val="00383D4C"/>
    <w:rsid w:val="0038410C"/>
    <w:rsid w:val="0038433C"/>
    <w:rsid w:val="003843B8"/>
    <w:rsid w:val="003844BE"/>
    <w:rsid w:val="003845E3"/>
    <w:rsid w:val="003846A2"/>
    <w:rsid w:val="00384A0A"/>
    <w:rsid w:val="00384B8F"/>
    <w:rsid w:val="00384CE1"/>
    <w:rsid w:val="003850D8"/>
    <w:rsid w:val="003851E5"/>
    <w:rsid w:val="003853B7"/>
    <w:rsid w:val="00385611"/>
    <w:rsid w:val="00385D4F"/>
    <w:rsid w:val="00385D85"/>
    <w:rsid w:val="00385D93"/>
    <w:rsid w:val="00386052"/>
    <w:rsid w:val="003860E9"/>
    <w:rsid w:val="003861B6"/>
    <w:rsid w:val="003863E2"/>
    <w:rsid w:val="00386616"/>
    <w:rsid w:val="0038669F"/>
    <w:rsid w:val="00386AD2"/>
    <w:rsid w:val="00386D85"/>
    <w:rsid w:val="003870C1"/>
    <w:rsid w:val="00387373"/>
    <w:rsid w:val="00387611"/>
    <w:rsid w:val="00387656"/>
    <w:rsid w:val="0038773F"/>
    <w:rsid w:val="00387B7A"/>
    <w:rsid w:val="00390404"/>
    <w:rsid w:val="003904DA"/>
    <w:rsid w:val="00390634"/>
    <w:rsid w:val="00390751"/>
    <w:rsid w:val="0039091A"/>
    <w:rsid w:val="0039107C"/>
    <w:rsid w:val="00391451"/>
    <w:rsid w:val="00391654"/>
    <w:rsid w:val="00391A7C"/>
    <w:rsid w:val="00391C86"/>
    <w:rsid w:val="00391FD8"/>
    <w:rsid w:val="00392039"/>
    <w:rsid w:val="003927EA"/>
    <w:rsid w:val="00392D3D"/>
    <w:rsid w:val="00392E81"/>
    <w:rsid w:val="00392F3E"/>
    <w:rsid w:val="00393002"/>
    <w:rsid w:val="0039389D"/>
    <w:rsid w:val="00393D90"/>
    <w:rsid w:val="00394237"/>
    <w:rsid w:val="00394359"/>
    <w:rsid w:val="00394F79"/>
    <w:rsid w:val="0039565E"/>
    <w:rsid w:val="0039597E"/>
    <w:rsid w:val="00395A3B"/>
    <w:rsid w:val="00395CCD"/>
    <w:rsid w:val="00395FEC"/>
    <w:rsid w:val="00396464"/>
    <w:rsid w:val="003965BB"/>
    <w:rsid w:val="0039670D"/>
    <w:rsid w:val="00396F76"/>
    <w:rsid w:val="00397051"/>
    <w:rsid w:val="00397150"/>
    <w:rsid w:val="003971D7"/>
    <w:rsid w:val="00397315"/>
    <w:rsid w:val="0039752D"/>
    <w:rsid w:val="00397F6F"/>
    <w:rsid w:val="003A0432"/>
    <w:rsid w:val="003A05DF"/>
    <w:rsid w:val="003A09AE"/>
    <w:rsid w:val="003A09E4"/>
    <w:rsid w:val="003A0C37"/>
    <w:rsid w:val="003A11DC"/>
    <w:rsid w:val="003A17FC"/>
    <w:rsid w:val="003A1B54"/>
    <w:rsid w:val="003A1C96"/>
    <w:rsid w:val="003A2074"/>
    <w:rsid w:val="003A22EC"/>
    <w:rsid w:val="003A26D0"/>
    <w:rsid w:val="003A281B"/>
    <w:rsid w:val="003A2B10"/>
    <w:rsid w:val="003A2B43"/>
    <w:rsid w:val="003A2BF0"/>
    <w:rsid w:val="003A2C84"/>
    <w:rsid w:val="003A30D4"/>
    <w:rsid w:val="003A345B"/>
    <w:rsid w:val="003A3490"/>
    <w:rsid w:val="003A349D"/>
    <w:rsid w:val="003A3692"/>
    <w:rsid w:val="003A3928"/>
    <w:rsid w:val="003A3EC4"/>
    <w:rsid w:val="003A400D"/>
    <w:rsid w:val="003A411C"/>
    <w:rsid w:val="003A45BA"/>
    <w:rsid w:val="003A4E1E"/>
    <w:rsid w:val="003A4F5F"/>
    <w:rsid w:val="003A503C"/>
    <w:rsid w:val="003A5160"/>
    <w:rsid w:val="003A5529"/>
    <w:rsid w:val="003A56D4"/>
    <w:rsid w:val="003A5803"/>
    <w:rsid w:val="003A5935"/>
    <w:rsid w:val="003A59CC"/>
    <w:rsid w:val="003A5C11"/>
    <w:rsid w:val="003A642B"/>
    <w:rsid w:val="003A6532"/>
    <w:rsid w:val="003A66DF"/>
    <w:rsid w:val="003A74F9"/>
    <w:rsid w:val="003A7627"/>
    <w:rsid w:val="003A7753"/>
    <w:rsid w:val="003A7CCE"/>
    <w:rsid w:val="003A7D5C"/>
    <w:rsid w:val="003B016A"/>
    <w:rsid w:val="003B01B7"/>
    <w:rsid w:val="003B01D7"/>
    <w:rsid w:val="003B0875"/>
    <w:rsid w:val="003B09C9"/>
    <w:rsid w:val="003B0B1C"/>
    <w:rsid w:val="003B1038"/>
    <w:rsid w:val="003B12B4"/>
    <w:rsid w:val="003B1922"/>
    <w:rsid w:val="003B1E46"/>
    <w:rsid w:val="003B208A"/>
    <w:rsid w:val="003B2220"/>
    <w:rsid w:val="003B2A70"/>
    <w:rsid w:val="003B2B94"/>
    <w:rsid w:val="003B2D11"/>
    <w:rsid w:val="003B34F1"/>
    <w:rsid w:val="003B38C4"/>
    <w:rsid w:val="003B3AF6"/>
    <w:rsid w:val="003B3CF9"/>
    <w:rsid w:val="003B3ECB"/>
    <w:rsid w:val="003B3F2D"/>
    <w:rsid w:val="003B3F9B"/>
    <w:rsid w:val="003B41F5"/>
    <w:rsid w:val="003B41F7"/>
    <w:rsid w:val="003B4685"/>
    <w:rsid w:val="003B480E"/>
    <w:rsid w:val="003B4963"/>
    <w:rsid w:val="003B4A54"/>
    <w:rsid w:val="003B4DC3"/>
    <w:rsid w:val="003B4F44"/>
    <w:rsid w:val="003B50BC"/>
    <w:rsid w:val="003B517C"/>
    <w:rsid w:val="003B51E8"/>
    <w:rsid w:val="003B52D4"/>
    <w:rsid w:val="003B541D"/>
    <w:rsid w:val="003B556F"/>
    <w:rsid w:val="003B573B"/>
    <w:rsid w:val="003B57EB"/>
    <w:rsid w:val="003B5A36"/>
    <w:rsid w:val="003B5FC1"/>
    <w:rsid w:val="003B61A8"/>
    <w:rsid w:val="003B629A"/>
    <w:rsid w:val="003B64D1"/>
    <w:rsid w:val="003B6B27"/>
    <w:rsid w:val="003B6E7D"/>
    <w:rsid w:val="003B71DE"/>
    <w:rsid w:val="003B73E8"/>
    <w:rsid w:val="003B7923"/>
    <w:rsid w:val="003B7C26"/>
    <w:rsid w:val="003B7D83"/>
    <w:rsid w:val="003B7F68"/>
    <w:rsid w:val="003B7FA1"/>
    <w:rsid w:val="003C0196"/>
    <w:rsid w:val="003C03EA"/>
    <w:rsid w:val="003C05FB"/>
    <w:rsid w:val="003C087F"/>
    <w:rsid w:val="003C0931"/>
    <w:rsid w:val="003C0963"/>
    <w:rsid w:val="003C0D1E"/>
    <w:rsid w:val="003C0D9F"/>
    <w:rsid w:val="003C0E5B"/>
    <w:rsid w:val="003C13C1"/>
    <w:rsid w:val="003C13DD"/>
    <w:rsid w:val="003C15CC"/>
    <w:rsid w:val="003C18E7"/>
    <w:rsid w:val="003C18F4"/>
    <w:rsid w:val="003C1D09"/>
    <w:rsid w:val="003C1DC1"/>
    <w:rsid w:val="003C1DC8"/>
    <w:rsid w:val="003C21D3"/>
    <w:rsid w:val="003C261D"/>
    <w:rsid w:val="003C275A"/>
    <w:rsid w:val="003C282B"/>
    <w:rsid w:val="003C2BAA"/>
    <w:rsid w:val="003C3160"/>
    <w:rsid w:val="003C3ACE"/>
    <w:rsid w:val="003C3CEA"/>
    <w:rsid w:val="003C41F0"/>
    <w:rsid w:val="003C4347"/>
    <w:rsid w:val="003C43AA"/>
    <w:rsid w:val="003C4502"/>
    <w:rsid w:val="003C463B"/>
    <w:rsid w:val="003C4949"/>
    <w:rsid w:val="003C4F33"/>
    <w:rsid w:val="003C5036"/>
    <w:rsid w:val="003C5114"/>
    <w:rsid w:val="003C534C"/>
    <w:rsid w:val="003C54D7"/>
    <w:rsid w:val="003C5C9E"/>
    <w:rsid w:val="003C5CB2"/>
    <w:rsid w:val="003C6013"/>
    <w:rsid w:val="003C6422"/>
    <w:rsid w:val="003C6510"/>
    <w:rsid w:val="003C696E"/>
    <w:rsid w:val="003C6BCB"/>
    <w:rsid w:val="003C6F9B"/>
    <w:rsid w:val="003C7177"/>
    <w:rsid w:val="003C7416"/>
    <w:rsid w:val="003C751B"/>
    <w:rsid w:val="003C758D"/>
    <w:rsid w:val="003C75A6"/>
    <w:rsid w:val="003C781B"/>
    <w:rsid w:val="003C7A4C"/>
    <w:rsid w:val="003C7AC5"/>
    <w:rsid w:val="003C7B73"/>
    <w:rsid w:val="003C7EAE"/>
    <w:rsid w:val="003D019A"/>
    <w:rsid w:val="003D04F1"/>
    <w:rsid w:val="003D0902"/>
    <w:rsid w:val="003D0AA1"/>
    <w:rsid w:val="003D0C69"/>
    <w:rsid w:val="003D0ED5"/>
    <w:rsid w:val="003D1573"/>
    <w:rsid w:val="003D1763"/>
    <w:rsid w:val="003D193A"/>
    <w:rsid w:val="003D1A4C"/>
    <w:rsid w:val="003D1B48"/>
    <w:rsid w:val="003D1B5A"/>
    <w:rsid w:val="003D1C6E"/>
    <w:rsid w:val="003D2154"/>
    <w:rsid w:val="003D2232"/>
    <w:rsid w:val="003D227D"/>
    <w:rsid w:val="003D2792"/>
    <w:rsid w:val="003D2944"/>
    <w:rsid w:val="003D2C5E"/>
    <w:rsid w:val="003D306A"/>
    <w:rsid w:val="003D31E3"/>
    <w:rsid w:val="003D3762"/>
    <w:rsid w:val="003D3E30"/>
    <w:rsid w:val="003D3EA6"/>
    <w:rsid w:val="003D4144"/>
    <w:rsid w:val="003D452A"/>
    <w:rsid w:val="003D4863"/>
    <w:rsid w:val="003D495E"/>
    <w:rsid w:val="003D4AA4"/>
    <w:rsid w:val="003D4D47"/>
    <w:rsid w:val="003D5147"/>
    <w:rsid w:val="003D5167"/>
    <w:rsid w:val="003D55EC"/>
    <w:rsid w:val="003D562E"/>
    <w:rsid w:val="003D57B4"/>
    <w:rsid w:val="003D5993"/>
    <w:rsid w:val="003D5CF0"/>
    <w:rsid w:val="003D6554"/>
    <w:rsid w:val="003D69C9"/>
    <w:rsid w:val="003D6F19"/>
    <w:rsid w:val="003D6FD0"/>
    <w:rsid w:val="003D74C5"/>
    <w:rsid w:val="003D76B2"/>
    <w:rsid w:val="003D7727"/>
    <w:rsid w:val="003D77E8"/>
    <w:rsid w:val="003D7D3F"/>
    <w:rsid w:val="003D7D98"/>
    <w:rsid w:val="003E0844"/>
    <w:rsid w:val="003E090D"/>
    <w:rsid w:val="003E0FB3"/>
    <w:rsid w:val="003E10FE"/>
    <w:rsid w:val="003E119F"/>
    <w:rsid w:val="003E11FC"/>
    <w:rsid w:val="003E1636"/>
    <w:rsid w:val="003E16C6"/>
    <w:rsid w:val="003E1716"/>
    <w:rsid w:val="003E1AC6"/>
    <w:rsid w:val="003E1CF5"/>
    <w:rsid w:val="003E1F84"/>
    <w:rsid w:val="003E1FF9"/>
    <w:rsid w:val="003E2D2A"/>
    <w:rsid w:val="003E3023"/>
    <w:rsid w:val="003E3144"/>
    <w:rsid w:val="003E3B8F"/>
    <w:rsid w:val="003E3BFC"/>
    <w:rsid w:val="003E49FD"/>
    <w:rsid w:val="003E49FF"/>
    <w:rsid w:val="003E4AB4"/>
    <w:rsid w:val="003E4CB2"/>
    <w:rsid w:val="003E5047"/>
    <w:rsid w:val="003E515F"/>
    <w:rsid w:val="003E51F6"/>
    <w:rsid w:val="003E533B"/>
    <w:rsid w:val="003E5627"/>
    <w:rsid w:val="003E5814"/>
    <w:rsid w:val="003E5AC1"/>
    <w:rsid w:val="003E5ADC"/>
    <w:rsid w:val="003E5D6F"/>
    <w:rsid w:val="003E6019"/>
    <w:rsid w:val="003E60E9"/>
    <w:rsid w:val="003E616E"/>
    <w:rsid w:val="003E6384"/>
    <w:rsid w:val="003E6595"/>
    <w:rsid w:val="003E6BAE"/>
    <w:rsid w:val="003E6CAA"/>
    <w:rsid w:val="003E6ED4"/>
    <w:rsid w:val="003E71B2"/>
    <w:rsid w:val="003E732F"/>
    <w:rsid w:val="003E74B2"/>
    <w:rsid w:val="003E7602"/>
    <w:rsid w:val="003E7869"/>
    <w:rsid w:val="003E7F5A"/>
    <w:rsid w:val="003F04CB"/>
    <w:rsid w:val="003F06DC"/>
    <w:rsid w:val="003F0721"/>
    <w:rsid w:val="003F0A1E"/>
    <w:rsid w:val="003F0EEF"/>
    <w:rsid w:val="003F1157"/>
    <w:rsid w:val="003F11D5"/>
    <w:rsid w:val="003F1372"/>
    <w:rsid w:val="003F16ED"/>
    <w:rsid w:val="003F1A8D"/>
    <w:rsid w:val="003F1AF5"/>
    <w:rsid w:val="003F1C02"/>
    <w:rsid w:val="003F1DAB"/>
    <w:rsid w:val="003F1E6C"/>
    <w:rsid w:val="003F2767"/>
    <w:rsid w:val="003F2B72"/>
    <w:rsid w:val="003F2D5D"/>
    <w:rsid w:val="003F322A"/>
    <w:rsid w:val="003F3398"/>
    <w:rsid w:val="003F34BE"/>
    <w:rsid w:val="003F36DD"/>
    <w:rsid w:val="003F388E"/>
    <w:rsid w:val="003F3944"/>
    <w:rsid w:val="003F39CC"/>
    <w:rsid w:val="003F3B24"/>
    <w:rsid w:val="003F3C11"/>
    <w:rsid w:val="003F3D87"/>
    <w:rsid w:val="003F3E38"/>
    <w:rsid w:val="003F40B7"/>
    <w:rsid w:val="003F4465"/>
    <w:rsid w:val="003F466C"/>
    <w:rsid w:val="003F4B84"/>
    <w:rsid w:val="003F4D4E"/>
    <w:rsid w:val="003F52E5"/>
    <w:rsid w:val="003F5426"/>
    <w:rsid w:val="003F54D4"/>
    <w:rsid w:val="003F586D"/>
    <w:rsid w:val="003F599E"/>
    <w:rsid w:val="003F5B31"/>
    <w:rsid w:val="003F649D"/>
    <w:rsid w:val="003F7085"/>
    <w:rsid w:val="003F7AEA"/>
    <w:rsid w:val="004001FB"/>
    <w:rsid w:val="0040026E"/>
    <w:rsid w:val="004003D6"/>
    <w:rsid w:val="0040048C"/>
    <w:rsid w:val="00400C0A"/>
    <w:rsid w:val="00400D11"/>
    <w:rsid w:val="00401075"/>
    <w:rsid w:val="0040121A"/>
    <w:rsid w:val="00401502"/>
    <w:rsid w:val="00401A9A"/>
    <w:rsid w:val="00402772"/>
    <w:rsid w:val="0040291D"/>
    <w:rsid w:val="00402A6E"/>
    <w:rsid w:val="00402C53"/>
    <w:rsid w:val="00402CF8"/>
    <w:rsid w:val="00402EAC"/>
    <w:rsid w:val="00403004"/>
    <w:rsid w:val="00403012"/>
    <w:rsid w:val="004038FF"/>
    <w:rsid w:val="00403BFE"/>
    <w:rsid w:val="00403D70"/>
    <w:rsid w:val="004040FE"/>
    <w:rsid w:val="00404655"/>
    <w:rsid w:val="0040478D"/>
    <w:rsid w:val="0040493D"/>
    <w:rsid w:val="004049A6"/>
    <w:rsid w:val="00404F1D"/>
    <w:rsid w:val="00405374"/>
    <w:rsid w:val="00405B00"/>
    <w:rsid w:val="00405C22"/>
    <w:rsid w:val="00405EAB"/>
    <w:rsid w:val="00405FE2"/>
    <w:rsid w:val="00406402"/>
    <w:rsid w:val="0040698C"/>
    <w:rsid w:val="00406CCF"/>
    <w:rsid w:val="00406EAB"/>
    <w:rsid w:val="00407696"/>
    <w:rsid w:val="00407A5D"/>
    <w:rsid w:val="00407BB2"/>
    <w:rsid w:val="00407BE4"/>
    <w:rsid w:val="00407E21"/>
    <w:rsid w:val="004102AD"/>
    <w:rsid w:val="004103D5"/>
    <w:rsid w:val="004104BC"/>
    <w:rsid w:val="004106A3"/>
    <w:rsid w:val="00410729"/>
    <w:rsid w:val="004107FF"/>
    <w:rsid w:val="004108AD"/>
    <w:rsid w:val="00410912"/>
    <w:rsid w:val="00410B1A"/>
    <w:rsid w:val="00410CB3"/>
    <w:rsid w:val="0041118A"/>
    <w:rsid w:val="0041127B"/>
    <w:rsid w:val="0041198C"/>
    <w:rsid w:val="00411CF9"/>
    <w:rsid w:val="00411F74"/>
    <w:rsid w:val="004121FD"/>
    <w:rsid w:val="00412230"/>
    <w:rsid w:val="004122E9"/>
    <w:rsid w:val="004124EB"/>
    <w:rsid w:val="004125B4"/>
    <w:rsid w:val="00412848"/>
    <w:rsid w:val="004128B6"/>
    <w:rsid w:val="00412B77"/>
    <w:rsid w:val="00412F75"/>
    <w:rsid w:val="0041302D"/>
    <w:rsid w:val="004130B3"/>
    <w:rsid w:val="0041319D"/>
    <w:rsid w:val="004132CF"/>
    <w:rsid w:val="004133A1"/>
    <w:rsid w:val="0041340E"/>
    <w:rsid w:val="004134F6"/>
    <w:rsid w:val="004136DC"/>
    <w:rsid w:val="004137A2"/>
    <w:rsid w:val="0041383B"/>
    <w:rsid w:val="00413944"/>
    <w:rsid w:val="004139C4"/>
    <w:rsid w:val="0041408F"/>
    <w:rsid w:val="0041413A"/>
    <w:rsid w:val="004141BA"/>
    <w:rsid w:val="00414299"/>
    <w:rsid w:val="004143CF"/>
    <w:rsid w:val="0041451E"/>
    <w:rsid w:val="004151BF"/>
    <w:rsid w:val="0041525C"/>
    <w:rsid w:val="00415A1C"/>
    <w:rsid w:val="00415DF6"/>
    <w:rsid w:val="00415EB7"/>
    <w:rsid w:val="00415FD1"/>
    <w:rsid w:val="00416008"/>
    <w:rsid w:val="004162B9"/>
    <w:rsid w:val="00416864"/>
    <w:rsid w:val="004168CE"/>
    <w:rsid w:val="00416A86"/>
    <w:rsid w:val="00416B0E"/>
    <w:rsid w:val="00416B1B"/>
    <w:rsid w:val="00416F64"/>
    <w:rsid w:val="004170A3"/>
    <w:rsid w:val="00417110"/>
    <w:rsid w:val="004173FD"/>
    <w:rsid w:val="00417893"/>
    <w:rsid w:val="004178C7"/>
    <w:rsid w:val="004178E8"/>
    <w:rsid w:val="004178FA"/>
    <w:rsid w:val="00417BD5"/>
    <w:rsid w:val="00417D88"/>
    <w:rsid w:val="00417FBE"/>
    <w:rsid w:val="00420021"/>
    <w:rsid w:val="004200EE"/>
    <w:rsid w:val="004202A5"/>
    <w:rsid w:val="004207CC"/>
    <w:rsid w:val="0042122E"/>
    <w:rsid w:val="00421255"/>
    <w:rsid w:val="004214B0"/>
    <w:rsid w:val="00421626"/>
    <w:rsid w:val="00421C2C"/>
    <w:rsid w:val="00421C9E"/>
    <w:rsid w:val="00421E97"/>
    <w:rsid w:val="004221E4"/>
    <w:rsid w:val="004222B5"/>
    <w:rsid w:val="00422376"/>
    <w:rsid w:val="00422654"/>
    <w:rsid w:val="004226E5"/>
    <w:rsid w:val="004230C0"/>
    <w:rsid w:val="004234B0"/>
    <w:rsid w:val="0042363C"/>
    <w:rsid w:val="00423AC5"/>
    <w:rsid w:val="00423D00"/>
    <w:rsid w:val="00423E05"/>
    <w:rsid w:val="004241B9"/>
    <w:rsid w:val="00424610"/>
    <w:rsid w:val="004246B8"/>
    <w:rsid w:val="00424796"/>
    <w:rsid w:val="004249F5"/>
    <w:rsid w:val="00424A5C"/>
    <w:rsid w:val="00424C36"/>
    <w:rsid w:val="00424CC7"/>
    <w:rsid w:val="00424EDC"/>
    <w:rsid w:val="00425082"/>
    <w:rsid w:val="004250C4"/>
    <w:rsid w:val="0042517E"/>
    <w:rsid w:val="00425381"/>
    <w:rsid w:val="004254F8"/>
    <w:rsid w:val="004259FA"/>
    <w:rsid w:val="00425A92"/>
    <w:rsid w:val="00425C08"/>
    <w:rsid w:val="0042607E"/>
    <w:rsid w:val="00426575"/>
    <w:rsid w:val="004266FA"/>
    <w:rsid w:val="0042707F"/>
    <w:rsid w:val="00427413"/>
    <w:rsid w:val="0042783A"/>
    <w:rsid w:val="004278B4"/>
    <w:rsid w:val="004279BF"/>
    <w:rsid w:val="00427B93"/>
    <w:rsid w:val="00427DD8"/>
    <w:rsid w:val="00427EEF"/>
    <w:rsid w:val="00427F5F"/>
    <w:rsid w:val="004301FE"/>
    <w:rsid w:val="004302E7"/>
    <w:rsid w:val="004303B2"/>
    <w:rsid w:val="004304AE"/>
    <w:rsid w:val="004305A6"/>
    <w:rsid w:val="00430760"/>
    <w:rsid w:val="00430C16"/>
    <w:rsid w:val="00430CA5"/>
    <w:rsid w:val="004311BD"/>
    <w:rsid w:val="00431322"/>
    <w:rsid w:val="004315D0"/>
    <w:rsid w:val="004316CF"/>
    <w:rsid w:val="0043173D"/>
    <w:rsid w:val="00431BB9"/>
    <w:rsid w:val="00431C39"/>
    <w:rsid w:val="00431DCA"/>
    <w:rsid w:val="0043240D"/>
    <w:rsid w:val="0043262B"/>
    <w:rsid w:val="0043263F"/>
    <w:rsid w:val="00432684"/>
    <w:rsid w:val="00432C10"/>
    <w:rsid w:val="00432EE8"/>
    <w:rsid w:val="00432F57"/>
    <w:rsid w:val="0043315F"/>
    <w:rsid w:val="004333C5"/>
    <w:rsid w:val="00433BC7"/>
    <w:rsid w:val="00433D93"/>
    <w:rsid w:val="00433DA9"/>
    <w:rsid w:val="00434048"/>
    <w:rsid w:val="00434074"/>
    <w:rsid w:val="004342BF"/>
    <w:rsid w:val="004343C1"/>
    <w:rsid w:val="00434D42"/>
    <w:rsid w:val="00434EAC"/>
    <w:rsid w:val="004351EF"/>
    <w:rsid w:val="00435432"/>
    <w:rsid w:val="004354D8"/>
    <w:rsid w:val="00435510"/>
    <w:rsid w:val="0043575E"/>
    <w:rsid w:val="00435B6A"/>
    <w:rsid w:val="00435CA7"/>
    <w:rsid w:val="00435E88"/>
    <w:rsid w:val="00435FB4"/>
    <w:rsid w:val="004360C9"/>
    <w:rsid w:val="00436326"/>
    <w:rsid w:val="004367B9"/>
    <w:rsid w:val="0043680D"/>
    <w:rsid w:val="00436924"/>
    <w:rsid w:val="00436A16"/>
    <w:rsid w:val="00436C0E"/>
    <w:rsid w:val="004370CF"/>
    <w:rsid w:val="004375C4"/>
    <w:rsid w:val="004375F6"/>
    <w:rsid w:val="004376B4"/>
    <w:rsid w:val="0043791C"/>
    <w:rsid w:val="00437EF8"/>
    <w:rsid w:val="00437F6D"/>
    <w:rsid w:val="00439046"/>
    <w:rsid w:val="00440030"/>
    <w:rsid w:val="00440812"/>
    <w:rsid w:val="00440AE2"/>
    <w:rsid w:val="00440EA9"/>
    <w:rsid w:val="004413AD"/>
    <w:rsid w:val="004416BD"/>
    <w:rsid w:val="004416D4"/>
    <w:rsid w:val="00441883"/>
    <w:rsid w:val="0044195A"/>
    <w:rsid w:val="00441A7F"/>
    <w:rsid w:val="00441CB7"/>
    <w:rsid w:val="00442219"/>
    <w:rsid w:val="00442607"/>
    <w:rsid w:val="00442B1D"/>
    <w:rsid w:val="00442ED7"/>
    <w:rsid w:val="00442FEE"/>
    <w:rsid w:val="00443099"/>
    <w:rsid w:val="004432A2"/>
    <w:rsid w:val="00443453"/>
    <w:rsid w:val="004435E2"/>
    <w:rsid w:val="00443605"/>
    <w:rsid w:val="0044388B"/>
    <w:rsid w:val="00443E6B"/>
    <w:rsid w:val="00443F30"/>
    <w:rsid w:val="00444087"/>
    <w:rsid w:val="004440D2"/>
    <w:rsid w:val="004442B7"/>
    <w:rsid w:val="00444481"/>
    <w:rsid w:val="004444AA"/>
    <w:rsid w:val="004444E3"/>
    <w:rsid w:val="00444858"/>
    <w:rsid w:val="00444904"/>
    <w:rsid w:val="00444F41"/>
    <w:rsid w:val="00444FCE"/>
    <w:rsid w:val="00445406"/>
    <w:rsid w:val="004454E6"/>
    <w:rsid w:val="004454EB"/>
    <w:rsid w:val="00445735"/>
    <w:rsid w:val="00445761"/>
    <w:rsid w:val="00445981"/>
    <w:rsid w:val="00445AD6"/>
    <w:rsid w:val="00445B7F"/>
    <w:rsid w:val="00445D62"/>
    <w:rsid w:val="00445E5A"/>
    <w:rsid w:val="00446847"/>
    <w:rsid w:val="004473D1"/>
    <w:rsid w:val="00447A1B"/>
    <w:rsid w:val="00447C0D"/>
    <w:rsid w:val="0045001B"/>
    <w:rsid w:val="00450700"/>
    <w:rsid w:val="0045092D"/>
    <w:rsid w:val="00450A96"/>
    <w:rsid w:val="00450B8B"/>
    <w:rsid w:val="00450BE8"/>
    <w:rsid w:val="00450E26"/>
    <w:rsid w:val="00450F53"/>
    <w:rsid w:val="0045101D"/>
    <w:rsid w:val="00451DB1"/>
    <w:rsid w:val="00451F9A"/>
    <w:rsid w:val="004521D8"/>
    <w:rsid w:val="004522F9"/>
    <w:rsid w:val="00452705"/>
    <w:rsid w:val="00452E43"/>
    <w:rsid w:val="00452EB4"/>
    <w:rsid w:val="00452F40"/>
    <w:rsid w:val="00452FB8"/>
    <w:rsid w:val="00453039"/>
    <w:rsid w:val="0045322F"/>
    <w:rsid w:val="00453437"/>
    <w:rsid w:val="004537D2"/>
    <w:rsid w:val="00453D6E"/>
    <w:rsid w:val="00453D91"/>
    <w:rsid w:val="00453F69"/>
    <w:rsid w:val="0045401F"/>
    <w:rsid w:val="0045424C"/>
    <w:rsid w:val="004548A7"/>
    <w:rsid w:val="004549D5"/>
    <w:rsid w:val="0045555F"/>
    <w:rsid w:val="00455864"/>
    <w:rsid w:val="004558E1"/>
    <w:rsid w:val="00455A6B"/>
    <w:rsid w:val="00456168"/>
    <w:rsid w:val="0045668B"/>
    <w:rsid w:val="0045673F"/>
    <w:rsid w:val="00456805"/>
    <w:rsid w:val="00456A7D"/>
    <w:rsid w:val="00456E80"/>
    <w:rsid w:val="0045743D"/>
    <w:rsid w:val="004576B5"/>
    <w:rsid w:val="004577C0"/>
    <w:rsid w:val="0045786E"/>
    <w:rsid w:val="00460074"/>
    <w:rsid w:val="004601EC"/>
    <w:rsid w:val="004602A1"/>
    <w:rsid w:val="00460BD8"/>
    <w:rsid w:val="00460DC0"/>
    <w:rsid w:val="004616C3"/>
    <w:rsid w:val="004617AC"/>
    <w:rsid w:val="00461A04"/>
    <w:rsid w:val="00461B2F"/>
    <w:rsid w:val="00461DAA"/>
    <w:rsid w:val="00462034"/>
    <w:rsid w:val="004620CD"/>
    <w:rsid w:val="00462838"/>
    <w:rsid w:val="00462A75"/>
    <w:rsid w:val="00462D1A"/>
    <w:rsid w:val="00462D84"/>
    <w:rsid w:val="004632BD"/>
    <w:rsid w:val="004638A4"/>
    <w:rsid w:val="0046408B"/>
    <w:rsid w:val="004642B7"/>
    <w:rsid w:val="004645F4"/>
    <w:rsid w:val="004646B5"/>
    <w:rsid w:val="00464928"/>
    <w:rsid w:val="00464D12"/>
    <w:rsid w:val="00464D83"/>
    <w:rsid w:val="00464EA3"/>
    <w:rsid w:val="00464F08"/>
    <w:rsid w:val="004655C6"/>
    <w:rsid w:val="00465C2F"/>
    <w:rsid w:val="00465C34"/>
    <w:rsid w:val="00465CB3"/>
    <w:rsid w:val="00466030"/>
    <w:rsid w:val="00466284"/>
    <w:rsid w:val="00466318"/>
    <w:rsid w:val="0046649A"/>
    <w:rsid w:val="00466690"/>
    <w:rsid w:val="0046672B"/>
    <w:rsid w:val="00466810"/>
    <w:rsid w:val="00466B79"/>
    <w:rsid w:val="00466BDF"/>
    <w:rsid w:val="00466D25"/>
    <w:rsid w:val="00466E62"/>
    <w:rsid w:val="004670F7"/>
    <w:rsid w:val="004671FF"/>
    <w:rsid w:val="0046720F"/>
    <w:rsid w:val="00467375"/>
    <w:rsid w:val="00467453"/>
    <w:rsid w:val="00467798"/>
    <w:rsid w:val="004678B3"/>
    <w:rsid w:val="0046791D"/>
    <w:rsid w:val="00467977"/>
    <w:rsid w:val="00467BDF"/>
    <w:rsid w:val="00467DB2"/>
    <w:rsid w:val="00467F27"/>
    <w:rsid w:val="004701F7"/>
    <w:rsid w:val="0047075C"/>
    <w:rsid w:val="0047097F"/>
    <w:rsid w:val="00470A87"/>
    <w:rsid w:val="00470A9C"/>
    <w:rsid w:val="00470EDD"/>
    <w:rsid w:val="004711BD"/>
    <w:rsid w:val="00471368"/>
    <w:rsid w:val="004717F9"/>
    <w:rsid w:val="00471933"/>
    <w:rsid w:val="00471B84"/>
    <w:rsid w:val="00471CEB"/>
    <w:rsid w:val="004721EE"/>
    <w:rsid w:val="00472288"/>
    <w:rsid w:val="004724CF"/>
    <w:rsid w:val="00472990"/>
    <w:rsid w:val="00472A07"/>
    <w:rsid w:val="00473890"/>
    <w:rsid w:val="00473A2C"/>
    <w:rsid w:val="00473D55"/>
    <w:rsid w:val="00473E7E"/>
    <w:rsid w:val="00473ECF"/>
    <w:rsid w:val="004742CD"/>
    <w:rsid w:val="00474F30"/>
    <w:rsid w:val="00474F6D"/>
    <w:rsid w:val="00475167"/>
    <w:rsid w:val="00475394"/>
    <w:rsid w:val="004762B1"/>
    <w:rsid w:val="00476E13"/>
    <w:rsid w:val="00476F73"/>
    <w:rsid w:val="004774B9"/>
    <w:rsid w:val="0047763D"/>
    <w:rsid w:val="004776A3"/>
    <w:rsid w:val="00477737"/>
    <w:rsid w:val="0047791B"/>
    <w:rsid w:val="004779AF"/>
    <w:rsid w:val="00477E2C"/>
    <w:rsid w:val="00480198"/>
    <w:rsid w:val="00480440"/>
    <w:rsid w:val="0048049C"/>
    <w:rsid w:val="00480A05"/>
    <w:rsid w:val="00481059"/>
    <w:rsid w:val="004810EC"/>
    <w:rsid w:val="00481197"/>
    <w:rsid w:val="004811B7"/>
    <w:rsid w:val="00481227"/>
    <w:rsid w:val="004812B8"/>
    <w:rsid w:val="00481367"/>
    <w:rsid w:val="00481687"/>
    <w:rsid w:val="004818E9"/>
    <w:rsid w:val="00481A9A"/>
    <w:rsid w:val="00481CE4"/>
    <w:rsid w:val="00481DB2"/>
    <w:rsid w:val="00481FCE"/>
    <w:rsid w:val="004823BA"/>
    <w:rsid w:val="0048266F"/>
    <w:rsid w:val="00482C4C"/>
    <w:rsid w:val="00482CBD"/>
    <w:rsid w:val="004830FC"/>
    <w:rsid w:val="0048387D"/>
    <w:rsid w:val="0048395C"/>
    <w:rsid w:val="00483EDA"/>
    <w:rsid w:val="0048413B"/>
    <w:rsid w:val="0048438C"/>
    <w:rsid w:val="0048464F"/>
    <w:rsid w:val="004846BD"/>
    <w:rsid w:val="004847F5"/>
    <w:rsid w:val="00484BBD"/>
    <w:rsid w:val="00484D97"/>
    <w:rsid w:val="00484FA1"/>
    <w:rsid w:val="0048519E"/>
    <w:rsid w:val="004851D3"/>
    <w:rsid w:val="004853BC"/>
    <w:rsid w:val="00485C48"/>
    <w:rsid w:val="004862B3"/>
    <w:rsid w:val="00486987"/>
    <w:rsid w:val="0048699F"/>
    <w:rsid w:val="00486DC7"/>
    <w:rsid w:val="00486E88"/>
    <w:rsid w:val="00487157"/>
    <w:rsid w:val="004871DA"/>
    <w:rsid w:val="0048735C"/>
    <w:rsid w:val="0048744D"/>
    <w:rsid w:val="00487B67"/>
    <w:rsid w:val="00487C80"/>
    <w:rsid w:val="00487FF7"/>
    <w:rsid w:val="004903C6"/>
    <w:rsid w:val="00490954"/>
    <w:rsid w:val="00490CF3"/>
    <w:rsid w:val="00490E76"/>
    <w:rsid w:val="00490F10"/>
    <w:rsid w:val="00490F8C"/>
    <w:rsid w:val="004911F5"/>
    <w:rsid w:val="00491406"/>
    <w:rsid w:val="0049186E"/>
    <w:rsid w:val="004918E4"/>
    <w:rsid w:val="00491CCD"/>
    <w:rsid w:val="00491DC5"/>
    <w:rsid w:val="00491F07"/>
    <w:rsid w:val="004920A8"/>
    <w:rsid w:val="004921B5"/>
    <w:rsid w:val="00492720"/>
    <w:rsid w:val="004929B7"/>
    <w:rsid w:val="004932E4"/>
    <w:rsid w:val="00493420"/>
    <w:rsid w:val="00493530"/>
    <w:rsid w:val="004939D9"/>
    <w:rsid w:val="00494304"/>
    <w:rsid w:val="00494362"/>
    <w:rsid w:val="0049489E"/>
    <w:rsid w:val="00494AF4"/>
    <w:rsid w:val="00494CB9"/>
    <w:rsid w:val="0049543E"/>
    <w:rsid w:val="004956A4"/>
    <w:rsid w:val="00495765"/>
    <w:rsid w:val="0049579B"/>
    <w:rsid w:val="00495997"/>
    <w:rsid w:val="00495CB6"/>
    <w:rsid w:val="00495EB5"/>
    <w:rsid w:val="00495F3B"/>
    <w:rsid w:val="004963E5"/>
    <w:rsid w:val="00496440"/>
    <w:rsid w:val="004965AD"/>
    <w:rsid w:val="004965B2"/>
    <w:rsid w:val="0049681F"/>
    <w:rsid w:val="004969C4"/>
    <w:rsid w:val="00496A2F"/>
    <w:rsid w:val="00496C3D"/>
    <w:rsid w:val="00496E76"/>
    <w:rsid w:val="004970A2"/>
    <w:rsid w:val="004970D6"/>
    <w:rsid w:val="004971D4"/>
    <w:rsid w:val="0049738C"/>
    <w:rsid w:val="00497498"/>
    <w:rsid w:val="004975A9"/>
    <w:rsid w:val="00497B3C"/>
    <w:rsid w:val="004A0525"/>
    <w:rsid w:val="004A05E9"/>
    <w:rsid w:val="004A06D4"/>
    <w:rsid w:val="004A0727"/>
    <w:rsid w:val="004A0775"/>
    <w:rsid w:val="004A084C"/>
    <w:rsid w:val="004A0949"/>
    <w:rsid w:val="004A0B24"/>
    <w:rsid w:val="004A116E"/>
    <w:rsid w:val="004A1372"/>
    <w:rsid w:val="004A1557"/>
    <w:rsid w:val="004A15E5"/>
    <w:rsid w:val="004A1951"/>
    <w:rsid w:val="004A1B57"/>
    <w:rsid w:val="004A1C75"/>
    <w:rsid w:val="004A2464"/>
    <w:rsid w:val="004A2BF4"/>
    <w:rsid w:val="004A309D"/>
    <w:rsid w:val="004A3436"/>
    <w:rsid w:val="004A3851"/>
    <w:rsid w:val="004A3CEB"/>
    <w:rsid w:val="004A3E45"/>
    <w:rsid w:val="004A48C4"/>
    <w:rsid w:val="004A4FF2"/>
    <w:rsid w:val="004A5896"/>
    <w:rsid w:val="004A5A49"/>
    <w:rsid w:val="004A5BEE"/>
    <w:rsid w:val="004A5CF6"/>
    <w:rsid w:val="004A608E"/>
    <w:rsid w:val="004A613B"/>
    <w:rsid w:val="004A67D1"/>
    <w:rsid w:val="004A6F62"/>
    <w:rsid w:val="004A7288"/>
    <w:rsid w:val="004A7631"/>
    <w:rsid w:val="004A78AB"/>
    <w:rsid w:val="004A7A57"/>
    <w:rsid w:val="004A7BE5"/>
    <w:rsid w:val="004A7D20"/>
    <w:rsid w:val="004A7EA0"/>
    <w:rsid w:val="004A80B2"/>
    <w:rsid w:val="004B01CE"/>
    <w:rsid w:val="004B036F"/>
    <w:rsid w:val="004B0634"/>
    <w:rsid w:val="004B066F"/>
    <w:rsid w:val="004B0F6E"/>
    <w:rsid w:val="004B14A4"/>
    <w:rsid w:val="004B17CA"/>
    <w:rsid w:val="004B1B8F"/>
    <w:rsid w:val="004B2D71"/>
    <w:rsid w:val="004B2F7F"/>
    <w:rsid w:val="004B30CB"/>
    <w:rsid w:val="004B30E3"/>
    <w:rsid w:val="004B310A"/>
    <w:rsid w:val="004B323C"/>
    <w:rsid w:val="004B3300"/>
    <w:rsid w:val="004B3C07"/>
    <w:rsid w:val="004B3E28"/>
    <w:rsid w:val="004B3E48"/>
    <w:rsid w:val="004B404E"/>
    <w:rsid w:val="004B42B0"/>
    <w:rsid w:val="004B4591"/>
    <w:rsid w:val="004B4919"/>
    <w:rsid w:val="004B495A"/>
    <w:rsid w:val="004B4F65"/>
    <w:rsid w:val="004B5018"/>
    <w:rsid w:val="004B5061"/>
    <w:rsid w:val="004B511E"/>
    <w:rsid w:val="004B5144"/>
    <w:rsid w:val="004B561F"/>
    <w:rsid w:val="004B5808"/>
    <w:rsid w:val="004B584B"/>
    <w:rsid w:val="004B58A8"/>
    <w:rsid w:val="004B5DF4"/>
    <w:rsid w:val="004B603E"/>
    <w:rsid w:val="004B609E"/>
    <w:rsid w:val="004B6556"/>
    <w:rsid w:val="004B65A1"/>
    <w:rsid w:val="004B7082"/>
    <w:rsid w:val="004B70A7"/>
    <w:rsid w:val="004B76B5"/>
    <w:rsid w:val="004B772F"/>
    <w:rsid w:val="004B7DB7"/>
    <w:rsid w:val="004C005B"/>
    <w:rsid w:val="004C012E"/>
    <w:rsid w:val="004C0420"/>
    <w:rsid w:val="004C0BC9"/>
    <w:rsid w:val="004C15FF"/>
    <w:rsid w:val="004C1EA8"/>
    <w:rsid w:val="004C1F15"/>
    <w:rsid w:val="004C210D"/>
    <w:rsid w:val="004C25C2"/>
    <w:rsid w:val="004C288C"/>
    <w:rsid w:val="004C28C8"/>
    <w:rsid w:val="004C29F6"/>
    <w:rsid w:val="004C2AF7"/>
    <w:rsid w:val="004C2E33"/>
    <w:rsid w:val="004C2F9A"/>
    <w:rsid w:val="004C3048"/>
    <w:rsid w:val="004C31C9"/>
    <w:rsid w:val="004C4065"/>
    <w:rsid w:val="004C4198"/>
    <w:rsid w:val="004C41CB"/>
    <w:rsid w:val="004C4240"/>
    <w:rsid w:val="004C452F"/>
    <w:rsid w:val="004C4561"/>
    <w:rsid w:val="004C4E04"/>
    <w:rsid w:val="004C4F69"/>
    <w:rsid w:val="004C4FD2"/>
    <w:rsid w:val="004C537B"/>
    <w:rsid w:val="004C5475"/>
    <w:rsid w:val="004C55FB"/>
    <w:rsid w:val="004C5C1A"/>
    <w:rsid w:val="004C5CC5"/>
    <w:rsid w:val="004C5DFC"/>
    <w:rsid w:val="004C603F"/>
    <w:rsid w:val="004C6382"/>
    <w:rsid w:val="004C70F8"/>
    <w:rsid w:val="004C784E"/>
    <w:rsid w:val="004C7D7F"/>
    <w:rsid w:val="004D0238"/>
    <w:rsid w:val="004D0313"/>
    <w:rsid w:val="004D0335"/>
    <w:rsid w:val="004D065D"/>
    <w:rsid w:val="004D0901"/>
    <w:rsid w:val="004D09E1"/>
    <w:rsid w:val="004D0B28"/>
    <w:rsid w:val="004D0CD8"/>
    <w:rsid w:val="004D0ED6"/>
    <w:rsid w:val="004D1082"/>
    <w:rsid w:val="004D11AC"/>
    <w:rsid w:val="004D12A4"/>
    <w:rsid w:val="004D1715"/>
    <w:rsid w:val="004D1ED9"/>
    <w:rsid w:val="004D20AD"/>
    <w:rsid w:val="004D2333"/>
    <w:rsid w:val="004D235F"/>
    <w:rsid w:val="004D23BA"/>
    <w:rsid w:val="004D29AE"/>
    <w:rsid w:val="004D2D41"/>
    <w:rsid w:val="004D2DD5"/>
    <w:rsid w:val="004D30B6"/>
    <w:rsid w:val="004D3186"/>
    <w:rsid w:val="004D3252"/>
    <w:rsid w:val="004D393D"/>
    <w:rsid w:val="004D3978"/>
    <w:rsid w:val="004D39A4"/>
    <w:rsid w:val="004D3FE7"/>
    <w:rsid w:val="004D4117"/>
    <w:rsid w:val="004D416B"/>
    <w:rsid w:val="004D4327"/>
    <w:rsid w:val="004D4741"/>
    <w:rsid w:val="004D4B52"/>
    <w:rsid w:val="004D4BEF"/>
    <w:rsid w:val="004D4E03"/>
    <w:rsid w:val="004D4EA0"/>
    <w:rsid w:val="004D4EC7"/>
    <w:rsid w:val="004D5225"/>
    <w:rsid w:val="004D52EA"/>
    <w:rsid w:val="004D595A"/>
    <w:rsid w:val="004D5BEC"/>
    <w:rsid w:val="004D5D36"/>
    <w:rsid w:val="004D609D"/>
    <w:rsid w:val="004D60BD"/>
    <w:rsid w:val="004D60EA"/>
    <w:rsid w:val="004D647B"/>
    <w:rsid w:val="004D65CA"/>
    <w:rsid w:val="004D6A82"/>
    <w:rsid w:val="004D6B99"/>
    <w:rsid w:val="004D6C4A"/>
    <w:rsid w:val="004D6D77"/>
    <w:rsid w:val="004D748F"/>
    <w:rsid w:val="004D758C"/>
    <w:rsid w:val="004D7644"/>
    <w:rsid w:val="004D77C2"/>
    <w:rsid w:val="004D77D9"/>
    <w:rsid w:val="004D7A96"/>
    <w:rsid w:val="004E0066"/>
    <w:rsid w:val="004E016B"/>
    <w:rsid w:val="004E0289"/>
    <w:rsid w:val="004E02BB"/>
    <w:rsid w:val="004E068A"/>
    <w:rsid w:val="004E0759"/>
    <w:rsid w:val="004E09AE"/>
    <w:rsid w:val="004E0B8E"/>
    <w:rsid w:val="004E0BC3"/>
    <w:rsid w:val="004E0F11"/>
    <w:rsid w:val="004E10FC"/>
    <w:rsid w:val="004E1741"/>
    <w:rsid w:val="004E17BD"/>
    <w:rsid w:val="004E1E44"/>
    <w:rsid w:val="004E1E67"/>
    <w:rsid w:val="004E250E"/>
    <w:rsid w:val="004E2582"/>
    <w:rsid w:val="004E2888"/>
    <w:rsid w:val="004E2AA5"/>
    <w:rsid w:val="004E2CB0"/>
    <w:rsid w:val="004E2CF6"/>
    <w:rsid w:val="004E30BE"/>
    <w:rsid w:val="004E3299"/>
    <w:rsid w:val="004E337E"/>
    <w:rsid w:val="004E33FB"/>
    <w:rsid w:val="004E3710"/>
    <w:rsid w:val="004E38FE"/>
    <w:rsid w:val="004E3988"/>
    <w:rsid w:val="004E3F66"/>
    <w:rsid w:val="004E3F8A"/>
    <w:rsid w:val="004E4410"/>
    <w:rsid w:val="004E447F"/>
    <w:rsid w:val="004E44CF"/>
    <w:rsid w:val="004E4C75"/>
    <w:rsid w:val="004E4CE1"/>
    <w:rsid w:val="004E5003"/>
    <w:rsid w:val="004E57C2"/>
    <w:rsid w:val="004E61E5"/>
    <w:rsid w:val="004E676F"/>
    <w:rsid w:val="004E67DE"/>
    <w:rsid w:val="004E6D10"/>
    <w:rsid w:val="004E7076"/>
    <w:rsid w:val="004E71CA"/>
    <w:rsid w:val="004E73A9"/>
    <w:rsid w:val="004E79AF"/>
    <w:rsid w:val="004E7D1F"/>
    <w:rsid w:val="004F0062"/>
    <w:rsid w:val="004F02C3"/>
    <w:rsid w:val="004F1015"/>
    <w:rsid w:val="004F1166"/>
    <w:rsid w:val="004F11B0"/>
    <w:rsid w:val="004F12EF"/>
    <w:rsid w:val="004F17C4"/>
    <w:rsid w:val="004F1D63"/>
    <w:rsid w:val="004F2116"/>
    <w:rsid w:val="004F2204"/>
    <w:rsid w:val="004F2265"/>
    <w:rsid w:val="004F26D5"/>
    <w:rsid w:val="004F27DC"/>
    <w:rsid w:val="004F28DD"/>
    <w:rsid w:val="004F2C22"/>
    <w:rsid w:val="004F3893"/>
    <w:rsid w:val="004F3D2B"/>
    <w:rsid w:val="004F3F17"/>
    <w:rsid w:val="004F4349"/>
    <w:rsid w:val="004F4422"/>
    <w:rsid w:val="004F4746"/>
    <w:rsid w:val="004F5107"/>
    <w:rsid w:val="004F518C"/>
    <w:rsid w:val="004F5AF0"/>
    <w:rsid w:val="004F5B83"/>
    <w:rsid w:val="004F5D0C"/>
    <w:rsid w:val="004F5E9C"/>
    <w:rsid w:val="004F5F99"/>
    <w:rsid w:val="004F6272"/>
    <w:rsid w:val="004F6275"/>
    <w:rsid w:val="004F62E8"/>
    <w:rsid w:val="004F6AC1"/>
    <w:rsid w:val="004F6B43"/>
    <w:rsid w:val="004F6DDC"/>
    <w:rsid w:val="004F6EFD"/>
    <w:rsid w:val="004F7137"/>
    <w:rsid w:val="004F7724"/>
    <w:rsid w:val="004F7A7D"/>
    <w:rsid w:val="004F7A97"/>
    <w:rsid w:val="004F7F48"/>
    <w:rsid w:val="00500229"/>
    <w:rsid w:val="00500943"/>
    <w:rsid w:val="00500BDE"/>
    <w:rsid w:val="00500C0A"/>
    <w:rsid w:val="005012E5"/>
    <w:rsid w:val="00501553"/>
    <w:rsid w:val="00501577"/>
    <w:rsid w:val="00501725"/>
    <w:rsid w:val="005019C7"/>
    <w:rsid w:val="00501E75"/>
    <w:rsid w:val="00502044"/>
    <w:rsid w:val="005020EA"/>
    <w:rsid w:val="00502416"/>
    <w:rsid w:val="00502678"/>
    <w:rsid w:val="00502691"/>
    <w:rsid w:val="0050287F"/>
    <w:rsid w:val="005028E4"/>
    <w:rsid w:val="005029AE"/>
    <w:rsid w:val="00502E8C"/>
    <w:rsid w:val="005030C2"/>
    <w:rsid w:val="005030E4"/>
    <w:rsid w:val="00503389"/>
    <w:rsid w:val="005039BC"/>
    <w:rsid w:val="00503A8C"/>
    <w:rsid w:val="00503C0D"/>
    <w:rsid w:val="00503CD4"/>
    <w:rsid w:val="00503F85"/>
    <w:rsid w:val="005040B5"/>
    <w:rsid w:val="0050425C"/>
    <w:rsid w:val="005042AA"/>
    <w:rsid w:val="005045C1"/>
    <w:rsid w:val="00504945"/>
    <w:rsid w:val="00504A13"/>
    <w:rsid w:val="00504F0E"/>
    <w:rsid w:val="0050517A"/>
    <w:rsid w:val="005051F9"/>
    <w:rsid w:val="005053DE"/>
    <w:rsid w:val="00505523"/>
    <w:rsid w:val="005059E9"/>
    <w:rsid w:val="0050639E"/>
    <w:rsid w:val="005066A7"/>
    <w:rsid w:val="005068B9"/>
    <w:rsid w:val="00506DEE"/>
    <w:rsid w:val="005070CD"/>
    <w:rsid w:val="00507270"/>
    <w:rsid w:val="0050747B"/>
    <w:rsid w:val="00507631"/>
    <w:rsid w:val="0050771A"/>
    <w:rsid w:val="005079D5"/>
    <w:rsid w:val="00507AD4"/>
    <w:rsid w:val="00507D21"/>
    <w:rsid w:val="00507F72"/>
    <w:rsid w:val="00510257"/>
    <w:rsid w:val="005107E5"/>
    <w:rsid w:val="00510AFE"/>
    <w:rsid w:val="00510B40"/>
    <w:rsid w:val="00510BE5"/>
    <w:rsid w:val="005111BE"/>
    <w:rsid w:val="00511225"/>
    <w:rsid w:val="00511403"/>
    <w:rsid w:val="00511966"/>
    <w:rsid w:val="00511F4F"/>
    <w:rsid w:val="005124A2"/>
    <w:rsid w:val="00512704"/>
    <w:rsid w:val="00512B14"/>
    <w:rsid w:val="00512D24"/>
    <w:rsid w:val="0051304B"/>
    <w:rsid w:val="00513135"/>
    <w:rsid w:val="00513C82"/>
    <w:rsid w:val="0051401F"/>
    <w:rsid w:val="00514182"/>
    <w:rsid w:val="005144D4"/>
    <w:rsid w:val="0051467E"/>
    <w:rsid w:val="005149AF"/>
    <w:rsid w:val="005151E3"/>
    <w:rsid w:val="00515223"/>
    <w:rsid w:val="00515376"/>
    <w:rsid w:val="0051543D"/>
    <w:rsid w:val="00515864"/>
    <w:rsid w:val="005158D5"/>
    <w:rsid w:val="00515979"/>
    <w:rsid w:val="0051620A"/>
    <w:rsid w:val="0051684A"/>
    <w:rsid w:val="00516A67"/>
    <w:rsid w:val="00516D7C"/>
    <w:rsid w:val="00516EE0"/>
    <w:rsid w:val="00517162"/>
    <w:rsid w:val="00517263"/>
    <w:rsid w:val="00517327"/>
    <w:rsid w:val="0051742D"/>
    <w:rsid w:val="00517AC9"/>
    <w:rsid w:val="00517AD8"/>
    <w:rsid w:val="00517EFD"/>
    <w:rsid w:val="00520355"/>
    <w:rsid w:val="005204F8"/>
    <w:rsid w:val="005206E0"/>
    <w:rsid w:val="00520B3A"/>
    <w:rsid w:val="00521551"/>
    <w:rsid w:val="005219F9"/>
    <w:rsid w:val="00521B6F"/>
    <w:rsid w:val="005224FD"/>
    <w:rsid w:val="00522D62"/>
    <w:rsid w:val="005235CD"/>
    <w:rsid w:val="00523979"/>
    <w:rsid w:val="005239EB"/>
    <w:rsid w:val="00523AFB"/>
    <w:rsid w:val="005240D2"/>
    <w:rsid w:val="005247BE"/>
    <w:rsid w:val="00524AE5"/>
    <w:rsid w:val="00525229"/>
    <w:rsid w:val="005255DC"/>
    <w:rsid w:val="005256A5"/>
    <w:rsid w:val="00525A3E"/>
    <w:rsid w:val="00525B0D"/>
    <w:rsid w:val="00525BFF"/>
    <w:rsid w:val="00525D13"/>
    <w:rsid w:val="0052611B"/>
    <w:rsid w:val="00526422"/>
    <w:rsid w:val="0052642A"/>
    <w:rsid w:val="0052652C"/>
    <w:rsid w:val="00526729"/>
    <w:rsid w:val="005267B9"/>
    <w:rsid w:val="00526A03"/>
    <w:rsid w:val="00526BCE"/>
    <w:rsid w:val="00526C8C"/>
    <w:rsid w:val="00526D6C"/>
    <w:rsid w:val="00526D77"/>
    <w:rsid w:val="00526DA8"/>
    <w:rsid w:val="00527812"/>
    <w:rsid w:val="00527831"/>
    <w:rsid w:val="00530253"/>
    <w:rsid w:val="00530398"/>
    <w:rsid w:val="00530448"/>
    <w:rsid w:val="00530566"/>
    <w:rsid w:val="005310E1"/>
    <w:rsid w:val="0053152A"/>
    <w:rsid w:val="00531769"/>
    <w:rsid w:val="00531A3A"/>
    <w:rsid w:val="00531A49"/>
    <w:rsid w:val="00531D68"/>
    <w:rsid w:val="00531F77"/>
    <w:rsid w:val="00531FF1"/>
    <w:rsid w:val="00532075"/>
    <w:rsid w:val="00532232"/>
    <w:rsid w:val="0053386B"/>
    <w:rsid w:val="00533DB2"/>
    <w:rsid w:val="00534693"/>
    <w:rsid w:val="00534844"/>
    <w:rsid w:val="00534F66"/>
    <w:rsid w:val="005355C1"/>
    <w:rsid w:val="0053577B"/>
    <w:rsid w:val="0053586E"/>
    <w:rsid w:val="00535C0C"/>
    <w:rsid w:val="00535E35"/>
    <w:rsid w:val="005360CE"/>
    <w:rsid w:val="005362CB"/>
    <w:rsid w:val="005363DF"/>
    <w:rsid w:val="0053668E"/>
    <w:rsid w:val="0053671B"/>
    <w:rsid w:val="00536940"/>
    <w:rsid w:val="00536AA7"/>
    <w:rsid w:val="00536B9F"/>
    <w:rsid w:val="00536E3D"/>
    <w:rsid w:val="005374BA"/>
    <w:rsid w:val="005376BE"/>
    <w:rsid w:val="0053770B"/>
    <w:rsid w:val="005377F6"/>
    <w:rsid w:val="00537B30"/>
    <w:rsid w:val="00537B67"/>
    <w:rsid w:val="00537C76"/>
    <w:rsid w:val="00537CE3"/>
    <w:rsid w:val="00537E74"/>
    <w:rsid w:val="00537F36"/>
    <w:rsid w:val="00537FB9"/>
    <w:rsid w:val="00540476"/>
    <w:rsid w:val="00540621"/>
    <w:rsid w:val="0054080F"/>
    <w:rsid w:val="0054090B"/>
    <w:rsid w:val="00540D15"/>
    <w:rsid w:val="00540F36"/>
    <w:rsid w:val="0054116B"/>
    <w:rsid w:val="00541C54"/>
    <w:rsid w:val="00541CC4"/>
    <w:rsid w:val="00541E63"/>
    <w:rsid w:val="00541FDF"/>
    <w:rsid w:val="00542C81"/>
    <w:rsid w:val="00542CE8"/>
    <w:rsid w:val="00543038"/>
    <w:rsid w:val="005434C1"/>
    <w:rsid w:val="005439C7"/>
    <w:rsid w:val="00543BF5"/>
    <w:rsid w:val="00543EEF"/>
    <w:rsid w:val="00543F9E"/>
    <w:rsid w:val="00544171"/>
    <w:rsid w:val="00544360"/>
    <w:rsid w:val="005444DB"/>
    <w:rsid w:val="00544830"/>
    <w:rsid w:val="005449F7"/>
    <w:rsid w:val="00544CA1"/>
    <w:rsid w:val="00544DB1"/>
    <w:rsid w:val="00545072"/>
    <w:rsid w:val="005450AB"/>
    <w:rsid w:val="00545123"/>
    <w:rsid w:val="0054516A"/>
    <w:rsid w:val="005451D8"/>
    <w:rsid w:val="0054523B"/>
    <w:rsid w:val="0054533D"/>
    <w:rsid w:val="0054539A"/>
    <w:rsid w:val="00545432"/>
    <w:rsid w:val="00545715"/>
    <w:rsid w:val="005457CE"/>
    <w:rsid w:val="00545E8D"/>
    <w:rsid w:val="005461A8"/>
    <w:rsid w:val="00546761"/>
    <w:rsid w:val="00546AB9"/>
    <w:rsid w:val="00546F91"/>
    <w:rsid w:val="0054702D"/>
    <w:rsid w:val="00547654"/>
    <w:rsid w:val="0054782E"/>
    <w:rsid w:val="00547B90"/>
    <w:rsid w:val="00547CB6"/>
    <w:rsid w:val="00547CFB"/>
    <w:rsid w:val="00547DDE"/>
    <w:rsid w:val="00550144"/>
    <w:rsid w:val="005506D9"/>
    <w:rsid w:val="00550713"/>
    <w:rsid w:val="00550A5D"/>
    <w:rsid w:val="00550FF7"/>
    <w:rsid w:val="005512E2"/>
    <w:rsid w:val="00551345"/>
    <w:rsid w:val="00551375"/>
    <w:rsid w:val="0055138E"/>
    <w:rsid w:val="00551AC5"/>
    <w:rsid w:val="00551D19"/>
    <w:rsid w:val="00552099"/>
    <w:rsid w:val="00552612"/>
    <w:rsid w:val="005526C7"/>
    <w:rsid w:val="00552F69"/>
    <w:rsid w:val="00553408"/>
    <w:rsid w:val="005538B6"/>
    <w:rsid w:val="00553A03"/>
    <w:rsid w:val="00553E2D"/>
    <w:rsid w:val="005547F5"/>
    <w:rsid w:val="00554EF6"/>
    <w:rsid w:val="00555216"/>
    <w:rsid w:val="00555228"/>
    <w:rsid w:val="00555235"/>
    <w:rsid w:val="0055567D"/>
    <w:rsid w:val="0055568E"/>
    <w:rsid w:val="005557E2"/>
    <w:rsid w:val="005557F0"/>
    <w:rsid w:val="00555840"/>
    <w:rsid w:val="005563B9"/>
    <w:rsid w:val="005569D4"/>
    <w:rsid w:val="0055744A"/>
    <w:rsid w:val="005574D9"/>
    <w:rsid w:val="00557507"/>
    <w:rsid w:val="005575BF"/>
    <w:rsid w:val="00557C92"/>
    <w:rsid w:val="00560086"/>
    <w:rsid w:val="005601DD"/>
    <w:rsid w:val="00560429"/>
    <w:rsid w:val="005604C1"/>
    <w:rsid w:val="005606F4"/>
    <w:rsid w:val="00560BCB"/>
    <w:rsid w:val="00560D2C"/>
    <w:rsid w:val="00560DC4"/>
    <w:rsid w:val="00561028"/>
    <w:rsid w:val="0056169A"/>
    <w:rsid w:val="005617BA"/>
    <w:rsid w:val="0056182D"/>
    <w:rsid w:val="00561B6F"/>
    <w:rsid w:val="00561B90"/>
    <w:rsid w:val="00561F3A"/>
    <w:rsid w:val="0056205E"/>
    <w:rsid w:val="005624EE"/>
    <w:rsid w:val="0056281E"/>
    <w:rsid w:val="0056282A"/>
    <w:rsid w:val="005628C4"/>
    <w:rsid w:val="0056292C"/>
    <w:rsid w:val="00562994"/>
    <w:rsid w:val="00562A01"/>
    <w:rsid w:val="005635D8"/>
    <w:rsid w:val="005636DF"/>
    <w:rsid w:val="005638E6"/>
    <w:rsid w:val="00563A8E"/>
    <w:rsid w:val="00563D9E"/>
    <w:rsid w:val="0056435F"/>
    <w:rsid w:val="0056487C"/>
    <w:rsid w:val="00564FF9"/>
    <w:rsid w:val="00565002"/>
    <w:rsid w:val="005650CA"/>
    <w:rsid w:val="005651E3"/>
    <w:rsid w:val="005652BA"/>
    <w:rsid w:val="005653A8"/>
    <w:rsid w:val="005654AF"/>
    <w:rsid w:val="00565558"/>
    <w:rsid w:val="00565838"/>
    <w:rsid w:val="00565B87"/>
    <w:rsid w:val="00565C37"/>
    <w:rsid w:val="00565D7C"/>
    <w:rsid w:val="00565E66"/>
    <w:rsid w:val="00565EB6"/>
    <w:rsid w:val="0056630F"/>
    <w:rsid w:val="00566391"/>
    <w:rsid w:val="00566BD8"/>
    <w:rsid w:val="00566E97"/>
    <w:rsid w:val="0056766A"/>
    <w:rsid w:val="005676BF"/>
    <w:rsid w:val="005677CF"/>
    <w:rsid w:val="005677D6"/>
    <w:rsid w:val="005678AE"/>
    <w:rsid w:val="00567B15"/>
    <w:rsid w:val="00570567"/>
    <w:rsid w:val="005708B5"/>
    <w:rsid w:val="00570956"/>
    <w:rsid w:val="00570B8D"/>
    <w:rsid w:val="00570C26"/>
    <w:rsid w:val="0057109B"/>
    <w:rsid w:val="00571153"/>
    <w:rsid w:val="00571302"/>
    <w:rsid w:val="005717C3"/>
    <w:rsid w:val="00571ABD"/>
    <w:rsid w:val="00571EA3"/>
    <w:rsid w:val="005720E8"/>
    <w:rsid w:val="005722C3"/>
    <w:rsid w:val="00572735"/>
    <w:rsid w:val="00572E69"/>
    <w:rsid w:val="005732B7"/>
    <w:rsid w:val="005735A9"/>
    <w:rsid w:val="00573746"/>
    <w:rsid w:val="00573928"/>
    <w:rsid w:val="00573AEC"/>
    <w:rsid w:val="00573E68"/>
    <w:rsid w:val="00574167"/>
    <w:rsid w:val="005741AA"/>
    <w:rsid w:val="005744F9"/>
    <w:rsid w:val="00574BDC"/>
    <w:rsid w:val="00574E65"/>
    <w:rsid w:val="005750B6"/>
    <w:rsid w:val="005751DA"/>
    <w:rsid w:val="0057560A"/>
    <w:rsid w:val="005756F7"/>
    <w:rsid w:val="005758BB"/>
    <w:rsid w:val="00575B65"/>
    <w:rsid w:val="00575C6B"/>
    <w:rsid w:val="00575E8C"/>
    <w:rsid w:val="00575EAA"/>
    <w:rsid w:val="0057677C"/>
    <w:rsid w:val="00576905"/>
    <w:rsid w:val="00576924"/>
    <w:rsid w:val="00576A8F"/>
    <w:rsid w:val="00576AB0"/>
    <w:rsid w:val="00576D10"/>
    <w:rsid w:val="005770C7"/>
    <w:rsid w:val="005774CB"/>
    <w:rsid w:val="005777EA"/>
    <w:rsid w:val="0057788F"/>
    <w:rsid w:val="00577D0F"/>
    <w:rsid w:val="00577D8A"/>
    <w:rsid w:val="00578C30"/>
    <w:rsid w:val="00580677"/>
    <w:rsid w:val="00580BD1"/>
    <w:rsid w:val="00580E66"/>
    <w:rsid w:val="00580EAD"/>
    <w:rsid w:val="005811D9"/>
    <w:rsid w:val="005812A2"/>
    <w:rsid w:val="00581366"/>
    <w:rsid w:val="0058186C"/>
    <w:rsid w:val="00581BDB"/>
    <w:rsid w:val="005824A9"/>
    <w:rsid w:val="00582601"/>
    <w:rsid w:val="00582702"/>
    <w:rsid w:val="0058291A"/>
    <w:rsid w:val="00582A62"/>
    <w:rsid w:val="0058304F"/>
    <w:rsid w:val="005830D3"/>
    <w:rsid w:val="005832D3"/>
    <w:rsid w:val="00583798"/>
    <w:rsid w:val="00583E56"/>
    <w:rsid w:val="00584163"/>
    <w:rsid w:val="00584220"/>
    <w:rsid w:val="005842B2"/>
    <w:rsid w:val="00584510"/>
    <w:rsid w:val="00584698"/>
    <w:rsid w:val="00584761"/>
    <w:rsid w:val="00584A1E"/>
    <w:rsid w:val="00584F0D"/>
    <w:rsid w:val="0058503E"/>
    <w:rsid w:val="005852AB"/>
    <w:rsid w:val="00585C1D"/>
    <w:rsid w:val="00585D2F"/>
    <w:rsid w:val="0058640A"/>
    <w:rsid w:val="00586636"/>
    <w:rsid w:val="00586938"/>
    <w:rsid w:val="00586B20"/>
    <w:rsid w:val="00586CBB"/>
    <w:rsid w:val="00586F04"/>
    <w:rsid w:val="00586FFE"/>
    <w:rsid w:val="0058705B"/>
    <w:rsid w:val="0058718A"/>
    <w:rsid w:val="0058733F"/>
    <w:rsid w:val="00587448"/>
    <w:rsid w:val="00587585"/>
    <w:rsid w:val="0058769E"/>
    <w:rsid w:val="00587717"/>
    <w:rsid w:val="00587D66"/>
    <w:rsid w:val="00587E4D"/>
    <w:rsid w:val="00587EC1"/>
    <w:rsid w:val="005900E7"/>
    <w:rsid w:val="005907E3"/>
    <w:rsid w:val="0059099F"/>
    <w:rsid w:val="00590C9F"/>
    <w:rsid w:val="00590E7E"/>
    <w:rsid w:val="00590F51"/>
    <w:rsid w:val="005910B9"/>
    <w:rsid w:val="005911DF"/>
    <w:rsid w:val="005912B6"/>
    <w:rsid w:val="005915F8"/>
    <w:rsid w:val="00591873"/>
    <w:rsid w:val="00591E3B"/>
    <w:rsid w:val="00591E67"/>
    <w:rsid w:val="005926CD"/>
    <w:rsid w:val="005928C9"/>
    <w:rsid w:val="0059309D"/>
    <w:rsid w:val="00593111"/>
    <w:rsid w:val="0059347C"/>
    <w:rsid w:val="00594117"/>
    <w:rsid w:val="0059483C"/>
    <w:rsid w:val="005955D8"/>
    <w:rsid w:val="0059579B"/>
    <w:rsid w:val="005957E7"/>
    <w:rsid w:val="00595A96"/>
    <w:rsid w:val="00595BE3"/>
    <w:rsid w:val="00595C9C"/>
    <w:rsid w:val="00595E93"/>
    <w:rsid w:val="005963A7"/>
    <w:rsid w:val="0059684F"/>
    <w:rsid w:val="00596B28"/>
    <w:rsid w:val="00596FBB"/>
    <w:rsid w:val="005970C8"/>
    <w:rsid w:val="005970D6"/>
    <w:rsid w:val="0059719C"/>
    <w:rsid w:val="00597209"/>
    <w:rsid w:val="00597233"/>
    <w:rsid w:val="00597283"/>
    <w:rsid w:val="00597481"/>
    <w:rsid w:val="00597509"/>
    <w:rsid w:val="0059754B"/>
    <w:rsid w:val="00597898"/>
    <w:rsid w:val="005978D5"/>
    <w:rsid w:val="00597952"/>
    <w:rsid w:val="005A0053"/>
    <w:rsid w:val="005A0098"/>
    <w:rsid w:val="005A01EE"/>
    <w:rsid w:val="005A0731"/>
    <w:rsid w:val="005A0751"/>
    <w:rsid w:val="005A07FF"/>
    <w:rsid w:val="005A1116"/>
    <w:rsid w:val="005A1249"/>
    <w:rsid w:val="005A17BC"/>
    <w:rsid w:val="005A198C"/>
    <w:rsid w:val="005A1D74"/>
    <w:rsid w:val="005A1E21"/>
    <w:rsid w:val="005A2647"/>
    <w:rsid w:val="005A29D7"/>
    <w:rsid w:val="005A2AB4"/>
    <w:rsid w:val="005A2FF3"/>
    <w:rsid w:val="005A36B1"/>
    <w:rsid w:val="005A3816"/>
    <w:rsid w:val="005A3A3B"/>
    <w:rsid w:val="005A3A5E"/>
    <w:rsid w:val="005A43F2"/>
    <w:rsid w:val="005A46C5"/>
    <w:rsid w:val="005A4837"/>
    <w:rsid w:val="005A49EF"/>
    <w:rsid w:val="005A4CCA"/>
    <w:rsid w:val="005A4DE7"/>
    <w:rsid w:val="005A591D"/>
    <w:rsid w:val="005A5BD6"/>
    <w:rsid w:val="005A6031"/>
    <w:rsid w:val="005A608D"/>
    <w:rsid w:val="005A61B1"/>
    <w:rsid w:val="005A62A4"/>
    <w:rsid w:val="005A62B7"/>
    <w:rsid w:val="005A6580"/>
    <w:rsid w:val="005A6809"/>
    <w:rsid w:val="005A6C37"/>
    <w:rsid w:val="005A6C96"/>
    <w:rsid w:val="005A6F72"/>
    <w:rsid w:val="005A7055"/>
    <w:rsid w:val="005A7095"/>
    <w:rsid w:val="005A7431"/>
    <w:rsid w:val="005A768D"/>
    <w:rsid w:val="005A76DC"/>
    <w:rsid w:val="005A79B7"/>
    <w:rsid w:val="005A7BF6"/>
    <w:rsid w:val="005A7C64"/>
    <w:rsid w:val="005A7CF1"/>
    <w:rsid w:val="005B002C"/>
    <w:rsid w:val="005B00DB"/>
    <w:rsid w:val="005B0895"/>
    <w:rsid w:val="005B0D71"/>
    <w:rsid w:val="005B12D3"/>
    <w:rsid w:val="005B180D"/>
    <w:rsid w:val="005B1EBC"/>
    <w:rsid w:val="005B1FC8"/>
    <w:rsid w:val="005B2170"/>
    <w:rsid w:val="005B23E3"/>
    <w:rsid w:val="005B2745"/>
    <w:rsid w:val="005B2B19"/>
    <w:rsid w:val="005B3085"/>
    <w:rsid w:val="005B31E6"/>
    <w:rsid w:val="005B323D"/>
    <w:rsid w:val="005B3650"/>
    <w:rsid w:val="005B3975"/>
    <w:rsid w:val="005B3B61"/>
    <w:rsid w:val="005B4059"/>
    <w:rsid w:val="005B43E7"/>
    <w:rsid w:val="005B45C4"/>
    <w:rsid w:val="005B481F"/>
    <w:rsid w:val="005B495D"/>
    <w:rsid w:val="005B4964"/>
    <w:rsid w:val="005B4AF9"/>
    <w:rsid w:val="005B4C47"/>
    <w:rsid w:val="005B4F2F"/>
    <w:rsid w:val="005B5513"/>
    <w:rsid w:val="005B59EF"/>
    <w:rsid w:val="005B5DCC"/>
    <w:rsid w:val="005B5F85"/>
    <w:rsid w:val="005B6053"/>
    <w:rsid w:val="005B6968"/>
    <w:rsid w:val="005B6AA4"/>
    <w:rsid w:val="005B7A4D"/>
    <w:rsid w:val="005B7C18"/>
    <w:rsid w:val="005C077B"/>
    <w:rsid w:val="005C08DD"/>
    <w:rsid w:val="005C0A0D"/>
    <w:rsid w:val="005C0B14"/>
    <w:rsid w:val="005C0B76"/>
    <w:rsid w:val="005C0E43"/>
    <w:rsid w:val="005C134D"/>
    <w:rsid w:val="005C1468"/>
    <w:rsid w:val="005C1486"/>
    <w:rsid w:val="005C22E0"/>
    <w:rsid w:val="005C2391"/>
    <w:rsid w:val="005C29E4"/>
    <w:rsid w:val="005C2BB4"/>
    <w:rsid w:val="005C3322"/>
    <w:rsid w:val="005C3376"/>
    <w:rsid w:val="005C33B3"/>
    <w:rsid w:val="005C35D7"/>
    <w:rsid w:val="005C369F"/>
    <w:rsid w:val="005C3774"/>
    <w:rsid w:val="005C4060"/>
    <w:rsid w:val="005C4E57"/>
    <w:rsid w:val="005C50D3"/>
    <w:rsid w:val="005C530B"/>
    <w:rsid w:val="005C5478"/>
    <w:rsid w:val="005C5546"/>
    <w:rsid w:val="005C55C5"/>
    <w:rsid w:val="005C5854"/>
    <w:rsid w:val="005C593A"/>
    <w:rsid w:val="005C599C"/>
    <w:rsid w:val="005C5F2C"/>
    <w:rsid w:val="005C5FC6"/>
    <w:rsid w:val="005C6068"/>
    <w:rsid w:val="005C60FB"/>
    <w:rsid w:val="005C6327"/>
    <w:rsid w:val="005C6573"/>
    <w:rsid w:val="005C65C0"/>
    <w:rsid w:val="005C6617"/>
    <w:rsid w:val="005C6769"/>
    <w:rsid w:val="005C6998"/>
    <w:rsid w:val="005C6A1E"/>
    <w:rsid w:val="005C6F64"/>
    <w:rsid w:val="005C70EC"/>
    <w:rsid w:val="005C72EE"/>
    <w:rsid w:val="005C74AF"/>
    <w:rsid w:val="005C75B2"/>
    <w:rsid w:val="005C7B3D"/>
    <w:rsid w:val="005C7D4F"/>
    <w:rsid w:val="005C7D8D"/>
    <w:rsid w:val="005C7F10"/>
    <w:rsid w:val="005C7F6D"/>
    <w:rsid w:val="005D0340"/>
    <w:rsid w:val="005D0866"/>
    <w:rsid w:val="005D090F"/>
    <w:rsid w:val="005D1148"/>
    <w:rsid w:val="005D127A"/>
    <w:rsid w:val="005D1339"/>
    <w:rsid w:val="005D1C58"/>
    <w:rsid w:val="005D1E3B"/>
    <w:rsid w:val="005D20C6"/>
    <w:rsid w:val="005D215C"/>
    <w:rsid w:val="005D2328"/>
    <w:rsid w:val="005D26F9"/>
    <w:rsid w:val="005D27BB"/>
    <w:rsid w:val="005D28CB"/>
    <w:rsid w:val="005D2A24"/>
    <w:rsid w:val="005D2ED3"/>
    <w:rsid w:val="005D307D"/>
    <w:rsid w:val="005D3435"/>
    <w:rsid w:val="005D343A"/>
    <w:rsid w:val="005D34B0"/>
    <w:rsid w:val="005D3536"/>
    <w:rsid w:val="005D38BE"/>
    <w:rsid w:val="005D3A07"/>
    <w:rsid w:val="005D3E76"/>
    <w:rsid w:val="005D40A8"/>
    <w:rsid w:val="005D476F"/>
    <w:rsid w:val="005D484C"/>
    <w:rsid w:val="005D4B03"/>
    <w:rsid w:val="005D4B96"/>
    <w:rsid w:val="005D4ECD"/>
    <w:rsid w:val="005D4F8D"/>
    <w:rsid w:val="005D53F4"/>
    <w:rsid w:val="005D5465"/>
    <w:rsid w:val="005D591F"/>
    <w:rsid w:val="005D64C4"/>
    <w:rsid w:val="005D69DB"/>
    <w:rsid w:val="005D7647"/>
    <w:rsid w:val="005D7858"/>
    <w:rsid w:val="005D7B8F"/>
    <w:rsid w:val="005E004F"/>
    <w:rsid w:val="005E050C"/>
    <w:rsid w:val="005E0728"/>
    <w:rsid w:val="005E09C1"/>
    <w:rsid w:val="005E0CB8"/>
    <w:rsid w:val="005E1012"/>
    <w:rsid w:val="005E11A3"/>
    <w:rsid w:val="005E1285"/>
    <w:rsid w:val="005E21F5"/>
    <w:rsid w:val="005E2496"/>
    <w:rsid w:val="005E24CF"/>
    <w:rsid w:val="005E27EC"/>
    <w:rsid w:val="005E2881"/>
    <w:rsid w:val="005E2B29"/>
    <w:rsid w:val="005E2CC3"/>
    <w:rsid w:val="005E33FB"/>
    <w:rsid w:val="005E3C28"/>
    <w:rsid w:val="005E41CA"/>
    <w:rsid w:val="005E43A8"/>
    <w:rsid w:val="005E4410"/>
    <w:rsid w:val="005E4D74"/>
    <w:rsid w:val="005E534E"/>
    <w:rsid w:val="005E55B7"/>
    <w:rsid w:val="005E59D9"/>
    <w:rsid w:val="005E5A85"/>
    <w:rsid w:val="005E5CAF"/>
    <w:rsid w:val="005E5ED3"/>
    <w:rsid w:val="005E5F28"/>
    <w:rsid w:val="005E6074"/>
    <w:rsid w:val="005E616E"/>
    <w:rsid w:val="005E699D"/>
    <w:rsid w:val="005E6DD0"/>
    <w:rsid w:val="005E7167"/>
    <w:rsid w:val="005E756F"/>
    <w:rsid w:val="005E75E6"/>
    <w:rsid w:val="005E76DA"/>
    <w:rsid w:val="005E775F"/>
    <w:rsid w:val="005E7DA0"/>
    <w:rsid w:val="005E7F76"/>
    <w:rsid w:val="005F0346"/>
    <w:rsid w:val="005F0666"/>
    <w:rsid w:val="005F0687"/>
    <w:rsid w:val="005F07B8"/>
    <w:rsid w:val="005F080E"/>
    <w:rsid w:val="005F093D"/>
    <w:rsid w:val="005F0B04"/>
    <w:rsid w:val="005F111D"/>
    <w:rsid w:val="005F1707"/>
    <w:rsid w:val="005F1762"/>
    <w:rsid w:val="005F17D8"/>
    <w:rsid w:val="005F17E9"/>
    <w:rsid w:val="005F1E06"/>
    <w:rsid w:val="005F1E34"/>
    <w:rsid w:val="005F1F22"/>
    <w:rsid w:val="005F2056"/>
    <w:rsid w:val="005F2163"/>
    <w:rsid w:val="005F2221"/>
    <w:rsid w:val="005F2239"/>
    <w:rsid w:val="005F2EB5"/>
    <w:rsid w:val="005F3042"/>
    <w:rsid w:val="005F310B"/>
    <w:rsid w:val="005F31A2"/>
    <w:rsid w:val="005F35CF"/>
    <w:rsid w:val="005F385D"/>
    <w:rsid w:val="005F405D"/>
    <w:rsid w:val="005F42E8"/>
    <w:rsid w:val="005F440F"/>
    <w:rsid w:val="005F46C3"/>
    <w:rsid w:val="005F4B95"/>
    <w:rsid w:val="005F4FE5"/>
    <w:rsid w:val="005F51D0"/>
    <w:rsid w:val="005F51ED"/>
    <w:rsid w:val="005F53E4"/>
    <w:rsid w:val="005F5633"/>
    <w:rsid w:val="005F5713"/>
    <w:rsid w:val="005F583D"/>
    <w:rsid w:val="005F5D4E"/>
    <w:rsid w:val="005F6911"/>
    <w:rsid w:val="005F6A56"/>
    <w:rsid w:val="005F6AA8"/>
    <w:rsid w:val="005F6D3A"/>
    <w:rsid w:val="005F6E09"/>
    <w:rsid w:val="005F707D"/>
    <w:rsid w:val="005F7953"/>
    <w:rsid w:val="005F7A7F"/>
    <w:rsid w:val="005F7ADF"/>
    <w:rsid w:val="005F7F83"/>
    <w:rsid w:val="005F7F98"/>
    <w:rsid w:val="005F7FEC"/>
    <w:rsid w:val="005F7FFD"/>
    <w:rsid w:val="00600059"/>
    <w:rsid w:val="00600202"/>
    <w:rsid w:val="0060049A"/>
    <w:rsid w:val="006007EF"/>
    <w:rsid w:val="00600AFA"/>
    <w:rsid w:val="00600B50"/>
    <w:rsid w:val="00600CE0"/>
    <w:rsid w:val="00600F79"/>
    <w:rsid w:val="0060101D"/>
    <w:rsid w:val="006015B7"/>
    <w:rsid w:val="00601811"/>
    <w:rsid w:val="00601832"/>
    <w:rsid w:val="00601D3D"/>
    <w:rsid w:val="00602480"/>
    <w:rsid w:val="006024BB"/>
    <w:rsid w:val="006024BD"/>
    <w:rsid w:val="00602622"/>
    <w:rsid w:val="0060265E"/>
    <w:rsid w:val="00602BA7"/>
    <w:rsid w:val="00602D26"/>
    <w:rsid w:val="006030DE"/>
    <w:rsid w:val="0060310D"/>
    <w:rsid w:val="00603609"/>
    <w:rsid w:val="0060386D"/>
    <w:rsid w:val="0060424F"/>
    <w:rsid w:val="0060431E"/>
    <w:rsid w:val="00604527"/>
    <w:rsid w:val="00604965"/>
    <w:rsid w:val="00604C5A"/>
    <w:rsid w:val="00604C7C"/>
    <w:rsid w:val="00604CCB"/>
    <w:rsid w:val="00604CF0"/>
    <w:rsid w:val="00604D1B"/>
    <w:rsid w:val="00604EB3"/>
    <w:rsid w:val="00604F0C"/>
    <w:rsid w:val="0060511C"/>
    <w:rsid w:val="00605178"/>
    <w:rsid w:val="006054D6"/>
    <w:rsid w:val="006058CE"/>
    <w:rsid w:val="00605BFF"/>
    <w:rsid w:val="00605C43"/>
    <w:rsid w:val="006060C2"/>
    <w:rsid w:val="006060D9"/>
    <w:rsid w:val="0060613B"/>
    <w:rsid w:val="0060619F"/>
    <w:rsid w:val="0060631A"/>
    <w:rsid w:val="00606466"/>
    <w:rsid w:val="00606899"/>
    <w:rsid w:val="006068A1"/>
    <w:rsid w:val="00606A92"/>
    <w:rsid w:val="00606AAF"/>
    <w:rsid w:val="00606C03"/>
    <w:rsid w:val="00607463"/>
    <w:rsid w:val="00607A04"/>
    <w:rsid w:val="006102B2"/>
    <w:rsid w:val="00610320"/>
    <w:rsid w:val="006104A8"/>
    <w:rsid w:val="006107D9"/>
    <w:rsid w:val="00610B01"/>
    <w:rsid w:val="00610C73"/>
    <w:rsid w:val="00610C95"/>
    <w:rsid w:val="00610D1B"/>
    <w:rsid w:val="0061131B"/>
    <w:rsid w:val="006115E6"/>
    <w:rsid w:val="0061166C"/>
    <w:rsid w:val="00611AA4"/>
    <w:rsid w:val="00611CF6"/>
    <w:rsid w:val="00611E84"/>
    <w:rsid w:val="00612184"/>
    <w:rsid w:val="00612304"/>
    <w:rsid w:val="006126F9"/>
    <w:rsid w:val="00612768"/>
    <w:rsid w:val="00612817"/>
    <w:rsid w:val="00612EFA"/>
    <w:rsid w:val="00612FA3"/>
    <w:rsid w:val="0061376E"/>
    <w:rsid w:val="00613A8C"/>
    <w:rsid w:val="00613F8D"/>
    <w:rsid w:val="006141A2"/>
    <w:rsid w:val="00614295"/>
    <w:rsid w:val="006142C5"/>
    <w:rsid w:val="00614AB4"/>
    <w:rsid w:val="00614C8F"/>
    <w:rsid w:val="00614D88"/>
    <w:rsid w:val="00614ED1"/>
    <w:rsid w:val="00615141"/>
    <w:rsid w:val="006155B8"/>
    <w:rsid w:val="00615605"/>
    <w:rsid w:val="00615684"/>
    <w:rsid w:val="006159B8"/>
    <w:rsid w:val="00615B8F"/>
    <w:rsid w:val="00615EB5"/>
    <w:rsid w:val="00615EB6"/>
    <w:rsid w:val="00615FF8"/>
    <w:rsid w:val="0061633C"/>
    <w:rsid w:val="00616691"/>
    <w:rsid w:val="00616696"/>
    <w:rsid w:val="00616D33"/>
    <w:rsid w:val="00616E53"/>
    <w:rsid w:val="00616F1B"/>
    <w:rsid w:val="0061711B"/>
    <w:rsid w:val="0061711C"/>
    <w:rsid w:val="00617164"/>
    <w:rsid w:val="00617253"/>
    <w:rsid w:val="0061729A"/>
    <w:rsid w:val="0061744E"/>
    <w:rsid w:val="00617464"/>
    <w:rsid w:val="00617623"/>
    <w:rsid w:val="0061771F"/>
    <w:rsid w:val="00620AA7"/>
    <w:rsid w:val="00620D60"/>
    <w:rsid w:val="00620F56"/>
    <w:rsid w:val="006211A6"/>
    <w:rsid w:val="0062155F"/>
    <w:rsid w:val="0062175A"/>
    <w:rsid w:val="00621B8D"/>
    <w:rsid w:val="00622573"/>
    <w:rsid w:val="00622614"/>
    <w:rsid w:val="00622A6E"/>
    <w:rsid w:val="00623950"/>
    <w:rsid w:val="00623ACD"/>
    <w:rsid w:val="00623DB0"/>
    <w:rsid w:val="0062417F"/>
    <w:rsid w:val="006246F3"/>
    <w:rsid w:val="00624881"/>
    <w:rsid w:val="006249AB"/>
    <w:rsid w:val="00624A52"/>
    <w:rsid w:val="00624AAA"/>
    <w:rsid w:val="00624B02"/>
    <w:rsid w:val="00624C0C"/>
    <w:rsid w:val="00624FB9"/>
    <w:rsid w:val="00624FF2"/>
    <w:rsid w:val="0062502F"/>
    <w:rsid w:val="00625160"/>
    <w:rsid w:val="006251C9"/>
    <w:rsid w:val="00625650"/>
    <w:rsid w:val="006258EB"/>
    <w:rsid w:val="00625F3F"/>
    <w:rsid w:val="006264F3"/>
    <w:rsid w:val="0062678B"/>
    <w:rsid w:val="00626AEB"/>
    <w:rsid w:val="00627311"/>
    <w:rsid w:val="00627317"/>
    <w:rsid w:val="00627616"/>
    <w:rsid w:val="0062773F"/>
    <w:rsid w:val="00627AF8"/>
    <w:rsid w:val="00627CCF"/>
    <w:rsid w:val="00627D2D"/>
    <w:rsid w:val="00627DAE"/>
    <w:rsid w:val="00630013"/>
    <w:rsid w:val="006301F3"/>
    <w:rsid w:val="00630236"/>
    <w:rsid w:val="0063074C"/>
    <w:rsid w:val="00630A60"/>
    <w:rsid w:val="00630E90"/>
    <w:rsid w:val="00631043"/>
    <w:rsid w:val="00631537"/>
    <w:rsid w:val="006316B8"/>
    <w:rsid w:val="00631908"/>
    <w:rsid w:val="00631972"/>
    <w:rsid w:val="00631997"/>
    <w:rsid w:val="00631CF6"/>
    <w:rsid w:val="00631DFA"/>
    <w:rsid w:val="00632469"/>
    <w:rsid w:val="006328FE"/>
    <w:rsid w:val="006329D5"/>
    <w:rsid w:val="00633001"/>
    <w:rsid w:val="006333F9"/>
    <w:rsid w:val="00633B79"/>
    <w:rsid w:val="0063411D"/>
    <w:rsid w:val="006342B7"/>
    <w:rsid w:val="00634467"/>
    <w:rsid w:val="006345AB"/>
    <w:rsid w:val="00634882"/>
    <w:rsid w:val="00634A01"/>
    <w:rsid w:val="00634BBC"/>
    <w:rsid w:val="00634EE7"/>
    <w:rsid w:val="00634EF3"/>
    <w:rsid w:val="00634F27"/>
    <w:rsid w:val="006350E4"/>
    <w:rsid w:val="006351FB"/>
    <w:rsid w:val="006355A9"/>
    <w:rsid w:val="00635800"/>
    <w:rsid w:val="00635EFD"/>
    <w:rsid w:val="00636253"/>
    <w:rsid w:val="00636326"/>
    <w:rsid w:val="00636C5D"/>
    <w:rsid w:val="00637061"/>
    <w:rsid w:val="00637515"/>
    <w:rsid w:val="0063767C"/>
    <w:rsid w:val="0063792D"/>
    <w:rsid w:val="00637B2F"/>
    <w:rsid w:val="00637BB7"/>
    <w:rsid w:val="00637FB3"/>
    <w:rsid w:val="0064021A"/>
    <w:rsid w:val="006403AC"/>
    <w:rsid w:val="006409F4"/>
    <w:rsid w:val="00640CCC"/>
    <w:rsid w:val="00640E69"/>
    <w:rsid w:val="00641051"/>
    <w:rsid w:val="00641317"/>
    <w:rsid w:val="00641787"/>
    <w:rsid w:val="00641A48"/>
    <w:rsid w:val="00641B9E"/>
    <w:rsid w:val="00641F3F"/>
    <w:rsid w:val="006421BB"/>
    <w:rsid w:val="006424D8"/>
    <w:rsid w:val="006427E0"/>
    <w:rsid w:val="0064286A"/>
    <w:rsid w:val="00642942"/>
    <w:rsid w:val="00642A96"/>
    <w:rsid w:val="00642DAD"/>
    <w:rsid w:val="00642E58"/>
    <w:rsid w:val="00642ED8"/>
    <w:rsid w:val="00643195"/>
    <w:rsid w:val="00643206"/>
    <w:rsid w:val="00643352"/>
    <w:rsid w:val="00643362"/>
    <w:rsid w:val="0064368C"/>
    <w:rsid w:val="00643800"/>
    <w:rsid w:val="0064417F"/>
    <w:rsid w:val="0064434A"/>
    <w:rsid w:val="0064457E"/>
    <w:rsid w:val="006445F4"/>
    <w:rsid w:val="0064465C"/>
    <w:rsid w:val="00644754"/>
    <w:rsid w:val="006447A8"/>
    <w:rsid w:val="006448AA"/>
    <w:rsid w:val="006448DB"/>
    <w:rsid w:val="00644C6C"/>
    <w:rsid w:val="006455DF"/>
    <w:rsid w:val="006456D2"/>
    <w:rsid w:val="00645A0F"/>
    <w:rsid w:val="00645B8D"/>
    <w:rsid w:val="00646A08"/>
    <w:rsid w:val="00646D89"/>
    <w:rsid w:val="00646DDB"/>
    <w:rsid w:val="00646F6D"/>
    <w:rsid w:val="00647902"/>
    <w:rsid w:val="00647B2B"/>
    <w:rsid w:val="00647B2E"/>
    <w:rsid w:val="00647CD2"/>
    <w:rsid w:val="00647FE3"/>
    <w:rsid w:val="00650AC0"/>
    <w:rsid w:val="00650B3F"/>
    <w:rsid w:val="00651014"/>
    <w:rsid w:val="006510FE"/>
    <w:rsid w:val="00651350"/>
    <w:rsid w:val="00651364"/>
    <w:rsid w:val="00651472"/>
    <w:rsid w:val="0065162E"/>
    <w:rsid w:val="0065193C"/>
    <w:rsid w:val="006519B5"/>
    <w:rsid w:val="00651C87"/>
    <w:rsid w:val="00651D28"/>
    <w:rsid w:val="00651EC7"/>
    <w:rsid w:val="00651ED6"/>
    <w:rsid w:val="00652EA9"/>
    <w:rsid w:val="00652FC0"/>
    <w:rsid w:val="00653200"/>
    <w:rsid w:val="0065345A"/>
    <w:rsid w:val="006536F1"/>
    <w:rsid w:val="00653726"/>
    <w:rsid w:val="0065395D"/>
    <w:rsid w:val="006539E0"/>
    <w:rsid w:val="00653A08"/>
    <w:rsid w:val="00653A1D"/>
    <w:rsid w:val="00653A65"/>
    <w:rsid w:val="00653CA0"/>
    <w:rsid w:val="00653CDE"/>
    <w:rsid w:val="00653F52"/>
    <w:rsid w:val="00654529"/>
    <w:rsid w:val="0065458D"/>
    <w:rsid w:val="0065465F"/>
    <w:rsid w:val="0065468C"/>
    <w:rsid w:val="00654787"/>
    <w:rsid w:val="00654A56"/>
    <w:rsid w:val="00655068"/>
    <w:rsid w:val="0065514E"/>
    <w:rsid w:val="00655585"/>
    <w:rsid w:val="006559B7"/>
    <w:rsid w:val="00655B7E"/>
    <w:rsid w:val="00655DE3"/>
    <w:rsid w:val="006562F5"/>
    <w:rsid w:val="00656464"/>
    <w:rsid w:val="006564C5"/>
    <w:rsid w:val="006565E5"/>
    <w:rsid w:val="0065681A"/>
    <w:rsid w:val="00656B83"/>
    <w:rsid w:val="00656EC5"/>
    <w:rsid w:val="006570BA"/>
    <w:rsid w:val="006572C2"/>
    <w:rsid w:val="006575FA"/>
    <w:rsid w:val="00657C44"/>
    <w:rsid w:val="00657F41"/>
    <w:rsid w:val="0066005B"/>
    <w:rsid w:val="00660672"/>
    <w:rsid w:val="006608E1"/>
    <w:rsid w:val="006608F1"/>
    <w:rsid w:val="00660B2B"/>
    <w:rsid w:val="00660B40"/>
    <w:rsid w:val="00660F53"/>
    <w:rsid w:val="00661CAD"/>
    <w:rsid w:val="00662027"/>
    <w:rsid w:val="0066210E"/>
    <w:rsid w:val="006623E6"/>
    <w:rsid w:val="00662868"/>
    <w:rsid w:val="00662A73"/>
    <w:rsid w:val="00662B67"/>
    <w:rsid w:val="00662BFC"/>
    <w:rsid w:val="00662C47"/>
    <w:rsid w:val="00662FAA"/>
    <w:rsid w:val="006632C9"/>
    <w:rsid w:val="006634B8"/>
    <w:rsid w:val="00663ED4"/>
    <w:rsid w:val="006644E7"/>
    <w:rsid w:val="0066465D"/>
    <w:rsid w:val="00664A38"/>
    <w:rsid w:val="00664A43"/>
    <w:rsid w:val="00664F87"/>
    <w:rsid w:val="00664F9B"/>
    <w:rsid w:val="00665333"/>
    <w:rsid w:val="00665388"/>
    <w:rsid w:val="00665640"/>
    <w:rsid w:val="0066568F"/>
    <w:rsid w:val="00665761"/>
    <w:rsid w:val="00665DE8"/>
    <w:rsid w:val="00665E1A"/>
    <w:rsid w:val="00665E7C"/>
    <w:rsid w:val="006663BB"/>
    <w:rsid w:val="00666438"/>
    <w:rsid w:val="006666C3"/>
    <w:rsid w:val="006668AE"/>
    <w:rsid w:val="00666947"/>
    <w:rsid w:val="006669F0"/>
    <w:rsid w:val="00666DE2"/>
    <w:rsid w:val="00666E0D"/>
    <w:rsid w:val="00667014"/>
    <w:rsid w:val="00667057"/>
    <w:rsid w:val="00667138"/>
    <w:rsid w:val="00667222"/>
    <w:rsid w:val="00667650"/>
    <w:rsid w:val="0066777F"/>
    <w:rsid w:val="00667904"/>
    <w:rsid w:val="00667DD6"/>
    <w:rsid w:val="0067018C"/>
    <w:rsid w:val="0067079B"/>
    <w:rsid w:val="00670B01"/>
    <w:rsid w:val="00670C6F"/>
    <w:rsid w:val="00670D7A"/>
    <w:rsid w:val="006716E2"/>
    <w:rsid w:val="00671CDF"/>
    <w:rsid w:val="00671DAF"/>
    <w:rsid w:val="00671E44"/>
    <w:rsid w:val="00672445"/>
    <w:rsid w:val="00672483"/>
    <w:rsid w:val="006724F6"/>
    <w:rsid w:val="0067267D"/>
    <w:rsid w:val="00672866"/>
    <w:rsid w:val="00672912"/>
    <w:rsid w:val="00672BED"/>
    <w:rsid w:val="00672CD7"/>
    <w:rsid w:val="00672E9D"/>
    <w:rsid w:val="0067323F"/>
    <w:rsid w:val="00673788"/>
    <w:rsid w:val="0067415F"/>
    <w:rsid w:val="006743AC"/>
    <w:rsid w:val="006746AB"/>
    <w:rsid w:val="00675170"/>
    <w:rsid w:val="00675265"/>
    <w:rsid w:val="0067575C"/>
    <w:rsid w:val="0067585F"/>
    <w:rsid w:val="0067589C"/>
    <w:rsid w:val="00675A64"/>
    <w:rsid w:val="00675BD1"/>
    <w:rsid w:val="00675C54"/>
    <w:rsid w:val="00676070"/>
    <w:rsid w:val="00676758"/>
    <w:rsid w:val="006767BD"/>
    <w:rsid w:val="006767D1"/>
    <w:rsid w:val="00676821"/>
    <w:rsid w:val="00676E54"/>
    <w:rsid w:val="00677997"/>
    <w:rsid w:val="00677A39"/>
    <w:rsid w:val="00677A75"/>
    <w:rsid w:val="00677AE0"/>
    <w:rsid w:val="00677B69"/>
    <w:rsid w:val="00680202"/>
    <w:rsid w:val="006803B5"/>
    <w:rsid w:val="0068051D"/>
    <w:rsid w:val="00680530"/>
    <w:rsid w:val="0068060A"/>
    <w:rsid w:val="0068060B"/>
    <w:rsid w:val="00680668"/>
    <w:rsid w:val="00680BCF"/>
    <w:rsid w:val="00680D1C"/>
    <w:rsid w:val="006811FA"/>
    <w:rsid w:val="0068125E"/>
    <w:rsid w:val="0068148B"/>
    <w:rsid w:val="00681496"/>
    <w:rsid w:val="00681631"/>
    <w:rsid w:val="0068173A"/>
    <w:rsid w:val="0068173B"/>
    <w:rsid w:val="00681BF2"/>
    <w:rsid w:val="00681E41"/>
    <w:rsid w:val="00682061"/>
    <w:rsid w:val="0068227E"/>
    <w:rsid w:val="006822C4"/>
    <w:rsid w:val="0068231A"/>
    <w:rsid w:val="00682378"/>
    <w:rsid w:val="006825D0"/>
    <w:rsid w:val="0068304B"/>
    <w:rsid w:val="006834DE"/>
    <w:rsid w:val="006835AE"/>
    <w:rsid w:val="006838A6"/>
    <w:rsid w:val="00683979"/>
    <w:rsid w:val="00684DBE"/>
    <w:rsid w:val="006850CF"/>
    <w:rsid w:val="0068515D"/>
    <w:rsid w:val="00685900"/>
    <w:rsid w:val="00685BD9"/>
    <w:rsid w:val="00685CB4"/>
    <w:rsid w:val="00685D47"/>
    <w:rsid w:val="00685E2C"/>
    <w:rsid w:val="00685E4A"/>
    <w:rsid w:val="00685FAA"/>
    <w:rsid w:val="00686423"/>
    <w:rsid w:val="0068669A"/>
    <w:rsid w:val="006867A8"/>
    <w:rsid w:val="00686976"/>
    <w:rsid w:val="00687104"/>
    <w:rsid w:val="00687151"/>
    <w:rsid w:val="0068727B"/>
    <w:rsid w:val="00687304"/>
    <w:rsid w:val="006878D9"/>
    <w:rsid w:val="00687EDB"/>
    <w:rsid w:val="00687F17"/>
    <w:rsid w:val="00687F76"/>
    <w:rsid w:val="006901B1"/>
    <w:rsid w:val="0069041B"/>
    <w:rsid w:val="0069071F"/>
    <w:rsid w:val="00690720"/>
    <w:rsid w:val="0069088D"/>
    <w:rsid w:val="006914FF"/>
    <w:rsid w:val="00691834"/>
    <w:rsid w:val="00691EA8"/>
    <w:rsid w:val="00691ECA"/>
    <w:rsid w:val="0069233A"/>
    <w:rsid w:val="00692735"/>
    <w:rsid w:val="00692BDD"/>
    <w:rsid w:val="00692E16"/>
    <w:rsid w:val="00693518"/>
    <w:rsid w:val="006937B7"/>
    <w:rsid w:val="00693B4E"/>
    <w:rsid w:val="00693C78"/>
    <w:rsid w:val="00693DB9"/>
    <w:rsid w:val="00693FD3"/>
    <w:rsid w:val="0069431A"/>
    <w:rsid w:val="00694724"/>
    <w:rsid w:val="006949E6"/>
    <w:rsid w:val="006949F6"/>
    <w:rsid w:val="00694E5C"/>
    <w:rsid w:val="00694F89"/>
    <w:rsid w:val="00694FA6"/>
    <w:rsid w:val="00694FCC"/>
    <w:rsid w:val="0069517F"/>
    <w:rsid w:val="00695409"/>
    <w:rsid w:val="00695510"/>
    <w:rsid w:val="006957C3"/>
    <w:rsid w:val="006959DC"/>
    <w:rsid w:val="00695B31"/>
    <w:rsid w:val="00695DFF"/>
    <w:rsid w:val="00695EFD"/>
    <w:rsid w:val="00696167"/>
    <w:rsid w:val="006962A9"/>
    <w:rsid w:val="00696325"/>
    <w:rsid w:val="006963A1"/>
    <w:rsid w:val="006964B3"/>
    <w:rsid w:val="00696A03"/>
    <w:rsid w:val="00696A62"/>
    <w:rsid w:val="00696B5B"/>
    <w:rsid w:val="00696C67"/>
    <w:rsid w:val="00696FA0"/>
    <w:rsid w:val="006971F6"/>
    <w:rsid w:val="0069722F"/>
    <w:rsid w:val="006974E3"/>
    <w:rsid w:val="0069762A"/>
    <w:rsid w:val="00697A24"/>
    <w:rsid w:val="00697A82"/>
    <w:rsid w:val="006A0231"/>
    <w:rsid w:val="006A03E9"/>
    <w:rsid w:val="006A0513"/>
    <w:rsid w:val="006A083A"/>
    <w:rsid w:val="006A0CF4"/>
    <w:rsid w:val="006A0FBC"/>
    <w:rsid w:val="006A1457"/>
    <w:rsid w:val="006A1AED"/>
    <w:rsid w:val="006A1BD6"/>
    <w:rsid w:val="006A2034"/>
    <w:rsid w:val="006A22B2"/>
    <w:rsid w:val="006A23BE"/>
    <w:rsid w:val="006A2F5D"/>
    <w:rsid w:val="006A304B"/>
    <w:rsid w:val="006A30DE"/>
    <w:rsid w:val="006A35F2"/>
    <w:rsid w:val="006A36B6"/>
    <w:rsid w:val="006A37B8"/>
    <w:rsid w:val="006A3A8B"/>
    <w:rsid w:val="006A47D8"/>
    <w:rsid w:val="006A4BA4"/>
    <w:rsid w:val="006A52FC"/>
    <w:rsid w:val="006A5858"/>
    <w:rsid w:val="006A5A98"/>
    <w:rsid w:val="006A5B23"/>
    <w:rsid w:val="006A5FA1"/>
    <w:rsid w:val="006A614C"/>
    <w:rsid w:val="006A638E"/>
    <w:rsid w:val="006A6768"/>
    <w:rsid w:val="006A67C7"/>
    <w:rsid w:val="006A686F"/>
    <w:rsid w:val="006A6DFD"/>
    <w:rsid w:val="006A6EB9"/>
    <w:rsid w:val="006A73E3"/>
    <w:rsid w:val="006A7746"/>
    <w:rsid w:val="006A7795"/>
    <w:rsid w:val="006A7B17"/>
    <w:rsid w:val="006A7B2D"/>
    <w:rsid w:val="006A7C37"/>
    <w:rsid w:val="006A7CCE"/>
    <w:rsid w:val="006B003A"/>
    <w:rsid w:val="006B0138"/>
    <w:rsid w:val="006B0291"/>
    <w:rsid w:val="006B0352"/>
    <w:rsid w:val="006B089A"/>
    <w:rsid w:val="006B1036"/>
    <w:rsid w:val="006B13D9"/>
    <w:rsid w:val="006B1431"/>
    <w:rsid w:val="006B1646"/>
    <w:rsid w:val="006B19CD"/>
    <w:rsid w:val="006B1A54"/>
    <w:rsid w:val="006B1A64"/>
    <w:rsid w:val="006B2108"/>
    <w:rsid w:val="006B223D"/>
    <w:rsid w:val="006B2258"/>
    <w:rsid w:val="006B22D1"/>
    <w:rsid w:val="006B22FB"/>
    <w:rsid w:val="006B2558"/>
    <w:rsid w:val="006B2B09"/>
    <w:rsid w:val="006B2CB8"/>
    <w:rsid w:val="006B303E"/>
    <w:rsid w:val="006B3046"/>
    <w:rsid w:val="006B3394"/>
    <w:rsid w:val="006B341F"/>
    <w:rsid w:val="006B34B5"/>
    <w:rsid w:val="006B34D5"/>
    <w:rsid w:val="006B35EE"/>
    <w:rsid w:val="006B36E7"/>
    <w:rsid w:val="006B3753"/>
    <w:rsid w:val="006B3A91"/>
    <w:rsid w:val="006B3E47"/>
    <w:rsid w:val="006B3E5F"/>
    <w:rsid w:val="006B4024"/>
    <w:rsid w:val="006B40F8"/>
    <w:rsid w:val="006B4821"/>
    <w:rsid w:val="006B56D9"/>
    <w:rsid w:val="006B5835"/>
    <w:rsid w:val="006B5A56"/>
    <w:rsid w:val="006B5BB9"/>
    <w:rsid w:val="006B604E"/>
    <w:rsid w:val="006B60B9"/>
    <w:rsid w:val="006B62B8"/>
    <w:rsid w:val="006B6612"/>
    <w:rsid w:val="006B6615"/>
    <w:rsid w:val="006B6E63"/>
    <w:rsid w:val="006B7288"/>
    <w:rsid w:val="006B75C2"/>
    <w:rsid w:val="006B76EC"/>
    <w:rsid w:val="006C0184"/>
    <w:rsid w:val="006C0919"/>
    <w:rsid w:val="006C0997"/>
    <w:rsid w:val="006C0BDD"/>
    <w:rsid w:val="006C0CB6"/>
    <w:rsid w:val="006C0DBC"/>
    <w:rsid w:val="006C13A4"/>
    <w:rsid w:val="006C155B"/>
    <w:rsid w:val="006C1570"/>
    <w:rsid w:val="006C15E5"/>
    <w:rsid w:val="006C1754"/>
    <w:rsid w:val="006C179B"/>
    <w:rsid w:val="006C1C26"/>
    <w:rsid w:val="006C211B"/>
    <w:rsid w:val="006C2310"/>
    <w:rsid w:val="006C23DF"/>
    <w:rsid w:val="006C251D"/>
    <w:rsid w:val="006C256B"/>
    <w:rsid w:val="006C2775"/>
    <w:rsid w:val="006C3275"/>
    <w:rsid w:val="006C3354"/>
    <w:rsid w:val="006C3C85"/>
    <w:rsid w:val="006C3D75"/>
    <w:rsid w:val="006C4096"/>
    <w:rsid w:val="006C40D8"/>
    <w:rsid w:val="006C40E5"/>
    <w:rsid w:val="006C4266"/>
    <w:rsid w:val="006C4326"/>
    <w:rsid w:val="006C4343"/>
    <w:rsid w:val="006C442C"/>
    <w:rsid w:val="006C44D4"/>
    <w:rsid w:val="006C46CB"/>
    <w:rsid w:val="006C46DD"/>
    <w:rsid w:val="006C4F1D"/>
    <w:rsid w:val="006C50A3"/>
    <w:rsid w:val="006C55B7"/>
    <w:rsid w:val="006C58F2"/>
    <w:rsid w:val="006C59E6"/>
    <w:rsid w:val="006C5A0B"/>
    <w:rsid w:val="006C6479"/>
    <w:rsid w:val="006C6674"/>
    <w:rsid w:val="006C6B3B"/>
    <w:rsid w:val="006C72B3"/>
    <w:rsid w:val="006C7731"/>
    <w:rsid w:val="006C7B4C"/>
    <w:rsid w:val="006C7C74"/>
    <w:rsid w:val="006C7EBD"/>
    <w:rsid w:val="006D0171"/>
    <w:rsid w:val="006D052D"/>
    <w:rsid w:val="006D0756"/>
    <w:rsid w:val="006D07E9"/>
    <w:rsid w:val="006D081B"/>
    <w:rsid w:val="006D0A32"/>
    <w:rsid w:val="006D0ABE"/>
    <w:rsid w:val="006D0AEF"/>
    <w:rsid w:val="006D0C08"/>
    <w:rsid w:val="006D0EF3"/>
    <w:rsid w:val="006D0F89"/>
    <w:rsid w:val="006D126B"/>
    <w:rsid w:val="006D1285"/>
    <w:rsid w:val="006D130E"/>
    <w:rsid w:val="006D1398"/>
    <w:rsid w:val="006D156F"/>
    <w:rsid w:val="006D1A6E"/>
    <w:rsid w:val="006D1AB9"/>
    <w:rsid w:val="006D1AD8"/>
    <w:rsid w:val="006D1D97"/>
    <w:rsid w:val="006D1E53"/>
    <w:rsid w:val="006D1EF4"/>
    <w:rsid w:val="006D1F68"/>
    <w:rsid w:val="006D216E"/>
    <w:rsid w:val="006D2C8B"/>
    <w:rsid w:val="006D39F6"/>
    <w:rsid w:val="006D3A74"/>
    <w:rsid w:val="006D3D4F"/>
    <w:rsid w:val="006D3F73"/>
    <w:rsid w:val="006D40DE"/>
    <w:rsid w:val="006D42C4"/>
    <w:rsid w:val="006D42EA"/>
    <w:rsid w:val="006D4B3E"/>
    <w:rsid w:val="006D4B66"/>
    <w:rsid w:val="006D4BEC"/>
    <w:rsid w:val="006D4DE3"/>
    <w:rsid w:val="006D543D"/>
    <w:rsid w:val="006D5451"/>
    <w:rsid w:val="006D5541"/>
    <w:rsid w:val="006D57A2"/>
    <w:rsid w:val="006D62D7"/>
    <w:rsid w:val="006D6684"/>
    <w:rsid w:val="006D66F0"/>
    <w:rsid w:val="006D6F46"/>
    <w:rsid w:val="006D7184"/>
    <w:rsid w:val="006D7258"/>
    <w:rsid w:val="006D7447"/>
    <w:rsid w:val="006D769F"/>
    <w:rsid w:val="006D76A6"/>
    <w:rsid w:val="006D7AB5"/>
    <w:rsid w:val="006D7DBC"/>
    <w:rsid w:val="006DA92C"/>
    <w:rsid w:val="006E04AC"/>
    <w:rsid w:val="006E095F"/>
    <w:rsid w:val="006E0C38"/>
    <w:rsid w:val="006E0C6F"/>
    <w:rsid w:val="006E0CB8"/>
    <w:rsid w:val="006E14E1"/>
    <w:rsid w:val="006E1533"/>
    <w:rsid w:val="006E1A73"/>
    <w:rsid w:val="006E23F2"/>
    <w:rsid w:val="006E2B18"/>
    <w:rsid w:val="006E2B20"/>
    <w:rsid w:val="006E2B28"/>
    <w:rsid w:val="006E2C22"/>
    <w:rsid w:val="006E2F44"/>
    <w:rsid w:val="006E2F82"/>
    <w:rsid w:val="006E309C"/>
    <w:rsid w:val="006E317F"/>
    <w:rsid w:val="006E33CA"/>
    <w:rsid w:val="006E33E0"/>
    <w:rsid w:val="006E3629"/>
    <w:rsid w:val="006E3753"/>
    <w:rsid w:val="006E3926"/>
    <w:rsid w:val="006E3BAC"/>
    <w:rsid w:val="006E3C40"/>
    <w:rsid w:val="006E3D8A"/>
    <w:rsid w:val="006E3DEC"/>
    <w:rsid w:val="006E3E7D"/>
    <w:rsid w:val="006E4035"/>
    <w:rsid w:val="006E416E"/>
    <w:rsid w:val="006E42A9"/>
    <w:rsid w:val="006E447B"/>
    <w:rsid w:val="006E450C"/>
    <w:rsid w:val="006E4A67"/>
    <w:rsid w:val="006E4BE2"/>
    <w:rsid w:val="006E5405"/>
    <w:rsid w:val="006E56B7"/>
    <w:rsid w:val="006E573D"/>
    <w:rsid w:val="006E58DF"/>
    <w:rsid w:val="006E5932"/>
    <w:rsid w:val="006E593B"/>
    <w:rsid w:val="006E59D8"/>
    <w:rsid w:val="006E61B5"/>
    <w:rsid w:val="006E63F8"/>
    <w:rsid w:val="006E6487"/>
    <w:rsid w:val="006E678A"/>
    <w:rsid w:val="006E6B70"/>
    <w:rsid w:val="006E6DA1"/>
    <w:rsid w:val="006E6E09"/>
    <w:rsid w:val="006E6E99"/>
    <w:rsid w:val="006E717B"/>
    <w:rsid w:val="006E76BD"/>
    <w:rsid w:val="006E7B09"/>
    <w:rsid w:val="006E7B4F"/>
    <w:rsid w:val="006E7C10"/>
    <w:rsid w:val="006E7C3A"/>
    <w:rsid w:val="006F0290"/>
    <w:rsid w:val="006F037C"/>
    <w:rsid w:val="006F0E38"/>
    <w:rsid w:val="006F0F7D"/>
    <w:rsid w:val="006F0FB4"/>
    <w:rsid w:val="006F10F6"/>
    <w:rsid w:val="006F17A3"/>
    <w:rsid w:val="006F183A"/>
    <w:rsid w:val="006F1D60"/>
    <w:rsid w:val="006F2224"/>
    <w:rsid w:val="006F225B"/>
    <w:rsid w:val="006F228B"/>
    <w:rsid w:val="006F228F"/>
    <w:rsid w:val="006F2486"/>
    <w:rsid w:val="006F2526"/>
    <w:rsid w:val="006F27F6"/>
    <w:rsid w:val="006F2849"/>
    <w:rsid w:val="006F2881"/>
    <w:rsid w:val="006F2A09"/>
    <w:rsid w:val="006F2B09"/>
    <w:rsid w:val="006F2E02"/>
    <w:rsid w:val="006F2FCF"/>
    <w:rsid w:val="006F3033"/>
    <w:rsid w:val="006F3250"/>
    <w:rsid w:val="006F32D3"/>
    <w:rsid w:val="006F35BD"/>
    <w:rsid w:val="006F3F33"/>
    <w:rsid w:val="006F415B"/>
    <w:rsid w:val="006F425C"/>
    <w:rsid w:val="006F42D9"/>
    <w:rsid w:val="006F4689"/>
    <w:rsid w:val="006F4B29"/>
    <w:rsid w:val="006F4D9F"/>
    <w:rsid w:val="006F4EFD"/>
    <w:rsid w:val="006F4FC8"/>
    <w:rsid w:val="006F5766"/>
    <w:rsid w:val="006F5AFA"/>
    <w:rsid w:val="006F5CDD"/>
    <w:rsid w:val="006F60CD"/>
    <w:rsid w:val="006F6448"/>
    <w:rsid w:val="006F6A43"/>
    <w:rsid w:val="006F6D85"/>
    <w:rsid w:val="006F6F8B"/>
    <w:rsid w:val="006F6FC2"/>
    <w:rsid w:val="006F7A1C"/>
    <w:rsid w:val="006F7C0B"/>
    <w:rsid w:val="006F7C5E"/>
    <w:rsid w:val="006F7CA0"/>
    <w:rsid w:val="00700232"/>
    <w:rsid w:val="0070023C"/>
    <w:rsid w:val="00700604"/>
    <w:rsid w:val="00700A28"/>
    <w:rsid w:val="00700C19"/>
    <w:rsid w:val="00700EA2"/>
    <w:rsid w:val="0070194F"/>
    <w:rsid w:val="00701DFC"/>
    <w:rsid w:val="00701F70"/>
    <w:rsid w:val="007020D0"/>
    <w:rsid w:val="00702653"/>
    <w:rsid w:val="00702C44"/>
    <w:rsid w:val="00702E89"/>
    <w:rsid w:val="007031E1"/>
    <w:rsid w:val="007031E5"/>
    <w:rsid w:val="007035B1"/>
    <w:rsid w:val="007036E9"/>
    <w:rsid w:val="007039B5"/>
    <w:rsid w:val="00703AA6"/>
    <w:rsid w:val="00703C7A"/>
    <w:rsid w:val="00703D0A"/>
    <w:rsid w:val="00704238"/>
    <w:rsid w:val="00704281"/>
    <w:rsid w:val="007043A8"/>
    <w:rsid w:val="007043ED"/>
    <w:rsid w:val="00704513"/>
    <w:rsid w:val="007045B2"/>
    <w:rsid w:val="0070468B"/>
    <w:rsid w:val="00704BCB"/>
    <w:rsid w:val="00705598"/>
    <w:rsid w:val="007057AB"/>
    <w:rsid w:val="007058AD"/>
    <w:rsid w:val="00705B7B"/>
    <w:rsid w:val="00705B9B"/>
    <w:rsid w:val="00705C20"/>
    <w:rsid w:val="00705CA8"/>
    <w:rsid w:val="00706048"/>
    <w:rsid w:val="0070680D"/>
    <w:rsid w:val="00706E65"/>
    <w:rsid w:val="00706FE5"/>
    <w:rsid w:val="00707217"/>
    <w:rsid w:val="0070745B"/>
    <w:rsid w:val="0070746B"/>
    <w:rsid w:val="00707645"/>
    <w:rsid w:val="00707952"/>
    <w:rsid w:val="007079AC"/>
    <w:rsid w:val="00707FD3"/>
    <w:rsid w:val="00710073"/>
    <w:rsid w:val="00710244"/>
    <w:rsid w:val="00710A5C"/>
    <w:rsid w:val="00710D9D"/>
    <w:rsid w:val="0071188C"/>
    <w:rsid w:val="00711B47"/>
    <w:rsid w:val="00711EE8"/>
    <w:rsid w:val="0071214D"/>
    <w:rsid w:val="007121C6"/>
    <w:rsid w:val="007121DE"/>
    <w:rsid w:val="0071220B"/>
    <w:rsid w:val="007124CB"/>
    <w:rsid w:val="007125E2"/>
    <w:rsid w:val="007127AB"/>
    <w:rsid w:val="00712849"/>
    <w:rsid w:val="007128A9"/>
    <w:rsid w:val="0071299F"/>
    <w:rsid w:val="00712BFD"/>
    <w:rsid w:val="00712CE1"/>
    <w:rsid w:val="00712E5C"/>
    <w:rsid w:val="0071303A"/>
    <w:rsid w:val="00713188"/>
    <w:rsid w:val="007131AB"/>
    <w:rsid w:val="00713458"/>
    <w:rsid w:val="007135CC"/>
    <w:rsid w:val="00713B38"/>
    <w:rsid w:val="00713CD0"/>
    <w:rsid w:val="007153A8"/>
    <w:rsid w:val="007153F6"/>
    <w:rsid w:val="00715440"/>
    <w:rsid w:val="00715606"/>
    <w:rsid w:val="007156C3"/>
    <w:rsid w:val="00715B15"/>
    <w:rsid w:val="00715C6B"/>
    <w:rsid w:val="00716006"/>
    <w:rsid w:val="007161D9"/>
    <w:rsid w:val="00716428"/>
    <w:rsid w:val="00716687"/>
    <w:rsid w:val="007166A5"/>
    <w:rsid w:val="00716C0F"/>
    <w:rsid w:val="00716DC7"/>
    <w:rsid w:val="00716E58"/>
    <w:rsid w:val="0071700C"/>
    <w:rsid w:val="0071717A"/>
    <w:rsid w:val="0071717E"/>
    <w:rsid w:val="0071741D"/>
    <w:rsid w:val="0071771E"/>
    <w:rsid w:val="007177E8"/>
    <w:rsid w:val="007178F2"/>
    <w:rsid w:val="00717D53"/>
    <w:rsid w:val="00717ED3"/>
    <w:rsid w:val="00720158"/>
    <w:rsid w:val="007202F5"/>
    <w:rsid w:val="00720328"/>
    <w:rsid w:val="0072044C"/>
    <w:rsid w:val="007205BE"/>
    <w:rsid w:val="00720ACE"/>
    <w:rsid w:val="00720D6E"/>
    <w:rsid w:val="0072128A"/>
    <w:rsid w:val="00721308"/>
    <w:rsid w:val="007215A6"/>
    <w:rsid w:val="007218B9"/>
    <w:rsid w:val="00721B9D"/>
    <w:rsid w:val="00721C85"/>
    <w:rsid w:val="0072245F"/>
    <w:rsid w:val="00722BA8"/>
    <w:rsid w:val="00722F46"/>
    <w:rsid w:val="00722FA5"/>
    <w:rsid w:val="00723781"/>
    <w:rsid w:val="00723A6D"/>
    <w:rsid w:val="00723E16"/>
    <w:rsid w:val="007241B3"/>
    <w:rsid w:val="007241EA"/>
    <w:rsid w:val="007246FB"/>
    <w:rsid w:val="0072487B"/>
    <w:rsid w:val="00725215"/>
    <w:rsid w:val="00725542"/>
    <w:rsid w:val="00725680"/>
    <w:rsid w:val="007258D4"/>
    <w:rsid w:val="00725AC2"/>
    <w:rsid w:val="00725DE2"/>
    <w:rsid w:val="007260D9"/>
    <w:rsid w:val="007261AE"/>
    <w:rsid w:val="0072645C"/>
    <w:rsid w:val="007264BA"/>
    <w:rsid w:val="0072657E"/>
    <w:rsid w:val="00726971"/>
    <w:rsid w:val="007269A4"/>
    <w:rsid w:val="00726ACE"/>
    <w:rsid w:val="00726B7F"/>
    <w:rsid w:val="00726BA6"/>
    <w:rsid w:val="00726EE2"/>
    <w:rsid w:val="007271B9"/>
    <w:rsid w:val="007271ED"/>
    <w:rsid w:val="007275A1"/>
    <w:rsid w:val="0072D57D"/>
    <w:rsid w:val="007300F4"/>
    <w:rsid w:val="007306C6"/>
    <w:rsid w:val="00730E2F"/>
    <w:rsid w:val="00730E3E"/>
    <w:rsid w:val="0073103E"/>
    <w:rsid w:val="0073141A"/>
    <w:rsid w:val="00731618"/>
    <w:rsid w:val="007317E2"/>
    <w:rsid w:val="00731A31"/>
    <w:rsid w:val="00731A48"/>
    <w:rsid w:val="00731FAC"/>
    <w:rsid w:val="007320B9"/>
    <w:rsid w:val="00732378"/>
    <w:rsid w:val="00732BC0"/>
    <w:rsid w:val="00732F29"/>
    <w:rsid w:val="0073312D"/>
    <w:rsid w:val="007331D9"/>
    <w:rsid w:val="00733377"/>
    <w:rsid w:val="0073385E"/>
    <w:rsid w:val="007338A7"/>
    <w:rsid w:val="00733FA3"/>
    <w:rsid w:val="007343DA"/>
    <w:rsid w:val="00734402"/>
    <w:rsid w:val="0073443D"/>
    <w:rsid w:val="00734457"/>
    <w:rsid w:val="0073470A"/>
    <w:rsid w:val="0073475F"/>
    <w:rsid w:val="00734D0D"/>
    <w:rsid w:val="00734F8F"/>
    <w:rsid w:val="007351CA"/>
    <w:rsid w:val="00735348"/>
    <w:rsid w:val="007353A9"/>
    <w:rsid w:val="00735703"/>
    <w:rsid w:val="00735966"/>
    <w:rsid w:val="00735A3B"/>
    <w:rsid w:val="00735B7E"/>
    <w:rsid w:val="00735BBE"/>
    <w:rsid w:val="0073602D"/>
    <w:rsid w:val="007360E9"/>
    <w:rsid w:val="0073612E"/>
    <w:rsid w:val="00736234"/>
    <w:rsid w:val="00736594"/>
    <w:rsid w:val="007373E8"/>
    <w:rsid w:val="007374AC"/>
    <w:rsid w:val="007376C5"/>
    <w:rsid w:val="007401CC"/>
    <w:rsid w:val="007402FE"/>
    <w:rsid w:val="00740648"/>
    <w:rsid w:val="007407C0"/>
    <w:rsid w:val="0074092F"/>
    <w:rsid w:val="00740BBD"/>
    <w:rsid w:val="00740FA2"/>
    <w:rsid w:val="007410D2"/>
    <w:rsid w:val="0074110E"/>
    <w:rsid w:val="00741219"/>
    <w:rsid w:val="00741420"/>
    <w:rsid w:val="007416F0"/>
    <w:rsid w:val="0074192D"/>
    <w:rsid w:val="00741C48"/>
    <w:rsid w:val="00741CAD"/>
    <w:rsid w:val="00741ED6"/>
    <w:rsid w:val="00741F21"/>
    <w:rsid w:val="00741FFC"/>
    <w:rsid w:val="00742162"/>
    <w:rsid w:val="00742317"/>
    <w:rsid w:val="007427BE"/>
    <w:rsid w:val="00742F08"/>
    <w:rsid w:val="00743086"/>
    <w:rsid w:val="007431AC"/>
    <w:rsid w:val="007433A3"/>
    <w:rsid w:val="007436F2"/>
    <w:rsid w:val="007438D1"/>
    <w:rsid w:val="00743C19"/>
    <w:rsid w:val="00743EA3"/>
    <w:rsid w:val="0074464B"/>
    <w:rsid w:val="00744B3B"/>
    <w:rsid w:val="00744B51"/>
    <w:rsid w:val="00744D56"/>
    <w:rsid w:val="00744D93"/>
    <w:rsid w:val="00745004"/>
    <w:rsid w:val="00745401"/>
    <w:rsid w:val="0074541D"/>
    <w:rsid w:val="00745618"/>
    <w:rsid w:val="0074575A"/>
    <w:rsid w:val="007457E3"/>
    <w:rsid w:val="00745CBE"/>
    <w:rsid w:val="00745CD6"/>
    <w:rsid w:val="00746202"/>
    <w:rsid w:val="0074636B"/>
    <w:rsid w:val="00746531"/>
    <w:rsid w:val="00746671"/>
    <w:rsid w:val="00746940"/>
    <w:rsid w:val="007469FB"/>
    <w:rsid w:val="00746B84"/>
    <w:rsid w:val="00746CDE"/>
    <w:rsid w:val="00746E04"/>
    <w:rsid w:val="00746F98"/>
    <w:rsid w:val="00746FC3"/>
    <w:rsid w:val="00747126"/>
    <w:rsid w:val="0074724C"/>
    <w:rsid w:val="00747A8E"/>
    <w:rsid w:val="00747C38"/>
    <w:rsid w:val="0075014C"/>
    <w:rsid w:val="007501EF"/>
    <w:rsid w:val="0075048B"/>
    <w:rsid w:val="00750608"/>
    <w:rsid w:val="00750A19"/>
    <w:rsid w:val="00750D23"/>
    <w:rsid w:val="00750DAE"/>
    <w:rsid w:val="00751059"/>
    <w:rsid w:val="00751061"/>
    <w:rsid w:val="00751632"/>
    <w:rsid w:val="0075176A"/>
    <w:rsid w:val="007517BF"/>
    <w:rsid w:val="00751E49"/>
    <w:rsid w:val="00751F12"/>
    <w:rsid w:val="0075205E"/>
    <w:rsid w:val="007520D2"/>
    <w:rsid w:val="00752613"/>
    <w:rsid w:val="007529DF"/>
    <w:rsid w:val="0075324C"/>
    <w:rsid w:val="00753296"/>
    <w:rsid w:val="00753830"/>
    <w:rsid w:val="00753B2E"/>
    <w:rsid w:val="00753E63"/>
    <w:rsid w:val="00753ECC"/>
    <w:rsid w:val="0075408D"/>
    <w:rsid w:val="0075456F"/>
    <w:rsid w:val="00754F41"/>
    <w:rsid w:val="0075504D"/>
    <w:rsid w:val="0075553D"/>
    <w:rsid w:val="0075572B"/>
    <w:rsid w:val="007559D5"/>
    <w:rsid w:val="00755A5A"/>
    <w:rsid w:val="007565B0"/>
    <w:rsid w:val="007565C5"/>
    <w:rsid w:val="0075667C"/>
    <w:rsid w:val="0075699A"/>
    <w:rsid w:val="00756D70"/>
    <w:rsid w:val="00757006"/>
    <w:rsid w:val="00757009"/>
    <w:rsid w:val="00757330"/>
    <w:rsid w:val="007574A9"/>
    <w:rsid w:val="0075751F"/>
    <w:rsid w:val="00757F67"/>
    <w:rsid w:val="00757F70"/>
    <w:rsid w:val="00757FCC"/>
    <w:rsid w:val="00760BDD"/>
    <w:rsid w:val="00760D94"/>
    <w:rsid w:val="007610AB"/>
    <w:rsid w:val="007610E7"/>
    <w:rsid w:val="007613D9"/>
    <w:rsid w:val="007618D0"/>
    <w:rsid w:val="00761E27"/>
    <w:rsid w:val="00761E5E"/>
    <w:rsid w:val="00761ED0"/>
    <w:rsid w:val="00761F1F"/>
    <w:rsid w:val="00761F37"/>
    <w:rsid w:val="0076204E"/>
    <w:rsid w:val="007627E5"/>
    <w:rsid w:val="00762CDD"/>
    <w:rsid w:val="007631E6"/>
    <w:rsid w:val="0076351F"/>
    <w:rsid w:val="00763651"/>
    <w:rsid w:val="00763B99"/>
    <w:rsid w:val="0076420B"/>
    <w:rsid w:val="00764557"/>
    <w:rsid w:val="00764A04"/>
    <w:rsid w:val="0076501A"/>
    <w:rsid w:val="00765468"/>
    <w:rsid w:val="00765497"/>
    <w:rsid w:val="007654D3"/>
    <w:rsid w:val="00765983"/>
    <w:rsid w:val="00765A2B"/>
    <w:rsid w:val="00765E00"/>
    <w:rsid w:val="00765E77"/>
    <w:rsid w:val="00765F82"/>
    <w:rsid w:val="00766390"/>
    <w:rsid w:val="007663DA"/>
    <w:rsid w:val="00766725"/>
    <w:rsid w:val="00766807"/>
    <w:rsid w:val="00766840"/>
    <w:rsid w:val="0076684C"/>
    <w:rsid w:val="00766CD3"/>
    <w:rsid w:val="00766DF1"/>
    <w:rsid w:val="00766E65"/>
    <w:rsid w:val="00766FF3"/>
    <w:rsid w:val="00767350"/>
    <w:rsid w:val="0076743D"/>
    <w:rsid w:val="007676FC"/>
    <w:rsid w:val="00767B66"/>
    <w:rsid w:val="00767C63"/>
    <w:rsid w:val="00767E76"/>
    <w:rsid w:val="00770222"/>
    <w:rsid w:val="00770381"/>
    <w:rsid w:val="00770788"/>
    <w:rsid w:val="007709A7"/>
    <w:rsid w:val="00770B0E"/>
    <w:rsid w:val="00770C84"/>
    <w:rsid w:val="00770E7C"/>
    <w:rsid w:val="007713E4"/>
    <w:rsid w:val="0077149B"/>
    <w:rsid w:val="0077189A"/>
    <w:rsid w:val="00771AB0"/>
    <w:rsid w:val="00771CD5"/>
    <w:rsid w:val="00771EAB"/>
    <w:rsid w:val="00772355"/>
    <w:rsid w:val="00772A60"/>
    <w:rsid w:val="00773068"/>
    <w:rsid w:val="007732C5"/>
    <w:rsid w:val="0077350A"/>
    <w:rsid w:val="007737A2"/>
    <w:rsid w:val="007739C5"/>
    <w:rsid w:val="00773AD3"/>
    <w:rsid w:val="00773FFD"/>
    <w:rsid w:val="007743A2"/>
    <w:rsid w:val="007745A3"/>
    <w:rsid w:val="00774695"/>
    <w:rsid w:val="00774B55"/>
    <w:rsid w:val="00774BE9"/>
    <w:rsid w:val="00774D01"/>
    <w:rsid w:val="00774F43"/>
    <w:rsid w:val="00774F72"/>
    <w:rsid w:val="00775A32"/>
    <w:rsid w:val="00775A66"/>
    <w:rsid w:val="00775B46"/>
    <w:rsid w:val="00775B63"/>
    <w:rsid w:val="00775BC1"/>
    <w:rsid w:val="00775DED"/>
    <w:rsid w:val="00775E3A"/>
    <w:rsid w:val="00776AD8"/>
    <w:rsid w:val="00776D0B"/>
    <w:rsid w:val="00776DA1"/>
    <w:rsid w:val="00776E04"/>
    <w:rsid w:val="007777CF"/>
    <w:rsid w:val="00777ABB"/>
    <w:rsid w:val="00777D7F"/>
    <w:rsid w:val="00780413"/>
    <w:rsid w:val="007808C7"/>
    <w:rsid w:val="007808E5"/>
    <w:rsid w:val="00780F44"/>
    <w:rsid w:val="00780FC1"/>
    <w:rsid w:val="007811D2"/>
    <w:rsid w:val="007811EE"/>
    <w:rsid w:val="00781208"/>
    <w:rsid w:val="007814B6"/>
    <w:rsid w:val="0078172E"/>
    <w:rsid w:val="00781976"/>
    <w:rsid w:val="00781B26"/>
    <w:rsid w:val="00781E63"/>
    <w:rsid w:val="0078208E"/>
    <w:rsid w:val="007821C2"/>
    <w:rsid w:val="00782867"/>
    <w:rsid w:val="00782C23"/>
    <w:rsid w:val="00782CF6"/>
    <w:rsid w:val="00782FA0"/>
    <w:rsid w:val="007830ED"/>
    <w:rsid w:val="007831C2"/>
    <w:rsid w:val="00783237"/>
    <w:rsid w:val="0078329B"/>
    <w:rsid w:val="00783812"/>
    <w:rsid w:val="00783AB7"/>
    <w:rsid w:val="00783ABB"/>
    <w:rsid w:val="00783ABD"/>
    <w:rsid w:val="00784032"/>
    <w:rsid w:val="0078421B"/>
    <w:rsid w:val="00784371"/>
    <w:rsid w:val="0078448C"/>
    <w:rsid w:val="0078477F"/>
    <w:rsid w:val="007849F2"/>
    <w:rsid w:val="00784CFF"/>
    <w:rsid w:val="007852C0"/>
    <w:rsid w:val="007853A8"/>
    <w:rsid w:val="007854C5"/>
    <w:rsid w:val="00785588"/>
    <w:rsid w:val="007855EC"/>
    <w:rsid w:val="007858E8"/>
    <w:rsid w:val="0078599D"/>
    <w:rsid w:val="00787491"/>
    <w:rsid w:val="00787C3A"/>
    <w:rsid w:val="00787D3E"/>
    <w:rsid w:val="00787DC4"/>
    <w:rsid w:val="00790442"/>
    <w:rsid w:val="00790460"/>
    <w:rsid w:val="007904AF"/>
    <w:rsid w:val="00790539"/>
    <w:rsid w:val="00790646"/>
    <w:rsid w:val="00790BA2"/>
    <w:rsid w:val="00790FF7"/>
    <w:rsid w:val="00791292"/>
    <w:rsid w:val="007913F5"/>
    <w:rsid w:val="007915A7"/>
    <w:rsid w:val="007915B7"/>
    <w:rsid w:val="007916F3"/>
    <w:rsid w:val="007918DA"/>
    <w:rsid w:val="00791B8A"/>
    <w:rsid w:val="00791E9B"/>
    <w:rsid w:val="00792026"/>
    <w:rsid w:val="00792AAF"/>
    <w:rsid w:val="00792AE9"/>
    <w:rsid w:val="00792C79"/>
    <w:rsid w:val="00793131"/>
    <w:rsid w:val="00793409"/>
    <w:rsid w:val="00793A02"/>
    <w:rsid w:val="00793AD7"/>
    <w:rsid w:val="00794024"/>
    <w:rsid w:val="007947AA"/>
    <w:rsid w:val="0079489A"/>
    <w:rsid w:val="0079497F"/>
    <w:rsid w:val="007949AF"/>
    <w:rsid w:val="00794A45"/>
    <w:rsid w:val="00794BE9"/>
    <w:rsid w:val="00794CD5"/>
    <w:rsid w:val="00794CF1"/>
    <w:rsid w:val="00794D3E"/>
    <w:rsid w:val="00795160"/>
    <w:rsid w:val="007953AF"/>
    <w:rsid w:val="00795796"/>
    <w:rsid w:val="007957AE"/>
    <w:rsid w:val="007958E3"/>
    <w:rsid w:val="00795925"/>
    <w:rsid w:val="0079600A"/>
    <w:rsid w:val="0079617F"/>
    <w:rsid w:val="00796F89"/>
    <w:rsid w:val="00797186"/>
    <w:rsid w:val="007971FD"/>
    <w:rsid w:val="00797451"/>
    <w:rsid w:val="00797E1D"/>
    <w:rsid w:val="007A01F5"/>
    <w:rsid w:val="007A02B9"/>
    <w:rsid w:val="007A0561"/>
    <w:rsid w:val="007A081F"/>
    <w:rsid w:val="007A092C"/>
    <w:rsid w:val="007A0A78"/>
    <w:rsid w:val="007A12A8"/>
    <w:rsid w:val="007A15C5"/>
    <w:rsid w:val="007A16B4"/>
    <w:rsid w:val="007A1E0D"/>
    <w:rsid w:val="007A2269"/>
    <w:rsid w:val="007A2749"/>
    <w:rsid w:val="007A2806"/>
    <w:rsid w:val="007A2ABD"/>
    <w:rsid w:val="007A2FBB"/>
    <w:rsid w:val="007A3069"/>
    <w:rsid w:val="007A30AC"/>
    <w:rsid w:val="007A30E2"/>
    <w:rsid w:val="007A355B"/>
    <w:rsid w:val="007A3665"/>
    <w:rsid w:val="007A375C"/>
    <w:rsid w:val="007A38B0"/>
    <w:rsid w:val="007A3C03"/>
    <w:rsid w:val="007A3C7D"/>
    <w:rsid w:val="007A3F8B"/>
    <w:rsid w:val="007A4190"/>
    <w:rsid w:val="007A44F1"/>
    <w:rsid w:val="007A453E"/>
    <w:rsid w:val="007A4553"/>
    <w:rsid w:val="007A46D9"/>
    <w:rsid w:val="007A49CE"/>
    <w:rsid w:val="007A4C0F"/>
    <w:rsid w:val="007A4C7F"/>
    <w:rsid w:val="007A4DAE"/>
    <w:rsid w:val="007A4E00"/>
    <w:rsid w:val="007A51C7"/>
    <w:rsid w:val="007A528A"/>
    <w:rsid w:val="007A5AB9"/>
    <w:rsid w:val="007A64B1"/>
    <w:rsid w:val="007A65D4"/>
    <w:rsid w:val="007A6B60"/>
    <w:rsid w:val="007A6BD2"/>
    <w:rsid w:val="007A6C20"/>
    <w:rsid w:val="007A6EA9"/>
    <w:rsid w:val="007A71D1"/>
    <w:rsid w:val="007A74D0"/>
    <w:rsid w:val="007A7509"/>
    <w:rsid w:val="007A76C3"/>
    <w:rsid w:val="007A7A6B"/>
    <w:rsid w:val="007A7F9C"/>
    <w:rsid w:val="007B00F8"/>
    <w:rsid w:val="007B027B"/>
    <w:rsid w:val="007B0449"/>
    <w:rsid w:val="007B0688"/>
    <w:rsid w:val="007B069C"/>
    <w:rsid w:val="007B0864"/>
    <w:rsid w:val="007B0E2E"/>
    <w:rsid w:val="007B1619"/>
    <w:rsid w:val="007B16DE"/>
    <w:rsid w:val="007B18A8"/>
    <w:rsid w:val="007B1CBF"/>
    <w:rsid w:val="007B1F0E"/>
    <w:rsid w:val="007B2894"/>
    <w:rsid w:val="007B2A9B"/>
    <w:rsid w:val="007B2CF8"/>
    <w:rsid w:val="007B300B"/>
    <w:rsid w:val="007B3110"/>
    <w:rsid w:val="007B35AF"/>
    <w:rsid w:val="007B3B4D"/>
    <w:rsid w:val="007B3D53"/>
    <w:rsid w:val="007B454B"/>
    <w:rsid w:val="007B4604"/>
    <w:rsid w:val="007B4D03"/>
    <w:rsid w:val="007B5088"/>
    <w:rsid w:val="007B515C"/>
    <w:rsid w:val="007B516B"/>
    <w:rsid w:val="007B5387"/>
    <w:rsid w:val="007B5488"/>
    <w:rsid w:val="007B5580"/>
    <w:rsid w:val="007B568B"/>
    <w:rsid w:val="007B5697"/>
    <w:rsid w:val="007B597A"/>
    <w:rsid w:val="007B5F7D"/>
    <w:rsid w:val="007B65FD"/>
    <w:rsid w:val="007B66EB"/>
    <w:rsid w:val="007B6DE5"/>
    <w:rsid w:val="007B6EFB"/>
    <w:rsid w:val="007B6F75"/>
    <w:rsid w:val="007B6FE2"/>
    <w:rsid w:val="007B748F"/>
    <w:rsid w:val="007B78C6"/>
    <w:rsid w:val="007B7AB1"/>
    <w:rsid w:val="007B7F3A"/>
    <w:rsid w:val="007B7FFA"/>
    <w:rsid w:val="007C079D"/>
    <w:rsid w:val="007C0A81"/>
    <w:rsid w:val="007C0AEE"/>
    <w:rsid w:val="007C0C55"/>
    <w:rsid w:val="007C0D2D"/>
    <w:rsid w:val="007C0E26"/>
    <w:rsid w:val="007C0E39"/>
    <w:rsid w:val="007C117E"/>
    <w:rsid w:val="007C1CC8"/>
    <w:rsid w:val="007C1FE7"/>
    <w:rsid w:val="007C23A4"/>
    <w:rsid w:val="007C2521"/>
    <w:rsid w:val="007C2922"/>
    <w:rsid w:val="007C2C39"/>
    <w:rsid w:val="007C2CC6"/>
    <w:rsid w:val="007C2D7D"/>
    <w:rsid w:val="007C31D9"/>
    <w:rsid w:val="007C3272"/>
    <w:rsid w:val="007C3328"/>
    <w:rsid w:val="007C3763"/>
    <w:rsid w:val="007C380A"/>
    <w:rsid w:val="007C3F9E"/>
    <w:rsid w:val="007C4478"/>
    <w:rsid w:val="007C4F54"/>
    <w:rsid w:val="007C60DF"/>
    <w:rsid w:val="007C6168"/>
    <w:rsid w:val="007C630F"/>
    <w:rsid w:val="007C66D2"/>
    <w:rsid w:val="007C6864"/>
    <w:rsid w:val="007C6BF2"/>
    <w:rsid w:val="007C6DAE"/>
    <w:rsid w:val="007C6F08"/>
    <w:rsid w:val="007C6F99"/>
    <w:rsid w:val="007C796B"/>
    <w:rsid w:val="007C7B2B"/>
    <w:rsid w:val="007C7D0B"/>
    <w:rsid w:val="007C7E0A"/>
    <w:rsid w:val="007C7E9D"/>
    <w:rsid w:val="007CDBA8"/>
    <w:rsid w:val="007D0947"/>
    <w:rsid w:val="007D1260"/>
    <w:rsid w:val="007D155C"/>
    <w:rsid w:val="007D156B"/>
    <w:rsid w:val="007D1583"/>
    <w:rsid w:val="007D1994"/>
    <w:rsid w:val="007D1A83"/>
    <w:rsid w:val="007D1B88"/>
    <w:rsid w:val="007D219F"/>
    <w:rsid w:val="007D24D1"/>
    <w:rsid w:val="007D265A"/>
    <w:rsid w:val="007D28C2"/>
    <w:rsid w:val="007D2B79"/>
    <w:rsid w:val="007D2F16"/>
    <w:rsid w:val="007D3994"/>
    <w:rsid w:val="007D3CE2"/>
    <w:rsid w:val="007D3DD4"/>
    <w:rsid w:val="007D4E99"/>
    <w:rsid w:val="007D5005"/>
    <w:rsid w:val="007D5458"/>
    <w:rsid w:val="007D5459"/>
    <w:rsid w:val="007D5534"/>
    <w:rsid w:val="007D564C"/>
    <w:rsid w:val="007D578F"/>
    <w:rsid w:val="007D5E8D"/>
    <w:rsid w:val="007D5EFA"/>
    <w:rsid w:val="007D5F92"/>
    <w:rsid w:val="007D62D2"/>
    <w:rsid w:val="007D68EA"/>
    <w:rsid w:val="007D6912"/>
    <w:rsid w:val="007D6987"/>
    <w:rsid w:val="007D6C14"/>
    <w:rsid w:val="007D76FA"/>
    <w:rsid w:val="007D7701"/>
    <w:rsid w:val="007D7D4F"/>
    <w:rsid w:val="007D7E54"/>
    <w:rsid w:val="007E04E0"/>
    <w:rsid w:val="007E0769"/>
    <w:rsid w:val="007E0908"/>
    <w:rsid w:val="007E0C64"/>
    <w:rsid w:val="007E0DA2"/>
    <w:rsid w:val="007E115A"/>
    <w:rsid w:val="007E1435"/>
    <w:rsid w:val="007E15A9"/>
    <w:rsid w:val="007E1CA3"/>
    <w:rsid w:val="007E1EEA"/>
    <w:rsid w:val="007E24F1"/>
    <w:rsid w:val="007E265C"/>
    <w:rsid w:val="007E2939"/>
    <w:rsid w:val="007E2C4C"/>
    <w:rsid w:val="007E2F3C"/>
    <w:rsid w:val="007E317E"/>
    <w:rsid w:val="007E321E"/>
    <w:rsid w:val="007E32E2"/>
    <w:rsid w:val="007E361A"/>
    <w:rsid w:val="007E3D1C"/>
    <w:rsid w:val="007E5137"/>
    <w:rsid w:val="007E52BE"/>
    <w:rsid w:val="007E532D"/>
    <w:rsid w:val="007E5394"/>
    <w:rsid w:val="007E5527"/>
    <w:rsid w:val="007E5976"/>
    <w:rsid w:val="007E59AB"/>
    <w:rsid w:val="007E5AEB"/>
    <w:rsid w:val="007E5B90"/>
    <w:rsid w:val="007E5E52"/>
    <w:rsid w:val="007E6197"/>
    <w:rsid w:val="007E61F5"/>
    <w:rsid w:val="007E64D4"/>
    <w:rsid w:val="007E656F"/>
    <w:rsid w:val="007E6591"/>
    <w:rsid w:val="007E66F6"/>
    <w:rsid w:val="007E6871"/>
    <w:rsid w:val="007E68A9"/>
    <w:rsid w:val="007E69DF"/>
    <w:rsid w:val="007E6AB9"/>
    <w:rsid w:val="007E6BFD"/>
    <w:rsid w:val="007E6E0B"/>
    <w:rsid w:val="007E6E0F"/>
    <w:rsid w:val="007E7417"/>
    <w:rsid w:val="007E7595"/>
    <w:rsid w:val="007E77A1"/>
    <w:rsid w:val="007E7DD7"/>
    <w:rsid w:val="007F0268"/>
    <w:rsid w:val="007F027F"/>
    <w:rsid w:val="007F02FE"/>
    <w:rsid w:val="007F05A8"/>
    <w:rsid w:val="007F064C"/>
    <w:rsid w:val="007F0907"/>
    <w:rsid w:val="007F09D1"/>
    <w:rsid w:val="007F0B12"/>
    <w:rsid w:val="007F1296"/>
    <w:rsid w:val="007F1403"/>
    <w:rsid w:val="007F1516"/>
    <w:rsid w:val="007F18FA"/>
    <w:rsid w:val="007F1D18"/>
    <w:rsid w:val="007F1EEF"/>
    <w:rsid w:val="007F1F14"/>
    <w:rsid w:val="007F1FF0"/>
    <w:rsid w:val="007F2096"/>
    <w:rsid w:val="007F2098"/>
    <w:rsid w:val="007F2250"/>
    <w:rsid w:val="007F22A3"/>
    <w:rsid w:val="007F22F6"/>
    <w:rsid w:val="007F24C0"/>
    <w:rsid w:val="007F2605"/>
    <w:rsid w:val="007F29F3"/>
    <w:rsid w:val="007F3008"/>
    <w:rsid w:val="007F31C4"/>
    <w:rsid w:val="007F3554"/>
    <w:rsid w:val="007F3719"/>
    <w:rsid w:val="007F3B0B"/>
    <w:rsid w:val="007F422B"/>
    <w:rsid w:val="007F4695"/>
    <w:rsid w:val="007F4755"/>
    <w:rsid w:val="007F48E3"/>
    <w:rsid w:val="007F4972"/>
    <w:rsid w:val="007F4BC0"/>
    <w:rsid w:val="007F4E18"/>
    <w:rsid w:val="007F4E21"/>
    <w:rsid w:val="007F4F5B"/>
    <w:rsid w:val="007F5062"/>
    <w:rsid w:val="007F5122"/>
    <w:rsid w:val="007F51DC"/>
    <w:rsid w:val="007F533A"/>
    <w:rsid w:val="007F5345"/>
    <w:rsid w:val="007F57BD"/>
    <w:rsid w:val="007F5A09"/>
    <w:rsid w:val="007F5B31"/>
    <w:rsid w:val="007F6361"/>
    <w:rsid w:val="007F6447"/>
    <w:rsid w:val="007F65BA"/>
    <w:rsid w:val="007F6737"/>
    <w:rsid w:val="007F6B73"/>
    <w:rsid w:val="007F6EBA"/>
    <w:rsid w:val="007F7398"/>
    <w:rsid w:val="007F7431"/>
    <w:rsid w:val="007F78A7"/>
    <w:rsid w:val="007F794B"/>
    <w:rsid w:val="007F7AFC"/>
    <w:rsid w:val="007F7B00"/>
    <w:rsid w:val="007F7BCC"/>
    <w:rsid w:val="007F7D4A"/>
    <w:rsid w:val="007F7D84"/>
    <w:rsid w:val="008013E6"/>
    <w:rsid w:val="008017BD"/>
    <w:rsid w:val="0080196E"/>
    <w:rsid w:val="00801A68"/>
    <w:rsid w:val="00802505"/>
    <w:rsid w:val="00802A3B"/>
    <w:rsid w:val="008034F7"/>
    <w:rsid w:val="008035B4"/>
    <w:rsid w:val="008036D4"/>
    <w:rsid w:val="00803866"/>
    <w:rsid w:val="008038D0"/>
    <w:rsid w:val="008039E2"/>
    <w:rsid w:val="00803EB5"/>
    <w:rsid w:val="00803FD6"/>
    <w:rsid w:val="0080503A"/>
    <w:rsid w:val="00805124"/>
    <w:rsid w:val="00805131"/>
    <w:rsid w:val="008054BF"/>
    <w:rsid w:val="00805B6D"/>
    <w:rsid w:val="00805F85"/>
    <w:rsid w:val="00806596"/>
    <w:rsid w:val="00806705"/>
    <w:rsid w:val="00806981"/>
    <w:rsid w:val="00806C5D"/>
    <w:rsid w:val="00806CE8"/>
    <w:rsid w:val="00806D5E"/>
    <w:rsid w:val="00806FE5"/>
    <w:rsid w:val="008072FE"/>
    <w:rsid w:val="00807F8A"/>
    <w:rsid w:val="00810073"/>
    <w:rsid w:val="00810167"/>
    <w:rsid w:val="00810275"/>
    <w:rsid w:val="00810287"/>
    <w:rsid w:val="00810308"/>
    <w:rsid w:val="00810B0A"/>
    <w:rsid w:val="00810EA5"/>
    <w:rsid w:val="008110CD"/>
    <w:rsid w:val="008110F4"/>
    <w:rsid w:val="0081134E"/>
    <w:rsid w:val="008113F7"/>
    <w:rsid w:val="008116AB"/>
    <w:rsid w:val="008119D8"/>
    <w:rsid w:val="00812610"/>
    <w:rsid w:val="008126C7"/>
    <w:rsid w:val="0081279B"/>
    <w:rsid w:val="00812975"/>
    <w:rsid w:val="00812A63"/>
    <w:rsid w:val="00812F4B"/>
    <w:rsid w:val="0081362E"/>
    <w:rsid w:val="00813775"/>
    <w:rsid w:val="008137EE"/>
    <w:rsid w:val="00813954"/>
    <w:rsid w:val="00813D9A"/>
    <w:rsid w:val="00813E33"/>
    <w:rsid w:val="0081424F"/>
    <w:rsid w:val="00814620"/>
    <w:rsid w:val="008149CD"/>
    <w:rsid w:val="00814D08"/>
    <w:rsid w:val="00814F06"/>
    <w:rsid w:val="008152EB"/>
    <w:rsid w:val="00815622"/>
    <w:rsid w:val="0081596D"/>
    <w:rsid w:val="00815A2C"/>
    <w:rsid w:val="00815B4E"/>
    <w:rsid w:val="00815E58"/>
    <w:rsid w:val="00816150"/>
    <w:rsid w:val="008162E1"/>
    <w:rsid w:val="0081630F"/>
    <w:rsid w:val="008163A6"/>
    <w:rsid w:val="00816F01"/>
    <w:rsid w:val="00817009"/>
    <w:rsid w:val="00817107"/>
    <w:rsid w:val="00817192"/>
    <w:rsid w:val="00817864"/>
    <w:rsid w:val="008200FE"/>
    <w:rsid w:val="0082022F"/>
    <w:rsid w:val="00820713"/>
    <w:rsid w:val="008207AF"/>
    <w:rsid w:val="00820B86"/>
    <w:rsid w:val="008213E5"/>
    <w:rsid w:val="00821691"/>
    <w:rsid w:val="0082187D"/>
    <w:rsid w:val="008218CD"/>
    <w:rsid w:val="008219CA"/>
    <w:rsid w:val="00821A04"/>
    <w:rsid w:val="00821AE9"/>
    <w:rsid w:val="00821BF3"/>
    <w:rsid w:val="00821C28"/>
    <w:rsid w:val="00821C74"/>
    <w:rsid w:val="00821DAE"/>
    <w:rsid w:val="008220CE"/>
    <w:rsid w:val="0082264D"/>
    <w:rsid w:val="00822789"/>
    <w:rsid w:val="00822A35"/>
    <w:rsid w:val="00822B6C"/>
    <w:rsid w:val="00822DF5"/>
    <w:rsid w:val="00822EB4"/>
    <w:rsid w:val="00822F28"/>
    <w:rsid w:val="00822F5E"/>
    <w:rsid w:val="00823261"/>
    <w:rsid w:val="0082331A"/>
    <w:rsid w:val="0082348F"/>
    <w:rsid w:val="00823766"/>
    <w:rsid w:val="00823845"/>
    <w:rsid w:val="00823875"/>
    <w:rsid w:val="00823927"/>
    <w:rsid w:val="00823B69"/>
    <w:rsid w:val="00823F49"/>
    <w:rsid w:val="00823F92"/>
    <w:rsid w:val="008240B5"/>
    <w:rsid w:val="0082465D"/>
    <w:rsid w:val="0082473C"/>
    <w:rsid w:val="0082511C"/>
    <w:rsid w:val="00825801"/>
    <w:rsid w:val="008258C1"/>
    <w:rsid w:val="0082595A"/>
    <w:rsid w:val="00825A97"/>
    <w:rsid w:val="00825B07"/>
    <w:rsid w:val="00825C3B"/>
    <w:rsid w:val="00825F59"/>
    <w:rsid w:val="0082663B"/>
    <w:rsid w:val="0082698B"/>
    <w:rsid w:val="00826CA0"/>
    <w:rsid w:val="00826DD6"/>
    <w:rsid w:val="00827036"/>
    <w:rsid w:val="00827074"/>
    <w:rsid w:val="008275FC"/>
    <w:rsid w:val="00830043"/>
    <w:rsid w:val="00830179"/>
    <w:rsid w:val="008302F2"/>
    <w:rsid w:val="00830370"/>
    <w:rsid w:val="0083074A"/>
    <w:rsid w:val="00830813"/>
    <w:rsid w:val="0083083E"/>
    <w:rsid w:val="00830CBE"/>
    <w:rsid w:val="00830DD2"/>
    <w:rsid w:val="00831103"/>
    <w:rsid w:val="0083116B"/>
    <w:rsid w:val="0083197B"/>
    <w:rsid w:val="00831ADD"/>
    <w:rsid w:val="00831B7E"/>
    <w:rsid w:val="00831B99"/>
    <w:rsid w:val="008328AF"/>
    <w:rsid w:val="00832B79"/>
    <w:rsid w:val="00832BD5"/>
    <w:rsid w:val="00832D5F"/>
    <w:rsid w:val="00832F0F"/>
    <w:rsid w:val="00833111"/>
    <w:rsid w:val="00833730"/>
    <w:rsid w:val="008339F1"/>
    <w:rsid w:val="0083458D"/>
    <w:rsid w:val="008345FE"/>
    <w:rsid w:val="008346C8"/>
    <w:rsid w:val="00834A20"/>
    <w:rsid w:val="00834A4C"/>
    <w:rsid w:val="00834BBB"/>
    <w:rsid w:val="00834D41"/>
    <w:rsid w:val="00834DEB"/>
    <w:rsid w:val="0083517F"/>
    <w:rsid w:val="00835941"/>
    <w:rsid w:val="008359D1"/>
    <w:rsid w:val="00835B35"/>
    <w:rsid w:val="00835B3A"/>
    <w:rsid w:val="00835FDB"/>
    <w:rsid w:val="00836397"/>
    <w:rsid w:val="008364C4"/>
    <w:rsid w:val="008369B6"/>
    <w:rsid w:val="00836AE2"/>
    <w:rsid w:val="00837106"/>
    <w:rsid w:val="00837649"/>
    <w:rsid w:val="008376A3"/>
    <w:rsid w:val="008379D3"/>
    <w:rsid w:val="00837BA4"/>
    <w:rsid w:val="00837C9C"/>
    <w:rsid w:val="00837D72"/>
    <w:rsid w:val="008384C0"/>
    <w:rsid w:val="008403F0"/>
    <w:rsid w:val="008406EC"/>
    <w:rsid w:val="0084080D"/>
    <w:rsid w:val="008416D6"/>
    <w:rsid w:val="0084183F"/>
    <w:rsid w:val="00841B79"/>
    <w:rsid w:val="0084213C"/>
    <w:rsid w:val="00842818"/>
    <w:rsid w:val="00842ABD"/>
    <w:rsid w:val="00842B5F"/>
    <w:rsid w:val="00842D3F"/>
    <w:rsid w:val="00842D90"/>
    <w:rsid w:val="00842EB2"/>
    <w:rsid w:val="00842FE5"/>
    <w:rsid w:val="00843017"/>
    <w:rsid w:val="008437DD"/>
    <w:rsid w:val="00843CD4"/>
    <w:rsid w:val="00843D92"/>
    <w:rsid w:val="00843FCD"/>
    <w:rsid w:val="0084413D"/>
    <w:rsid w:val="00844B39"/>
    <w:rsid w:val="00844B7E"/>
    <w:rsid w:val="00844D77"/>
    <w:rsid w:val="00844F74"/>
    <w:rsid w:val="008451FD"/>
    <w:rsid w:val="008456EB"/>
    <w:rsid w:val="00845F56"/>
    <w:rsid w:val="008463C9"/>
    <w:rsid w:val="0084677E"/>
    <w:rsid w:val="00846781"/>
    <w:rsid w:val="0084693C"/>
    <w:rsid w:val="00846957"/>
    <w:rsid w:val="00846E0C"/>
    <w:rsid w:val="00846F46"/>
    <w:rsid w:val="0084703E"/>
    <w:rsid w:val="008471DA"/>
    <w:rsid w:val="00847204"/>
    <w:rsid w:val="00847205"/>
    <w:rsid w:val="008472EF"/>
    <w:rsid w:val="0084735A"/>
    <w:rsid w:val="00847448"/>
    <w:rsid w:val="0084763B"/>
    <w:rsid w:val="00847728"/>
    <w:rsid w:val="008479F4"/>
    <w:rsid w:val="00847AD4"/>
    <w:rsid w:val="00847B57"/>
    <w:rsid w:val="00847F45"/>
    <w:rsid w:val="008500D8"/>
    <w:rsid w:val="00850194"/>
    <w:rsid w:val="00850A59"/>
    <w:rsid w:val="00850A98"/>
    <w:rsid w:val="00851092"/>
    <w:rsid w:val="00851299"/>
    <w:rsid w:val="008517BF"/>
    <w:rsid w:val="00851947"/>
    <w:rsid w:val="00851E59"/>
    <w:rsid w:val="00851EC1"/>
    <w:rsid w:val="008520D1"/>
    <w:rsid w:val="008524B1"/>
    <w:rsid w:val="008529E5"/>
    <w:rsid w:val="00852D84"/>
    <w:rsid w:val="00852F0B"/>
    <w:rsid w:val="0085316C"/>
    <w:rsid w:val="0085355F"/>
    <w:rsid w:val="00853775"/>
    <w:rsid w:val="00853818"/>
    <w:rsid w:val="00853ABE"/>
    <w:rsid w:val="00853F0E"/>
    <w:rsid w:val="0085406B"/>
    <w:rsid w:val="0085409F"/>
    <w:rsid w:val="0085419E"/>
    <w:rsid w:val="0085434F"/>
    <w:rsid w:val="0085457E"/>
    <w:rsid w:val="008549AB"/>
    <w:rsid w:val="008550BA"/>
    <w:rsid w:val="0085526A"/>
    <w:rsid w:val="008555C9"/>
    <w:rsid w:val="00855744"/>
    <w:rsid w:val="008559A3"/>
    <w:rsid w:val="00855BE4"/>
    <w:rsid w:val="00855CD4"/>
    <w:rsid w:val="008560A7"/>
    <w:rsid w:val="008562D5"/>
    <w:rsid w:val="0085660E"/>
    <w:rsid w:val="008566F7"/>
    <w:rsid w:val="00856807"/>
    <w:rsid w:val="00856CBD"/>
    <w:rsid w:val="00856EFD"/>
    <w:rsid w:val="00856F43"/>
    <w:rsid w:val="00856FAE"/>
    <w:rsid w:val="00857037"/>
    <w:rsid w:val="008573E9"/>
    <w:rsid w:val="008578F1"/>
    <w:rsid w:val="00857B4D"/>
    <w:rsid w:val="00857CB9"/>
    <w:rsid w:val="00857E4C"/>
    <w:rsid w:val="008601B6"/>
    <w:rsid w:val="0086044E"/>
    <w:rsid w:val="008606D9"/>
    <w:rsid w:val="00860889"/>
    <w:rsid w:val="00860AA3"/>
    <w:rsid w:val="00860BE1"/>
    <w:rsid w:val="0086138C"/>
    <w:rsid w:val="0086148E"/>
    <w:rsid w:val="00861DC0"/>
    <w:rsid w:val="00861E89"/>
    <w:rsid w:val="00861EF2"/>
    <w:rsid w:val="00861F0B"/>
    <w:rsid w:val="00862460"/>
    <w:rsid w:val="0086283A"/>
    <w:rsid w:val="008628FF"/>
    <w:rsid w:val="00862943"/>
    <w:rsid w:val="00862D2C"/>
    <w:rsid w:val="00863662"/>
    <w:rsid w:val="00863B78"/>
    <w:rsid w:val="00863BC7"/>
    <w:rsid w:val="00863BD2"/>
    <w:rsid w:val="00863E4F"/>
    <w:rsid w:val="00863EA4"/>
    <w:rsid w:val="00863FA9"/>
    <w:rsid w:val="0086415F"/>
    <w:rsid w:val="00864191"/>
    <w:rsid w:val="00864345"/>
    <w:rsid w:val="0086477B"/>
    <w:rsid w:val="00864809"/>
    <w:rsid w:val="008648D2"/>
    <w:rsid w:val="00864E4E"/>
    <w:rsid w:val="0086536C"/>
    <w:rsid w:val="0086539D"/>
    <w:rsid w:val="008656BA"/>
    <w:rsid w:val="0086586F"/>
    <w:rsid w:val="0086588C"/>
    <w:rsid w:val="00865F47"/>
    <w:rsid w:val="0086600F"/>
    <w:rsid w:val="0086608F"/>
    <w:rsid w:val="008663AC"/>
    <w:rsid w:val="0086698E"/>
    <w:rsid w:val="00866990"/>
    <w:rsid w:val="00866BD4"/>
    <w:rsid w:val="00866C99"/>
    <w:rsid w:val="0086760C"/>
    <w:rsid w:val="00867C72"/>
    <w:rsid w:val="00867E5E"/>
    <w:rsid w:val="0086991C"/>
    <w:rsid w:val="008702FC"/>
    <w:rsid w:val="00870A37"/>
    <w:rsid w:val="00870CA7"/>
    <w:rsid w:val="00870CA8"/>
    <w:rsid w:val="00870FBE"/>
    <w:rsid w:val="0087130A"/>
    <w:rsid w:val="008713D8"/>
    <w:rsid w:val="00871496"/>
    <w:rsid w:val="00871783"/>
    <w:rsid w:val="00871848"/>
    <w:rsid w:val="0087193C"/>
    <w:rsid w:val="00871986"/>
    <w:rsid w:val="00872139"/>
    <w:rsid w:val="00872158"/>
    <w:rsid w:val="0087216B"/>
    <w:rsid w:val="00872768"/>
    <w:rsid w:val="00872DD2"/>
    <w:rsid w:val="008730ED"/>
    <w:rsid w:val="0087335A"/>
    <w:rsid w:val="00873896"/>
    <w:rsid w:val="00873D71"/>
    <w:rsid w:val="00873E34"/>
    <w:rsid w:val="00873E7F"/>
    <w:rsid w:val="00874408"/>
    <w:rsid w:val="0087445A"/>
    <w:rsid w:val="008746E8"/>
    <w:rsid w:val="008747D6"/>
    <w:rsid w:val="0087490B"/>
    <w:rsid w:val="0087492F"/>
    <w:rsid w:val="00874C2B"/>
    <w:rsid w:val="00874E98"/>
    <w:rsid w:val="008754F2"/>
    <w:rsid w:val="00875729"/>
    <w:rsid w:val="008759ED"/>
    <w:rsid w:val="00875C72"/>
    <w:rsid w:val="00875D66"/>
    <w:rsid w:val="00876467"/>
    <w:rsid w:val="00876676"/>
    <w:rsid w:val="00876C13"/>
    <w:rsid w:val="00876CE0"/>
    <w:rsid w:val="00876DD7"/>
    <w:rsid w:val="00877336"/>
    <w:rsid w:val="0087778F"/>
    <w:rsid w:val="008777DB"/>
    <w:rsid w:val="00877980"/>
    <w:rsid w:val="008779CC"/>
    <w:rsid w:val="00877BDA"/>
    <w:rsid w:val="00877CA1"/>
    <w:rsid w:val="008809E4"/>
    <w:rsid w:val="00880AFB"/>
    <w:rsid w:val="0088140F"/>
    <w:rsid w:val="0088168C"/>
    <w:rsid w:val="00881738"/>
    <w:rsid w:val="00881984"/>
    <w:rsid w:val="00881B05"/>
    <w:rsid w:val="00881DBF"/>
    <w:rsid w:val="0088213A"/>
    <w:rsid w:val="0088224F"/>
    <w:rsid w:val="00882404"/>
    <w:rsid w:val="00882B8E"/>
    <w:rsid w:val="00882E4A"/>
    <w:rsid w:val="008833ED"/>
    <w:rsid w:val="0088389D"/>
    <w:rsid w:val="00883D26"/>
    <w:rsid w:val="00883DF8"/>
    <w:rsid w:val="00883E60"/>
    <w:rsid w:val="00883E7F"/>
    <w:rsid w:val="00884079"/>
    <w:rsid w:val="008843E8"/>
    <w:rsid w:val="008843F8"/>
    <w:rsid w:val="00884500"/>
    <w:rsid w:val="00884536"/>
    <w:rsid w:val="008846F0"/>
    <w:rsid w:val="0088494A"/>
    <w:rsid w:val="00884970"/>
    <w:rsid w:val="00884C3F"/>
    <w:rsid w:val="0088508E"/>
    <w:rsid w:val="00885E02"/>
    <w:rsid w:val="008862E3"/>
    <w:rsid w:val="00886467"/>
    <w:rsid w:val="00886A7C"/>
    <w:rsid w:val="00886B17"/>
    <w:rsid w:val="00886EF9"/>
    <w:rsid w:val="00886F14"/>
    <w:rsid w:val="00887034"/>
    <w:rsid w:val="00887323"/>
    <w:rsid w:val="0088742F"/>
    <w:rsid w:val="008875BC"/>
    <w:rsid w:val="00887643"/>
    <w:rsid w:val="00887E0D"/>
    <w:rsid w:val="00890084"/>
    <w:rsid w:val="008900EC"/>
    <w:rsid w:val="008901C4"/>
    <w:rsid w:val="00890343"/>
    <w:rsid w:val="00890433"/>
    <w:rsid w:val="00890980"/>
    <w:rsid w:val="00890B2A"/>
    <w:rsid w:val="00890F25"/>
    <w:rsid w:val="0089146D"/>
    <w:rsid w:val="00891907"/>
    <w:rsid w:val="00891A13"/>
    <w:rsid w:val="00892021"/>
    <w:rsid w:val="008923F5"/>
    <w:rsid w:val="00892705"/>
    <w:rsid w:val="0089274A"/>
    <w:rsid w:val="00892C4D"/>
    <w:rsid w:val="00893259"/>
    <w:rsid w:val="008933D8"/>
    <w:rsid w:val="008934F0"/>
    <w:rsid w:val="00893D3A"/>
    <w:rsid w:val="00893DB5"/>
    <w:rsid w:val="0089405C"/>
    <w:rsid w:val="00894663"/>
    <w:rsid w:val="00894853"/>
    <w:rsid w:val="00894896"/>
    <w:rsid w:val="00894B54"/>
    <w:rsid w:val="00894C7F"/>
    <w:rsid w:val="00894D6E"/>
    <w:rsid w:val="00894F13"/>
    <w:rsid w:val="0089529B"/>
    <w:rsid w:val="008954C9"/>
    <w:rsid w:val="008955D7"/>
    <w:rsid w:val="00895688"/>
    <w:rsid w:val="00895799"/>
    <w:rsid w:val="008960B3"/>
    <w:rsid w:val="0089627C"/>
    <w:rsid w:val="008970D3"/>
    <w:rsid w:val="0089716E"/>
    <w:rsid w:val="00897952"/>
    <w:rsid w:val="00897C58"/>
    <w:rsid w:val="008A01A4"/>
    <w:rsid w:val="008A0309"/>
    <w:rsid w:val="008A09F6"/>
    <w:rsid w:val="008A0C8C"/>
    <w:rsid w:val="008A0D62"/>
    <w:rsid w:val="008A0E3C"/>
    <w:rsid w:val="008A1482"/>
    <w:rsid w:val="008A156F"/>
    <w:rsid w:val="008A1760"/>
    <w:rsid w:val="008A1E28"/>
    <w:rsid w:val="008A1ECB"/>
    <w:rsid w:val="008A234F"/>
    <w:rsid w:val="008A27E8"/>
    <w:rsid w:val="008A27F1"/>
    <w:rsid w:val="008A2800"/>
    <w:rsid w:val="008A2A48"/>
    <w:rsid w:val="008A2A86"/>
    <w:rsid w:val="008A2C8B"/>
    <w:rsid w:val="008A2DC6"/>
    <w:rsid w:val="008A2DD1"/>
    <w:rsid w:val="008A2E35"/>
    <w:rsid w:val="008A339A"/>
    <w:rsid w:val="008A372D"/>
    <w:rsid w:val="008A3B56"/>
    <w:rsid w:val="008A3C72"/>
    <w:rsid w:val="008A40D3"/>
    <w:rsid w:val="008A40F6"/>
    <w:rsid w:val="008A434B"/>
    <w:rsid w:val="008A43CB"/>
    <w:rsid w:val="008A43E0"/>
    <w:rsid w:val="008A49B6"/>
    <w:rsid w:val="008A4A8C"/>
    <w:rsid w:val="008A4C3A"/>
    <w:rsid w:val="008A4C95"/>
    <w:rsid w:val="008A4CEE"/>
    <w:rsid w:val="008A4D1C"/>
    <w:rsid w:val="008A573B"/>
    <w:rsid w:val="008A585E"/>
    <w:rsid w:val="008A62D9"/>
    <w:rsid w:val="008A6969"/>
    <w:rsid w:val="008A6ADF"/>
    <w:rsid w:val="008A6D9A"/>
    <w:rsid w:val="008A6FB0"/>
    <w:rsid w:val="008A70E3"/>
    <w:rsid w:val="008A76F6"/>
    <w:rsid w:val="008A7AC8"/>
    <w:rsid w:val="008A7AF7"/>
    <w:rsid w:val="008A7E83"/>
    <w:rsid w:val="008A7EF4"/>
    <w:rsid w:val="008A7F14"/>
    <w:rsid w:val="008B008B"/>
    <w:rsid w:val="008B00F3"/>
    <w:rsid w:val="008B0601"/>
    <w:rsid w:val="008B09F4"/>
    <w:rsid w:val="008B0A9B"/>
    <w:rsid w:val="008B16AC"/>
    <w:rsid w:val="008B174B"/>
    <w:rsid w:val="008B17E2"/>
    <w:rsid w:val="008B199D"/>
    <w:rsid w:val="008B23E2"/>
    <w:rsid w:val="008B269C"/>
    <w:rsid w:val="008B2788"/>
    <w:rsid w:val="008B2AEA"/>
    <w:rsid w:val="008B2E97"/>
    <w:rsid w:val="008B350A"/>
    <w:rsid w:val="008B3A15"/>
    <w:rsid w:val="008B3E8D"/>
    <w:rsid w:val="008B4160"/>
    <w:rsid w:val="008B43F4"/>
    <w:rsid w:val="008B44CB"/>
    <w:rsid w:val="008B4C07"/>
    <w:rsid w:val="008B4EAF"/>
    <w:rsid w:val="008B5163"/>
    <w:rsid w:val="008B52B3"/>
    <w:rsid w:val="008B56C5"/>
    <w:rsid w:val="008B584F"/>
    <w:rsid w:val="008B5A2F"/>
    <w:rsid w:val="008B5A8A"/>
    <w:rsid w:val="008B5ADC"/>
    <w:rsid w:val="008B5D44"/>
    <w:rsid w:val="008B65CD"/>
    <w:rsid w:val="008B681E"/>
    <w:rsid w:val="008B6D32"/>
    <w:rsid w:val="008B71C5"/>
    <w:rsid w:val="008B7256"/>
    <w:rsid w:val="008B73E4"/>
    <w:rsid w:val="008B7474"/>
    <w:rsid w:val="008B7D63"/>
    <w:rsid w:val="008B7D9C"/>
    <w:rsid w:val="008B7DF3"/>
    <w:rsid w:val="008B7F06"/>
    <w:rsid w:val="008C0356"/>
    <w:rsid w:val="008C0526"/>
    <w:rsid w:val="008C0761"/>
    <w:rsid w:val="008C0959"/>
    <w:rsid w:val="008C09B6"/>
    <w:rsid w:val="008C0A5F"/>
    <w:rsid w:val="008C0B52"/>
    <w:rsid w:val="008C0B92"/>
    <w:rsid w:val="008C0EB4"/>
    <w:rsid w:val="008C161B"/>
    <w:rsid w:val="008C163C"/>
    <w:rsid w:val="008C1939"/>
    <w:rsid w:val="008C1970"/>
    <w:rsid w:val="008C1E41"/>
    <w:rsid w:val="008C263B"/>
    <w:rsid w:val="008C272D"/>
    <w:rsid w:val="008C2777"/>
    <w:rsid w:val="008C27AA"/>
    <w:rsid w:val="008C2999"/>
    <w:rsid w:val="008C2B3D"/>
    <w:rsid w:val="008C2B8F"/>
    <w:rsid w:val="008C2DAD"/>
    <w:rsid w:val="008C31EA"/>
    <w:rsid w:val="008C3490"/>
    <w:rsid w:val="008C353C"/>
    <w:rsid w:val="008C392D"/>
    <w:rsid w:val="008C3BE8"/>
    <w:rsid w:val="008C3C6D"/>
    <w:rsid w:val="008C3FB6"/>
    <w:rsid w:val="008C42D6"/>
    <w:rsid w:val="008C4662"/>
    <w:rsid w:val="008C4935"/>
    <w:rsid w:val="008C4976"/>
    <w:rsid w:val="008C4996"/>
    <w:rsid w:val="008C4B26"/>
    <w:rsid w:val="008C542B"/>
    <w:rsid w:val="008C585C"/>
    <w:rsid w:val="008C5ADF"/>
    <w:rsid w:val="008C6572"/>
    <w:rsid w:val="008C666B"/>
    <w:rsid w:val="008C680B"/>
    <w:rsid w:val="008C6BDF"/>
    <w:rsid w:val="008C6D6F"/>
    <w:rsid w:val="008C6E17"/>
    <w:rsid w:val="008C6FFE"/>
    <w:rsid w:val="008C701A"/>
    <w:rsid w:val="008C71D6"/>
    <w:rsid w:val="008C7230"/>
    <w:rsid w:val="008C7376"/>
    <w:rsid w:val="008C7440"/>
    <w:rsid w:val="008C765B"/>
    <w:rsid w:val="008C779E"/>
    <w:rsid w:val="008C799E"/>
    <w:rsid w:val="008D0103"/>
    <w:rsid w:val="008D01ED"/>
    <w:rsid w:val="008D06C5"/>
    <w:rsid w:val="008D0718"/>
    <w:rsid w:val="008D0997"/>
    <w:rsid w:val="008D0F54"/>
    <w:rsid w:val="008D1CAD"/>
    <w:rsid w:val="008D1CB3"/>
    <w:rsid w:val="008D202C"/>
    <w:rsid w:val="008D220B"/>
    <w:rsid w:val="008D2392"/>
    <w:rsid w:val="008D267E"/>
    <w:rsid w:val="008D269F"/>
    <w:rsid w:val="008D2DEB"/>
    <w:rsid w:val="008D2FDB"/>
    <w:rsid w:val="008D31D2"/>
    <w:rsid w:val="008D32A7"/>
    <w:rsid w:val="008D35DE"/>
    <w:rsid w:val="008D378F"/>
    <w:rsid w:val="008D37C5"/>
    <w:rsid w:val="008D38EB"/>
    <w:rsid w:val="008D3ADC"/>
    <w:rsid w:val="008D3DFF"/>
    <w:rsid w:val="008D3E17"/>
    <w:rsid w:val="008D42A4"/>
    <w:rsid w:val="008D453F"/>
    <w:rsid w:val="008D465E"/>
    <w:rsid w:val="008D46B4"/>
    <w:rsid w:val="008D4846"/>
    <w:rsid w:val="008D4A02"/>
    <w:rsid w:val="008D4B46"/>
    <w:rsid w:val="008D4E98"/>
    <w:rsid w:val="008D5286"/>
    <w:rsid w:val="008D544E"/>
    <w:rsid w:val="008D5530"/>
    <w:rsid w:val="008D55AE"/>
    <w:rsid w:val="008D56D9"/>
    <w:rsid w:val="008D59C4"/>
    <w:rsid w:val="008D5C19"/>
    <w:rsid w:val="008D6237"/>
    <w:rsid w:val="008D6392"/>
    <w:rsid w:val="008D6428"/>
    <w:rsid w:val="008D6799"/>
    <w:rsid w:val="008D679D"/>
    <w:rsid w:val="008D691C"/>
    <w:rsid w:val="008D6C10"/>
    <w:rsid w:val="008D6E71"/>
    <w:rsid w:val="008D7346"/>
    <w:rsid w:val="008D7A15"/>
    <w:rsid w:val="008D7AA5"/>
    <w:rsid w:val="008E0301"/>
    <w:rsid w:val="008E09B9"/>
    <w:rsid w:val="008E13AA"/>
    <w:rsid w:val="008E1667"/>
    <w:rsid w:val="008E1C2D"/>
    <w:rsid w:val="008E1CEB"/>
    <w:rsid w:val="008E1D7F"/>
    <w:rsid w:val="008E1F59"/>
    <w:rsid w:val="008E2201"/>
    <w:rsid w:val="008E223D"/>
    <w:rsid w:val="008E283F"/>
    <w:rsid w:val="008E2944"/>
    <w:rsid w:val="008E2C9D"/>
    <w:rsid w:val="008E2F82"/>
    <w:rsid w:val="008E3038"/>
    <w:rsid w:val="008E322F"/>
    <w:rsid w:val="008E33A0"/>
    <w:rsid w:val="008E3403"/>
    <w:rsid w:val="008E3543"/>
    <w:rsid w:val="008E35F8"/>
    <w:rsid w:val="008E3809"/>
    <w:rsid w:val="008E3D40"/>
    <w:rsid w:val="008E3EBF"/>
    <w:rsid w:val="008E4232"/>
    <w:rsid w:val="008E4666"/>
    <w:rsid w:val="008E51CF"/>
    <w:rsid w:val="008E51E6"/>
    <w:rsid w:val="008E5566"/>
    <w:rsid w:val="008E569A"/>
    <w:rsid w:val="008E587A"/>
    <w:rsid w:val="008E5A26"/>
    <w:rsid w:val="008E5BB6"/>
    <w:rsid w:val="008E5E7A"/>
    <w:rsid w:val="008E6309"/>
    <w:rsid w:val="008E6832"/>
    <w:rsid w:val="008E68BC"/>
    <w:rsid w:val="008E6AE6"/>
    <w:rsid w:val="008E6DEC"/>
    <w:rsid w:val="008E6F3C"/>
    <w:rsid w:val="008E70F7"/>
    <w:rsid w:val="008E7AC1"/>
    <w:rsid w:val="008E7DB5"/>
    <w:rsid w:val="008F0461"/>
    <w:rsid w:val="008F195A"/>
    <w:rsid w:val="008F1A3C"/>
    <w:rsid w:val="008F1B96"/>
    <w:rsid w:val="008F2217"/>
    <w:rsid w:val="008F2324"/>
    <w:rsid w:val="008F2329"/>
    <w:rsid w:val="008F242A"/>
    <w:rsid w:val="008F24DF"/>
    <w:rsid w:val="008F25C1"/>
    <w:rsid w:val="008F27BD"/>
    <w:rsid w:val="008F2962"/>
    <w:rsid w:val="008F2A22"/>
    <w:rsid w:val="008F2AB7"/>
    <w:rsid w:val="008F2E72"/>
    <w:rsid w:val="008F2FB9"/>
    <w:rsid w:val="008F3131"/>
    <w:rsid w:val="008F3275"/>
    <w:rsid w:val="008F3544"/>
    <w:rsid w:val="008F35A0"/>
    <w:rsid w:val="008F3679"/>
    <w:rsid w:val="008F3A1F"/>
    <w:rsid w:val="008F3AA0"/>
    <w:rsid w:val="008F3C37"/>
    <w:rsid w:val="008F3E01"/>
    <w:rsid w:val="008F3E25"/>
    <w:rsid w:val="008F3F82"/>
    <w:rsid w:val="008F43D3"/>
    <w:rsid w:val="008F4C32"/>
    <w:rsid w:val="008F4D15"/>
    <w:rsid w:val="008F4D31"/>
    <w:rsid w:val="008F50D6"/>
    <w:rsid w:val="008F51EB"/>
    <w:rsid w:val="008F52CE"/>
    <w:rsid w:val="008F5365"/>
    <w:rsid w:val="008F544B"/>
    <w:rsid w:val="008F55D9"/>
    <w:rsid w:val="008F57F7"/>
    <w:rsid w:val="008F5880"/>
    <w:rsid w:val="008F58B4"/>
    <w:rsid w:val="008F5E91"/>
    <w:rsid w:val="008F5E99"/>
    <w:rsid w:val="008F5FB6"/>
    <w:rsid w:val="008F615C"/>
    <w:rsid w:val="008F675D"/>
    <w:rsid w:val="008F6AE1"/>
    <w:rsid w:val="008F6C86"/>
    <w:rsid w:val="008F6F12"/>
    <w:rsid w:val="008F7063"/>
    <w:rsid w:val="008F71C6"/>
    <w:rsid w:val="008F73B2"/>
    <w:rsid w:val="008F74C7"/>
    <w:rsid w:val="008F75E7"/>
    <w:rsid w:val="008F75FF"/>
    <w:rsid w:val="008F770E"/>
    <w:rsid w:val="008F7B27"/>
    <w:rsid w:val="008F7C25"/>
    <w:rsid w:val="008F7C4F"/>
    <w:rsid w:val="008F7E9F"/>
    <w:rsid w:val="008F7F67"/>
    <w:rsid w:val="00900153"/>
    <w:rsid w:val="00900171"/>
    <w:rsid w:val="009002AD"/>
    <w:rsid w:val="009002F1"/>
    <w:rsid w:val="0090078C"/>
    <w:rsid w:val="0090079C"/>
    <w:rsid w:val="00900939"/>
    <w:rsid w:val="00900C35"/>
    <w:rsid w:val="00901029"/>
    <w:rsid w:val="009012A5"/>
    <w:rsid w:val="009015C0"/>
    <w:rsid w:val="00901819"/>
    <w:rsid w:val="00901A88"/>
    <w:rsid w:val="00901C9C"/>
    <w:rsid w:val="00902565"/>
    <w:rsid w:val="00902A14"/>
    <w:rsid w:val="00902B4A"/>
    <w:rsid w:val="009030BF"/>
    <w:rsid w:val="00903174"/>
    <w:rsid w:val="0090323E"/>
    <w:rsid w:val="009032E1"/>
    <w:rsid w:val="0090331B"/>
    <w:rsid w:val="00903C64"/>
    <w:rsid w:val="00903C6D"/>
    <w:rsid w:val="00903F19"/>
    <w:rsid w:val="00904077"/>
    <w:rsid w:val="0090411D"/>
    <w:rsid w:val="009043FC"/>
    <w:rsid w:val="009045B9"/>
    <w:rsid w:val="00904677"/>
    <w:rsid w:val="009046A1"/>
    <w:rsid w:val="00904DBD"/>
    <w:rsid w:val="00904E11"/>
    <w:rsid w:val="009052EA"/>
    <w:rsid w:val="00905456"/>
    <w:rsid w:val="00905905"/>
    <w:rsid w:val="00905A0B"/>
    <w:rsid w:val="00905CE7"/>
    <w:rsid w:val="00905E99"/>
    <w:rsid w:val="009063E2"/>
    <w:rsid w:val="00906898"/>
    <w:rsid w:val="00906ADA"/>
    <w:rsid w:val="00906E17"/>
    <w:rsid w:val="0090719B"/>
    <w:rsid w:val="009075F0"/>
    <w:rsid w:val="0090771B"/>
    <w:rsid w:val="0090790A"/>
    <w:rsid w:val="00907E6A"/>
    <w:rsid w:val="00907EDB"/>
    <w:rsid w:val="00910091"/>
    <w:rsid w:val="0091031E"/>
    <w:rsid w:val="00910517"/>
    <w:rsid w:val="00910857"/>
    <w:rsid w:val="00910988"/>
    <w:rsid w:val="00910ECA"/>
    <w:rsid w:val="00911233"/>
    <w:rsid w:val="00912077"/>
    <w:rsid w:val="009120D1"/>
    <w:rsid w:val="00912182"/>
    <w:rsid w:val="009123C2"/>
    <w:rsid w:val="00912905"/>
    <w:rsid w:val="0091292B"/>
    <w:rsid w:val="009129B9"/>
    <w:rsid w:val="00912B66"/>
    <w:rsid w:val="00912EEC"/>
    <w:rsid w:val="00912F06"/>
    <w:rsid w:val="0091314C"/>
    <w:rsid w:val="009131F6"/>
    <w:rsid w:val="00913245"/>
    <w:rsid w:val="0091329D"/>
    <w:rsid w:val="0091346F"/>
    <w:rsid w:val="009136AA"/>
    <w:rsid w:val="00913BAF"/>
    <w:rsid w:val="00913C61"/>
    <w:rsid w:val="00913E4D"/>
    <w:rsid w:val="00914137"/>
    <w:rsid w:val="009144FA"/>
    <w:rsid w:val="00914846"/>
    <w:rsid w:val="00914A29"/>
    <w:rsid w:val="00914DB7"/>
    <w:rsid w:val="00914E5D"/>
    <w:rsid w:val="009153B3"/>
    <w:rsid w:val="009159EC"/>
    <w:rsid w:val="00915F9B"/>
    <w:rsid w:val="00916052"/>
    <w:rsid w:val="009162E3"/>
    <w:rsid w:val="00916649"/>
    <w:rsid w:val="0091698A"/>
    <w:rsid w:val="009170ED"/>
    <w:rsid w:val="00917184"/>
    <w:rsid w:val="009171FA"/>
    <w:rsid w:val="0091732E"/>
    <w:rsid w:val="00917347"/>
    <w:rsid w:val="00917422"/>
    <w:rsid w:val="0091791E"/>
    <w:rsid w:val="00917B85"/>
    <w:rsid w:val="00917FFB"/>
    <w:rsid w:val="0092004B"/>
    <w:rsid w:val="009200BB"/>
    <w:rsid w:val="009208A3"/>
    <w:rsid w:val="009211A9"/>
    <w:rsid w:val="00921546"/>
    <w:rsid w:val="0092170F"/>
    <w:rsid w:val="00921A4D"/>
    <w:rsid w:val="009220C5"/>
    <w:rsid w:val="00922CD0"/>
    <w:rsid w:val="00922D2E"/>
    <w:rsid w:val="00922D3A"/>
    <w:rsid w:val="00922D54"/>
    <w:rsid w:val="00922E08"/>
    <w:rsid w:val="00923533"/>
    <w:rsid w:val="009235E9"/>
    <w:rsid w:val="00923786"/>
    <w:rsid w:val="00923F53"/>
    <w:rsid w:val="00924106"/>
    <w:rsid w:val="00924164"/>
    <w:rsid w:val="009242ED"/>
    <w:rsid w:val="00924409"/>
    <w:rsid w:val="00924B9D"/>
    <w:rsid w:val="00924BAB"/>
    <w:rsid w:val="0092551F"/>
    <w:rsid w:val="009257DC"/>
    <w:rsid w:val="00925DE9"/>
    <w:rsid w:val="00925E2B"/>
    <w:rsid w:val="00926092"/>
    <w:rsid w:val="00926139"/>
    <w:rsid w:val="0092623E"/>
    <w:rsid w:val="009266A0"/>
    <w:rsid w:val="00926ED8"/>
    <w:rsid w:val="009271A1"/>
    <w:rsid w:val="009273E2"/>
    <w:rsid w:val="00927423"/>
    <w:rsid w:val="00927468"/>
    <w:rsid w:val="00927714"/>
    <w:rsid w:val="00927BC9"/>
    <w:rsid w:val="00930091"/>
    <w:rsid w:val="009301F1"/>
    <w:rsid w:val="009304DF"/>
    <w:rsid w:val="009307B1"/>
    <w:rsid w:val="0093081C"/>
    <w:rsid w:val="0093091D"/>
    <w:rsid w:val="00930ADB"/>
    <w:rsid w:val="00930CA3"/>
    <w:rsid w:val="00931347"/>
    <w:rsid w:val="009318C9"/>
    <w:rsid w:val="00931BB8"/>
    <w:rsid w:val="00931D18"/>
    <w:rsid w:val="00931EE6"/>
    <w:rsid w:val="00932080"/>
    <w:rsid w:val="009321A4"/>
    <w:rsid w:val="00932310"/>
    <w:rsid w:val="0093235E"/>
    <w:rsid w:val="00932954"/>
    <w:rsid w:val="0093320B"/>
    <w:rsid w:val="00933210"/>
    <w:rsid w:val="00933228"/>
    <w:rsid w:val="00933298"/>
    <w:rsid w:val="009333CB"/>
    <w:rsid w:val="00933A57"/>
    <w:rsid w:val="00934086"/>
    <w:rsid w:val="00934129"/>
    <w:rsid w:val="00934B29"/>
    <w:rsid w:val="00934B5D"/>
    <w:rsid w:val="00934D79"/>
    <w:rsid w:val="00934EB6"/>
    <w:rsid w:val="00934F0C"/>
    <w:rsid w:val="00934F77"/>
    <w:rsid w:val="009352A4"/>
    <w:rsid w:val="0093532F"/>
    <w:rsid w:val="00935360"/>
    <w:rsid w:val="009354FC"/>
    <w:rsid w:val="00935656"/>
    <w:rsid w:val="00935E60"/>
    <w:rsid w:val="00935ECC"/>
    <w:rsid w:val="009362DF"/>
    <w:rsid w:val="009367DB"/>
    <w:rsid w:val="009367FB"/>
    <w:rsid w:val="00936C7D"/>
    <w:rsid w:val="00937365"/>
    <w:rsid w:val="00937468"/>
    <w:rsid w:val="00937B91"/>
    <w:rsid w:val="00937CD3"/>
    <w:rsid w:val="00937F86"/>
    <w:rsid w:val="00937FCC"/>
    <w:rsid w:val="0094008B"/>
    <w:rsid w:val="00940337"/>
    <w:rsid w:val="00940557"/>
    <w:rsid w:val="009408EA"/>
    <w:rsid w:val="0094096D"/>
    <w:rsid w:val="009410A7"/>
    <w:rsid w:val="00941679"/>
    <w:rsid w:val="00941AC2"/>
    <w:rsid w:val="00941E2C"/>
    <w:rsid w:val="00941E9E"/>
    <w:rsid w:val="009428F7"/>
    <w:rsid w:val="00942947"/>
    <w:rsid w:val="00942B6A"/>
    <w:rsid w:val="00942BE7"/>
    <w:rsid w:val="00942C6A"/>
    <w:rsid w:val="00942DE3"/>
    <w:rsid w:val="00942E8E"/>
    <w:rsid w:val="0094332E"/>
    <w:rsid w:val="009434E5"/>
    <w:rsid w:val="009436E2"/>
    <w:rsid w:val="00943D3E"/>
    <w:rsid w:val="00943EF2"/>
    <w:rsid w:val="00943F24"/>
    <w:rsid w:val="00944096"/>
    <w:rsid w:val="0094476E"/>
    <w:rsid w:val="009448BF"/>
    <w:rsid w:val="0094494F"/>
    <w:rsid w:val="00944AF4"/>
    <w:rsid w:val="00944BD3"/>
    <w:rsid w:val="00944CB3"/>
    <w:rsid w:val="00944F17"/>
    <w:rsid w:val="0094512C"/>
    <w:rsid w:val="009453DA"/>
    <w:rsid w:val="0094548D"/>
    <w:rsid w:val="009456CA"/>
    <w:rsid w:val="00945847"/>
    <w:rsid w:val="00945C7C"/>
    <w:rsid w:val="00945DC4"/>
    <w:rsid w:val="00945ED2"/>
    <w:rsid w:val="00946303"/>
    <w:rsid w:val="009467B6"/>
    <w:rsid w:val="00946B2F"/>
    <w:rsid w:val="00946C72"/>
    <w:rsid w:val="00946CA8"/>
    <w:rsid w:val="00946FC5"/>
    <w:rsid w:val="009470ED"/>
    <w:rsid w:val="009473D0"/>
    <w:rsid w:val="0094762B"/>
    <w:rsid w:val="00947634"/>
    <w:rsid w:val="009476E7"/>
    <w:rsid w:val="0094799B"/>
    <w:rsid w:val="00947A15"/>
    <w:rsid w:val="00947F29"/>
    <w:rsid w:val="0094808B"/>
    <w:rsid w:val="0095005E"/>
    <w:rsid w:val="00950C71"/>
    <w:rsid w:val="00950E27"/>
    <w:rsid w:val="00951037"/>
    <w:rsid w:val="00951173"/>
    <w:rsid w:val="009516A6"/>
    <w:rsid w:val="0095188C"/>
    <w:rsid w:val="00951B52"/>
    <w:rsid w:val="00951C6D"/>
    <w:rsid w:val="0095200E"/>
    <w:rsid w:val="00952064"/>
    <w:rsid w:val="00952B01"/>
    <w:rsid w:val="00952B2B"/>
    <w:rsid w:val="00952B38"/>
    <w:rsid w:val="00952CBF"/>
    <w:rsid w:val="00953453"/>
    <w:rsid w:val="009535C3"/>
    <w:rsid w:val="009537F0"/>
    <w:rsid w:val="00953859"/>
    <w:rsid w:val="00953918"/>
    <w:rsid w:val="00953B2A"/>
    <w:rsid w:val="00953CBA"/>
    <w:rsid w:val="00953D9A"/>
    <w:rsid w:val="00953D9B"/>
    <w:rsid w:val="00953F1C"/>
    <w:rsid w:val="00953F59"/>
    <w:rsid w:val="00954262"/>
    <w:rsid w:val="0095478D"/>
    <w:rsid w:val="009549C9"/>
    <w:rsid w:val="00954EAC"/>
    <w:rsid w:val="00954EC9"/>
    <w:rsid w:val="00955446"/>
    <w:rsid w:val="00955565"/>
    <w:rsid w:val="00955D1F"/>
    <w:rsid w:val="00955D34"/>
    <w:rsid w:val="00955EE6"/>
    <w:rsid w:val="00955FF2"/>
    <w:rsid w:val="009569AF"/>
    <w:rsid w:val="009569E7"/>
    <w:rsid w:val="00956C96"/>
    <w:rsid w:val="00956F7D"/>
    <w:rsid w:val="009571F5"/>
    <w:rsid w:val="009576EF"/>
    <w:rsid w:val="0095784D"/>
    <w:rsid w:val="00957DF9"/>
    <w:rsid w:val="009607D5"/>
    <w:rsid w:val="00960BF1"/>
    <w:rsid w:val="00960C79"/>
    <w:rsid w:val="00960E71"/>
    <w:rsid w:val="00961180"/>
    <w:rsid w:val="00961415"/>
    <w:rsid w:val="009616AA"/>
    <w:rsid w:val="0096199A"/>
    <w:rsid w:val="00961C6F"/>
    <w:rsid w:val="00962128"/>
    <w:rsid w:val="009621E4"/>
    <w:rsid w:val="0096253A"/>
    <w:rsid w:val="00962665"/>
    <w:rsid w:val="00962A6D"/>
    <w:rsid w:val="00962EA8"/>
    <w:rsid w:val="00963A4E"/>
    <w:rsid w:val="00963BB6"/>
    <w:rsid w:val="00963D15"/>
    <w:rsid w:val="00963E35"/>
    <w:rsid w:val="00963E55"/>
    <w:rsid w:val="00964212"/>
    <w:rsid w:val="00964644"/>
    <w:rsid w:val="00964852"/>
    <w:rsid w:val="009649A8"/>
    <w:rsid w:val="00964E5B"/>
    <w:rsid w:val="0096562D"/>
    <w:rsid w:val="00965802"/>
    <w:rsid w:val="00965B6A"/>
    <w:rsid w:val="00965D06"/>
    <w:rsid w:val="00965D0E"/>
    <w:rsid w:val="00965D94"/>
    <w:rsid w:val="00966154"/>
    <w:rsid w:val="009661CE"/>
    <w:rsid w:val="0096708C"/>
    <w:rsid w:val="0096720A"/>
    <w:rsid w:val="00967B4E"/>
    <w:rsid w:val="00967EC8"/>
    <w:rsid w:val="00967FA7"/>
    <w:rsid w:val="00970098"/>
    <w:rsid w:val="009702F2"/>
    <w:rsid w:val="00970303"/>
    <w:rsid w:val="009704D3"/>
    <w:rsid w:val="0097066A"/>
    <w:rsid w:val="0097074A"/>
    <w:rsid w:val="00970CD4"/>
    <w:rsid w:val="00970EF1"/>
    <w:rsid w:val="00970FDE"/>
    <w:rsid w:val="00971454"/>
    <w:rsid w:val="00971696"/>
    <w:rsid w:val="009717DE"/>
    <w:rsid w:val="00971939"/>
    <w:rsid w:val="00971AE8"/>
    <w:rsid w:val="00971C9A"/>
    <w:rsid w:val="0097212A"/>
    <w:rsid w:val="009724FF"/>
    <w:rsid w:val="0097272A"/>
    <w:rsid w:val="009727B7"/>
    <w:rsid w:val="00972C27"/>
    <w:rsid w:val="00973593"/>
    <w:rsid w:val="00973919"/>
    <w:rsid w:val="00973A2A"/>
    <w:rsid w:val="009740C6"/>
    <w:rsid w:val="009742C1"/>
    <w:rsid w:val="00974740"/>
    <w:rsid w:val="00974A19"/>
    <w:rsid w:val="00974CAD"/>
    <w:rsid w:val="00974D30"/>
    <w:rsid w:val="00974DE2"/>
    <w:rsid w:val="00974E7C"/>
    <w:rsid w:val="009752A2"/>
    <w:rsid w:val="009752E9"/>
    <w:rsid w:val="009756C4"/>
    <w:rsid w:val="0097585D"/>
    <w:rsid w:val="00975927"/>
    <w:rsid w:val="009759BB"/>
    <w:rsid w:val="00975E76"/>
    <w:rsid w:val="0097601F"/>
    <w:rsid w:val="00976116"/>
    <w:rsid w:val="00976606"/>
    <w:rsid w:val="0097670D"/>
    <w:rsid w:val="00977113"/>
    <w:rsid w:val="00977254"/>
    <w:rsid w:val="009773FA"/>
    <w:rsid w:val="00977D07"/>
    <w:rsid w:val="00977F87"/>
    <w:rsid w:val="00977FC2"/>
    <w:rsid w:val="00980621"/>
    <w:rsid w:val="00980630"/>
    <w:rsid w:val="00980A2E"/>
    <w:rsid w:val="00980A5F"/>
    <w:rsid w:val="00980A74"/>
    <w:rsid w:val="00980E0D"/>
    <w:rsid w:val="009812F2"/>
    <w:rsid w:val="00981706"/>
    <w:rsid w:val="009818A3"/>
    <w:rsid w:val="00981DE5"/>
    <w:rsid w:val="0098210F"/>
    <w:rsid w:val="0098224C"/>
    <w:rsid w:val="009826F5"/>
    <w:rsid w:val="0098291A"/>
    <w:rsid w:val="0098295D"/>
    <w:rsid w:val="00982C56"/>
    <w:rsid w:val="00982DBA"/>
    <w:rsid w:val="00983329"/>
    <w:rsid w:val="009833BD"/>
    <w:rsid w:val="0098354C"/>
    <w:rsid w:val="00983872"/>
    <w:rsid w:val="00983BAC"/>
    <w:rsid w:val="009844F9"/>
    <w:rsid w:val="0098473B"/>
    <w:rsid w:val="00984802"/>
    <w:rsid w:val="009849E7"/>
    <w:rsid w:val="00984A47"/>
    <w:rsid w:val="00984C70"/>
    <w:rsid w:val="00984D05"/>
    <w:rsid w:val="0098507F"/>
    <w:rsid w:val="009854E6"/>
    <w:rsid w:val="009855AF"/>
    <w:rsid w:val="009857D2"/>
    <w:rsid w:val="00985A0A"/>
    <w:rsid w:val="00985DEF"/>
    <w:rsid w:val="00985E33"/>
    <w:rsid w:val="00986006"/>
    <w:rsid w:val="00986011"/>
    <w:rsid w:val="0098679C"/>
    <w:rsid w:val="00986A25"/>
    <w:rsid w:val="00986A88"/>
    <w:rsid w:val="00987C6A"/>
    <w:rsid w:val="00990A7E"/>
    <w:rsid w:val="00990CB2"/>
    <w:rsid w:val="009910E8"/>
    <w:rsid w:val="009916A6"/>
    <w:rsid w:val="00991825"/>
    <w:rsid w:val="0099192D"/>
    <w:rsid w:val="00991D9A"/>
    <w:rsid w:val="0099230B"/>
    <w:rsid w:val="009926BE"/>
    <w:rsid w:val="009926CB"/>
    <w:rsid w:val="0099279A"/>
    <w:rsid w:val="00992EB0"/>
    <w:rsid w:val="00993065"/>
    <w:rsid w:val="009932FE"/>
    <w:rsid w:val="009933F6"/>
    <w:rsid w:val="00993497"/>
    <w:rsid w:val="00993B16"/>
    <w:rsid w:val="009941F6"/>
    <w:rsid w:val="00994596"/>
    <w:rsid w:val="009949AB"/>
    <w:rsid w:val="009949E9"/>
    <w:rsid w:val="00994ABF"/>
    <w:rsid w:val="00994F83"/>
    <w:rsid w:val="00995082"/>
    <w:rsid w:val="0099529E"/>
    <w:rsid w:val="009952C0"/>
    <w:rsid w:val="00995D0A"/>
    <w:rsid w:val="00995DE3"/>
    <w:rsid w:val="009964F7"/>
    <w:rsid w:val="00996622"/>
    <w:rsid w:val="00996918"/>
    <w:rsid w:val="00996D2F"/>
    <w:rsid w:val="00996DC9"/>
    <w:rsid w:val="0099736B"/>
    <w:rsid w:val="009974B1"/>
    <w:rsid w:val="009975BE"/>
    <w:rsid w:val="0099772A"/>
    <w:rsid w:val="0099773D"/>
    <w:rsid w:val="00997E56"/>
    <w:rsid w:val="00997F10"/>
    <w:rsid w:val="009A02FE"/>
    <w:rsid w:val="009A033C"/>
    <w:rsid w:val="009A0346"/>
    <w:rsid w:val="009A0D01"/>
    <w:rsid w:val="009A10FC"/>
    <w:rsid w:val="009A1480"/>
    <w:rsid w:val="009A1B31"/>
    <w:rsid w:val="009A1B7A"/>
    <w:rsid w:val="009A1D19"/>
    <w:rsid w:val="009A1D79"/>
    <w:rsid w:val="009A1E18"/>
    <w:rsid w:val="009A1E6C"/>
    <w:rsid w:val="009A1E9C"/>
    <w:rsid w:val="009A20E6"/>
    <w:rsid w:val="009A2257"/>
    <w:rsid w:val="009A246F"/>
    <w:rsid w:val="009A2595"/>
    <w:rsid w:val="009A2B3A"/>
    <w:rsid w:val="009A2B9C"/>
    <w:rsid w:val="009A2C51"/>
    <w:rsid w:val="009A2C8D"/>
    <w:rsid w:val="009A2F25"/>
    <w:rsid w:val="009A306E"/>
    <w:rsid w:val="009A3877"/>
    <w:rsid w:val="009A39B4"/>
    <w:rsid w:val="009A4E98"/>
    <w:rsid w:val="009A515D"/>
    <w:rsid w:val="009A52C2"/>
    <w:rsid w:val="009A5476"/>
    <w:rsid w:val="009A553C"/>
    <w:rsid w:val="009A5541"/>
    <w:rsid w:val="009A6181"/>
    <w:rsid w:val="009A6288"/>
    <w:rsid w:val="009A6342"/>
    <w:rsid w:val="009A65AF"/>
    <w:rsid w:val="009A65E7"/>
    <w:rsid w:val="009A6793"/>
    <w:rsid w:val="009A67A4"/>
    <w:rsid w:val="009A6CCA"/>
    <w:rsid w:val="009A6FB8"/>
    <w:rsid w:val="009A74C0"/>
    <w:rsid w:val="009A7E6D"/>
    <w:rsid w:val="009B0D3E"/>
    <w:rsid w:val="009B1341"/>
    <w:rsid w:val="009B1457"/>
    <w:rsid w:val="009B14F8"/>
    <w:rsid w:val="009B1625"/>
    <w:rsid w:val="009B17A6"/>
    <w:rsid w:val="009B22A5"/>
    <w:rsid w:val="009B234A"/>
    <w:rsid w:val="009B2AFB"/>
    <w:rsid w:val="009B2B9A"/>
    <w:rsid w:val="009B2CD2"/>
    <w:rsid w:val="009B2E47"/>
    <w:rsid w:val="009B2E5C"/>
    <w:rsid w:val="009B31AE"/>
    <w:rsid w:val="009B350E"/>
    <w:rsid w:val="009B3511"/>
    <w:rsid w:val="009B3575"/>
    <w:rsid w:val="009B35AD"/>
    <w:rsid w:val="009B39DE"/>
    <w:rsid w:val="009B3DFC"/>
    <w:rsid w:val="009B405D"/>
    <w:rsid w:val="009B416C"/>
    <w:rsid w:val="009B4FD8"/>
    <w:rsid w:val="009B50B1"/>
    <w:rsid w:val="009B5336"/>
    <w:rsid w:val="009B5D5D"/>
    <w:rsid w:val="009B6383"/>
    <w:rsid w:val="009B6513"/>
    <w:rsid w:val="009B6582"/>
    <w:rsid w:val="009B65FE"/>
    <w:rsid w:val="009B6C8D"/>
    <w:rsid w:val="009B70A1"/>
    <w:rsid w:val="009B73B7"/>
    <w:rsid w:val="009B75FE"/>
    <w:rsid w:val="009B7630"/>
    <w:rsid w:val="009B7839"/>
    <w:rsid w:val="009B7CDE"/>
    <w:rsid w:val="009B7D4A"/>
    <w:rsid w:val="009B7DFD"/>
    <w:rsid w:val="009B7FC4"/>
    <w:rsid w:val="009C0072"/>
    <w:rsid w:val="009C0073"/>
    <w:rsid w:val="009C018A"/>
    <w:rsid w:val="009C0EA4"/>
    <w:rsid w:val="009C11C4"/>
    <w:rsid w:val="009C120E"/>
    <w:rsid w:val="009C15A3"/>
    <w:rsid w:val="009C1A25"/>
    <w:rsid w:val="009C1A7B"/>
    <w:rsid w:val="009C2171"/>
    <w:rsid w:val="009C2456"/>
    <w:rsid w:val="009C24C9"/>
    <w:rsid w:val="009C2667"/>
    <w:rsid w:val="009C26E8"/>
    <w:rsid w:val="009C2BBC"/>
    <w:rsid w:val="009C2F92"/>
    <w:rsid w:val="009C2F96"/>
    <w:rsid w:val="009C300F"/>
    <w:rsid w:val="009C3082"/>
    <w:rsid w:val="009C30D5"/>
    <w:rsid w:val="009C35CB"/>
    <w:rsid w:val="009C3657"/>
    <w:rsid w:val="009C39B3"/>
    <w:rsid w:val="009C39DE"/>
    <w:rsid w:val="009C3BFF"/>
    <w:rsid w:val="009C3D43"/>
    <w:rsid w:val="009C3D48"/>
    <w:rsid w:val="009C3E76"/>
    <w:rsid w:val="009C40A6"/>
    <w:rsid w:val="009C4179"/>
    <w:rsid w:val="009C43DB"/>
    <w:rsid w:val="009C4B4E"/>
    <w:rsid w:val="009C4D7A"/>
    <w:rsid w:val="009C4FE4"/>
    <w:rsid w:val="009C546D"/>
    <w:rsid w:val="009C5937"/>
    <w:rsid w:val="009C5AFA"/>
    <w:rsid w:val="009C60B6"/>
    <w:rsid w:val="009C615D"/>
    <w:rsid w:val="009C6552"/>
    <w:rsid w:val="009C6CBA"/>
    <w:rsid w:val="009C6E95"/>
    <w:rsid w:val="009C7476"/>
    <w:rsid w:val="009C74AD"/>
    <w:rsid w:val="009C7730"/>
    <w:rsid w:val="009C7A4A"/>
    <w:rsid w:val="009D0077"/>
    <w:rsid w:val="009D00D1"/>
    <w:rsid w:val="009D0393"/>
    <w:rsid w:val="009D04E6"/>
    <w:rsid w:val="009D062E"/>
    <w:rsid w:val="009D09F3"/>
    <w:rsid w:val="009D0C63"/>
    <w:rsid w:val="009D0CC6"/>
    <w:rsid w:val="009D0E35"/>
    <w:rsid w:val="009D0F39"/>
    <w:rsid w:val="009D0F54"/>
    <w:rsid w:val="009D1077"/>
    <w:rsid w:val="009D17F5"/>
    <w:rsid w:val="009D1802"/>
    <w:rsid w:val="009D1C33"/>
    <w:rsid w:val="009D1CC5"/>
    <w:rsid w:val="009D1F30"/>
    <w:rsid w:val="009D20E3"/>
    <w:rsid w:val="009D211F"/>
    <w:rsid w:val="009D221B"/>
    <w:rsid w:val="009D2313"/>
    <w:rsid w:val="009D23A0"/>
    <w:rsid w:val="009D23FA"/>
    <w:rsid w:val="009D2424"/>
    <w:rsid w:val="009D2B8C"/>
    <w:rsid w:val="009D3268"/>
    <w:rsid w:val="009D3381"/>
    <w:rsid w:val="009D3420"/>
    <w:rsid w:val="009D36A2"/>
    <w:rsid w:val="009D3859"/>
    <w:rsid w:val="009D3904"/>
    <w:rsid w:val="009D40F5"/>
    <w:rsid w:val="009D4F9C"/>
    <w:rsid w:val="009D5061"/>
    <w:rsid w:val="009D5CF9"/>
    <w:rsid w:val="009D5F95"/>
    <w:rsid w:val="009D622E"/>
    <w:rsid w:val="009D6322"/>
    <w:rsid w:val="009D663B"/>
    <w:rsid w:val="009D6756"/>
    <w:rsid w:val="009D679D"/>
    <w:rsid w:val="009D6934"/>
    <w:rsid w:val="009D6A49"/>
    <w:rsid w:val="009D6AC8"/>
    <w:rsid w:val="009D6E7A"/>
    <w:rsid w:val="009D6E9C"/>
    <w:rsid w:val="009D73C9"/>
    <w:rsid w:val="009D7637"/>
    <w:rsid w:val="009D79C5"/>
    <w:rsid w:val="009D7B35"/>
    <w:rsid w:val="009D8482"/>
    <w:rsid w:val="009E0305"/>
    <w:rsid w:val="009E06C6"/>
    <w:rsid w:val="009E0774"/>
    <w:rsid w:val="009E07A6"/>
    <w:rsid w:val="009E0DD7"/>
    <w:rsid w:val="009E0FDF"/>
    <w:rsid w:val="009E12D3"/>
    <w:rsid w:val="009E13CC"/>
    <w:rsid w:val="009E1485"/>
    <w:rsid w:val="009E1905"/>
    <w:rsid w:val="009E1E2E"/>
    <w:rsid w:val="009E2430"/>
    <w:rsid w:val="009E2544"/>
    <w:rsid w:val="009E292F"/>
    <w:rsid w:val="009E2AA0"/>
    <w:rsid w:val="009E2D65"/>
    <w:rsid w:val="009E2E10"/>
    <w:rsid w:val="009E330A"/>
    <w:rsid w:val="009E3B4D"/>
    <w:rsid w:val="009E3C1F"/>
    <w:rsid w:val="009E3E2F"/>
    <w:rsid w:val="009E46B6"/>
    <w:rsid w:val="009E4760"/>
    <w:rsid w:val="009E47D3"/>
    <w:rsid w:val="009E48B6"/>
    <w:rsid w:val="009E4BC3"/>
    <w:rsid w:val="009E4CF4"/>
    <w:rsid w:val="009E4DCA"/>
    <w:rsid w:val="009E4F63"/>
    <w:rsid w:val="009E5181"/>
    <w:rsid w:val="009E52BF"/>
    <w:rsid w:val="009E54CA"/>
    <w:rsid w:val="009E5BD6"/>
    <w:rsid w:val="009E5C78"/>
    <w:rsid w:val="009E5E9F"/>
    <w:rsid w:val="009E5EB2"/>
    <w:rsid w:val="009E614D"/>
    <w:rsid w:val="009E6560"/>
    <w:rsid w:val="009E65AC"/>
    <w:rsid w:val="009E6CD0"/>
    <w:rsid w:val="009E6D17"/>
    <w:rsid w:val="009E71B3"/>
    <w:rsid w:val="009E73E6"/>
    <w:rsid w:val="009E76FF"/>
    <w:rsid w:val="009E7AC3"/>
    <w:rsid w:val="009E7C16"/>
    <w:rsid w:val="009E7C8B"/>
    <w:rsid w:val="009F0240"/>
    <w:rsid w:val="009F02A3"/>
    <w:rsid w:val="009F0498"/>
    <w:rsid w:val="009F099D"/>
    <w:rsid w:val="009F09CF"/>
    <w:rsid w:val="009F0CCC"/>
    <w:rsid w:val="009F0D67"/>
    <w:rsid w:val="009F0E53"/>
    <w:rsid w:val="009F0F87"/>
    <w:rsid w:val="009F116B"/>
    <w:rsid w:val="009F122D"/>
    <w:rsid w:val="009F1B84"/>
    <w:rsid w:val="009F1B97"/>
    <w:rsid w:val="009F1D61"/>
    <w:rsid w:val="009F2007"/>
    <w:rsid w:val="009F2658"/>
    <w:rsid w:val="009F28BE"/>
    <w:rsid w:val="009F2AF2"/>
    <w:rsid w:val="009F2DFA"/>
    <w:rsid w:val="009F2E5D"/>
    <w:rsid w:val="009F38B1"/>
    <w:rsid w:val="009F3978"/>
    <w:rsid w:val="009F3A72"/>
    <w:rsid w:val="009F408C"/>
    <w:rsid w:val="009F4421"/>
    <w:rsid w:val="009F48CE"/>
    <w:rsid w:val="009F4A94"/>
    <w:rsid w:val="009F512D"/>
    <w:rsid w:val="009F5815"/>
    <w:rsid w:val="009F5941"/>
    <w:rsid w:val="009F5A32"/>
    <w:rsid w:val="009F5F09"/>
    <w:rsid w:val="009F6138"/>
    <w:rsid w:val="009F61A5"/>
    <w:rsid w:val="009F6451"/>
    <w:rsid w:val="009F6452"/>
    <w:rsid w:val="009F6632"/>
    <w:rsid w:val="009F6791"/>
    <w:rsid w:val="009F6A70"/>
    <w:rsid w:val="009F6A78"/>
    <w:rsid w:val="009F6AE9"/>
    <w:rsid w:val="009F6BDB"/>
    <w:rsid w:val="009F7133"/>
    <w:rsid w:val="009F7301"/>
    <w:rsid w:val="009F7332"/>
    <w:rsid w:val="009F73DC"/>
    <w:rsid w:val="009F7595"/>
    <w:rsid w:val="009F76A2"/>
    <w:rsid w:val="009F7B47"/>
    <w:rsid w:val="009F7B9F"/>
    <w:rsid w:val="009F7D8D"/>
    <w:rsid w:val="00A002BA"/>
    <w:rsid w:val="00A007C2"/>
    <w:rsid w:val="00A0089D"/>
    <w:rsid w:val="00A008CB"/>
    <w:rsid w:val="00A008F4"/>
    <w:rsid w:val="00A00AEF"/>
    <w:rsid w:val="00A00E6D"/>
    <w:rsid w:val="00A00ED2"/>
    <w:rsid w:val="00A01082"/>
    <w:rsid w:val="00A0129A"/>
    <w:rsid w:val="00A014AE"/>
    <w:rsid w:val="00A0159C"/>
    <w:rsid w:val="00A01703"/>
    <w:rsid w:val="00A01792"/>
    <w:rsid w:val="00A01865"/>
    <w:rsid w:val="00A01B27"/>
    <w:rsid w:val="00A02189"/>
    <w:rsid w:val="00A022A1"/>
    <w:rsid w:val="00A022F5"/>
    <w:rsid w:val="00A0234A"/>
    <w:rsid w:val="00A023B7"/>
    <w:rsid w:val="00A0255B"/>
    <w:rsid w:val="00A02907"/>
    <w:rsid w:val="00A02955"/>
    <w:rsid w:val="00A02D0A"/>
    <w:rsid w:val="00A02FC2"/>
    <w:rsid w:val="00A0303E"/>
    <w:rsid w:val="00A03832"/>
    <w:rsid w:val="00A0387E"/>
    <w:rsid w:val="00A039E9"/>
    <w:rsid w:val="00A03D07"/>
    <w:rsid w:val="00A03DD2"/>
    <w:rsid w:val="00A040B3"/>
    <w:rsid w:val="00A0411E"/>
    <w:rsid w:val="00A041CA"/>
    <w:rsid w:val="00A04441"/>
    <w:rsid w:val="00A04849"/>
    <w:rsid w:val="00A04C5D"/>
    <w:rsid w:val="00A04C94"/>
    <w:rsid w:val="00A05004"/>
    <w:rsid w:val="00A0539A"/>
    <w:rsid w:val="00A0566B"/>
    <w:rsid w:val="00A05813"/>
    <w:rsid w:val="00A0617C"/>
    <w:rsid w:val="00A06237"/>
    <w:rsid w:val="00A0663A"/>
    <w:rsid w:val="00A06BB6"/>
    <w:rsid w:val="00A06DD1"/>
    <w:rsid w:val="00A06FC9"/>
    <w:rsid w:val="00A06FF5"/>
    <w:rsid w:val="00A0722E"/>
    <w:rsid w:val="00A0756B"/>
    <w:rsid w:val="00A07FAD"/>
    <w:rsid w:val="00A1043D"/>
    <w:rsid w:val="00A1055E"/>
    <w:rsid w:val="00A10649"/>
    <w:rsid w:val="00A106B9"/>
    <w:rsid w:val="00A10908"/>
    <w:rsid w:val="00A10970"/>
    <w:rsid w:val="00A10A76"/>
    <w:rsid w:val="00A10BF9"/>
    <w:rsid w:val="00A10EB5"/>
    <w:rsid w:val="00A11055"/>
    <w:rsid w:val="00A11063"/>
    <w:rsid w:val="00A115BE"/>
    <w:rsid w:val="00A11B64"/>
    <w:rsid w:val="00A12087"/>
    <w:rsid w:val="00A120D6"/>
    <w:rsid w:val="00A1223C"/>
    <w:rsid w:val="00A125AD"/>
    <w:rsid w:val="00A128B1"/>
    <w:rsid w:val="00A12B39"/>
    <w:rsid w:val="00A12D36"/>
    <w:rsid w:val="00A12E3F"/>
    <w:rsid w:val="00A12ECF"/>
    <w:rsid w:val="00A13479"/>
    <w:rsid w:val="00A13522"/>
    <w:rsid w:val="00A13635"/>
    <w:rsid w:val="00A13B4D"/>
    <w:rsid w:val="00A13B64"/>
    <w:rsid w:val="00A13FC5"/>
    <w:rsid w:val="00A144EC"/>
    <w:rsid w:val="00A149D0"/>
    <w:rsid w:val="00A14D17"/>
    <w:rsid w:val="00A14D62"/>
    <w:rsid w:val="00A14E9B"/>
    <w:rsid w:val="00A14EFB"/>
    <w:rsid w:val="00A1506F"/>
    <w:rsid w:val="00A15224"/>
    <w:rsid w:val="00A15310"/>
    <w:rsid w:val="00A1584B"/>
    <w:rsid w:val="00A15907"/>
    <w:rsid w:val="00A15BDE"/>
    <w:rsid w:val="00A15EE5"/>
    <w:rsid w:val="00A16059"/>
    <w:rsid w:val="00A16109"/>
    <w:rsid w:val="00A16284"/>
    <w:rsid w:val="00A16450"/>
    <w:rsid w:val="00A16BC4"/>
    <w:rsid w:val="00A170CB"/>
    <w:rsid w:val="00A175D3"/>
    <w:rsid w:val="00A176A8"/>
    <w:rsid w:val="00A17806"/>
    <w:rsid w:val="00A17AC5"/>
    <w:rsid w:val="00A17B0E"/>
    <w:rsid w:val="00A17BBC"/>
    <w:rsid w:val="00A20681"/>
    <w:rsid w:val="00A20FB7"/>
    <w:rsid w:val="00A2100A"/>
    <w:rsid w:val="00A2136C"/>
    <w:rsid w:val="00A214AE"/>
    <w:rsid w:val="00A21BC8"/>
    <w:rsid w:val="00A21E9C"/>
    <w:rsid w:val="00A21F36"/>
    <w:rsid w:val="00A2246A"/>
    <w:rsid w:val="00A225BD"/>
    <w:rsid w:val="00A22813"/>
    <w:rsid w:val="00A22DC3"/>
    <w:rsid w:val="00A2309A"/>
    <w:rsid w:val="00A233A3"/>
    <w:rsid w:val="00A23495"/>
    <w:rsid w:val="00A235FA"/>
    <w:rsid w:val="00A23776"/>
    <w:rsid w:val="00A23956"/>
    <w:rsid w:val="00A23964"/>
    <w:rsid w:val="00A23A1E"/>
    <w:rsid w:val="00A23AB0"/>
    <w:rsid w:val="00A23AE2"/>
    <w:rsid w:val="00A23BA8"/>
    <w:rsid w:val="00A23F9C"/>
    <w:rsid w:val="00A24412"/>
    <w:rsid w:val="00A245A0"/>
    <w:rsid w:val="00A24E67"/>
    <w:rsid w:val="00A25156"/>
    <w:rsid w:val="00A251F9"/>
    <w:rsid w:val="00A256BB"/>
    <w:rsid w:val="00A25A5A"/>
    <w:rsid w:val="00A25C6C"/>
    <w:rsid w:val="00A25DF7"/>
    <w:rsid w:val="00A261F9"/>
    <w:rsid w:val="00A26240"/>
    <w:rsid w:val="00A263D6"/>
    <w:rsid w:val="00A2666A"/>
    <w:rsid w:val="00A26B4A"/>
    <w:rsid w:val="00A26CFD"/>
    <w:rsid w:val="00A26DFA"/>
    <w:rsid w:val="00A2711D"/>
    <w:rsid w:val="00A271F4"/>
    <w:rsid w:val="00A27F93"/>
    <w:rsid w:val="00A30D29"/>
    <w:rsid w:val="00A30D30"/>
    <w:rsid w:val="00A30DA1"/>
    <w:rsid w:val="00A310C1"/>
    <w:rsid w:val="00A31B08"/>
    <w:rsid w:val="00A31CD9"/>
    <w:rsid w:val="00A32348"/>
    <w:rsid w:val="00A3248B"/>
    <w:rsid w:val="00A328BA"/>
    <w:rsid w:val="00A329AD"/>
    <w:rsid w:val="00A32AB7"/>
    <w:rsid w:val="00A32E8D"/>
    <w:rsid w:val="00A32FE0"/>
    <w:rsid w:val="00A33076"/>
    <w:rsid w:val="00A331C2"/>
    <w:rsid w:val="00A334DA"/>
    <w:rsid w:val="00A33A02"/>
    <w:rsid w:val="00A33D7A"/>
    <w:rsid w:val="00A342AF"/>
    <w:rsid w:val="00A347B1"/>
    <w:rsid w:val="00A34871"/>
    <w:rsid w:val="00A348C1"/>
    <w:rsid w:val="00A34906"/>
    <w:rsid w:val="00A34A57"/>
    <w:rsid w:val="00A34ADD"/>
    <w:rsid w:val="00A34B8F"/>
    <w:rsid w:val="00A34BC3"/>
    <w:rsid w:val="00A351F8"/>
    <w:rsid w:val="00A357E3"/>
    <w:rsid w:val="00A35A72"/>
    <w:rsid w:val="00A35C43"/>
    <w:rsid w:val="00A35E08"/>
    <w:rsid w:val="00A35E68"/>
    <w:rsid w:val="00A362B8"/>
    <w:rsid w:val="00A362BB"/>
    <w:rsid w:val="00A36374"/>
    <w:rsid w:val="00A36739"/>
    <w:rsid w:val="00A36C00"/>
    <w:rsid w:val="00A36D04"/>
    <w:rsid w:val="00A36DC1"/>
    <w:rsid w:val="00A36FBC"/>
    <w:rsid w:val="00A3703B"/>
    <w:rsid w:val="00A372BF"/>
    <w:rsid w:val="00A375C5"/>
    <w:rsid w:val="00A375F6"/>
    <w:rsid w:val="00A37892"/>
    <w:rsid w:val="00A37A98"/>
    <w:rsid w:val="00A37AEE"/>
    <w:rsid w:val="00A37B89"/>
    <w:rsid w:val="00A403C0"/>
    <w:rsid w:val="00A40825"/>
    <w:rsid w:val="00A40849"/>
    <w:rsid w:val="00A40A93"/>
    <w:rsid w:val="00A40CCC"/>
    <w:rsid w:val="00A40E6C"/>
    <w:rsid w:val="00A40F68"/>
    <w:rsid w:val="00A410D0"/>
    <w:rsid w:val="00A412CC"/>
    <w:rsid w:val="00A4179B"/>
    <w:rsid w:val="00A418B0"/>
    <w:rsid w:val="00A41B43"/>
    <w:rsid w:val="00A4208A"/>
    <w:rsid w:val="00A420DC"/>
    <w:rsid w:val="00A4215B"/>
    <w:rsid w:val="00A421DA"/>
    <w:rsid w:val="00A4226E"/>
    <w:rsid w:val="00A42685"/>
    <w:rsid w:val="00A426B3"/>
    <w:rsid w:val="00A42789"/>
    <w:rsid w:val="00A42978"/>
    <w:rsid w:val="00A42AD1"/>
    <w:rsid w:val="00A42BD6"/>
    <w:rsid w:val="00A42D01"/>
    <w:rsid w:val="00A42D36"/>
    <w:rsid w:val="00A433E7"/>
    <w:rsid w:val="00A43542"/>
    <w:rsid w:val="00A435C0"/>
    <w:rsid w:val="00A43DFB"/>
    <w:rsid w:val="00A43F09"/>
    <w:rsid w:val="00A44201"/>
    <w:rsid w:val="00A44224"/>
    <w:rsid w:val="00A44528"/>
    <w:rsid w:val="00A44627"/>
    <w:rsid w:val="00A447DE"/>
    <w:rsid w:val="00A44809"/>
    <w:rsid w:val="00A44916"/>
    <w:rsid w:val="00A44A55"/>
    <w:rsid w:val="00A44A96"/>
    <w:rsid w:val="00A4515C"/>
    <w:rsid w:val="00A456BC"/>
    <w:rsid w:val="00A45903"/>
    <w:rsid w:val="00A4593C"/>
    <w:rsid w:val="00A4624B"/>
    <w:rsid w:val="00A46339"/>
    <w:rsid w:val="00A4634E"/>
    <w:rsid w:val="00A463AB"/>
    <w:rsid w:val="00A46434"/>
    <w:rsid w:val="00A46525"/>
    <w:rsid w:val="00A46F0D"/>
    <w:rsid w:val="00A46FD1"/>
    <w:rsid w:val="00A474C1"/>
    <w:rsid w:val="00A47640"/>
    <w:rsid w:val="00A4768E"/>
    <w:rsid w:val="00A47727"/>
    <w:rsid w:val="00A47818"/>
    <w:rsid w:val="00A47845"/>
    <w:rsid w:val="00A4788A"/>
    <w:rsid w:val="00A47D53"/>
    <w:rsid w:val="00A47EA5"/>
    <w:rsid w:val="00A47EB0"/>
    <w:rsid w:val="00A50029"/>
    <w:rsid w:val="00A50082"/>
    <w:rsid w:val="00A50813"/>
    <w:rsid w:val="00A5089B"/>
    <w:rsid w:val="00A50D24"/>
    <w:rsid w:val="00A5141C"/>
    <w:rsid w:val="00A5146B"/>
    <w:rsid w:val="00A519D1"/>
    <w:rsid w:val="00A51BCC"/>
    <w:rsid w:val="00A522BF"/>
    <w:rsid w:val="00A52552"/>
    <w:rsid w:val="00A52618"/>
    <w:rsid w:val="00A529E1"/>
    <w:rsid w:val="00A52F72"/>
    <w:rsid w:val="00A534C4"/>
    <w:rsid w:val="00A53545"/>
    <w:rsid w:val="00A5459E"/>
    <w:rsid w:val="00A54791"/>
    <w:rsid w:val="00A547B9"/>
    <w:rsid w:val="00A5488B"/>
    <w:rsid w:val="00A54AA5"/>
    <w:rsid w:val="00A54CC9"/>
    <w:rsid w:val="00A54CEA"/>
    <w:rsid w:val="00A54CEC"/>
    <w:rsid w:val="00A552D6"/>
    <w:rsid w:val="00A55348"/>
    <w:rsid w:val="00A55507"/>
    <w:rsid w:val="00A55619"/>
    <w:rsid w:val="00A5566A"/>
    <w:rsid w:val="00A55680"/>
    <w:rsid w:val="00A55929"/>
    <w:rsid w:val="00A55A45"/>
    <w:rsid w:val="00A55ABE"/>
    <w:rsid w:val="00A55BF6"/>
    <w:rsid w:val="00A55D29"/>
    <w:rsid w:val="00A55F02"/>
    <w:rsid w:val="00A55FED"/>
    <w:rsid w:val="00A5604E"/>
    <w:rsid w:val="00A5628E"/>
    <w:rsid w:val="00A566D7"/>
    <w:rsid w:val="00A56B12"/>
    <w:rsid w:val="00A56BCA"/>
    <w:rsid w:val="00A56C08"/>
    <w:rsid w:val="00A56CBD"/>
    <w:rsid w:val="00A56E0B"/>
    <w:rsid w:val="00A570C4"/>
    <w:rsid w:val="00A57308"/>
    <w:rsid w:val="00A578C0"/>
    <w:rsid w:val="00A57973"/>
    <w:rsid w:val="00A57BA6"/>
    <w:rsid w:val="00A6004F"/>
    <w:rsid w:val="00A600A7"/>
    <w:rsid w:val="00A60349"/>
    <w:rsid w:val="00A606A4"/>
    <w:rsid w:val="00A6077B"/>
    <w:rsid w:val="00A60833"/>
    <w:rsid w:val="00A610A8"/>
    <w:rsid w:val="00A613F7"/>
    <w:rsid w:val="00A61510"/>
    <w:rsid w:val="00A6162B"/>
    <w:rsid w:val="00A61780"/>
    <w:rsid w:val="00A61AB4"/>
    <w:rsid w:val="00A61D99"/>
    <w:rsid w:val="00A62009"/>
    <w:rsid w:val="00A62BA9"/>
    <w:rsid w:val="00A63057"/>
    <w:rsid w:val="00A631D3"/>
    <w:rsid w:val="00A635A1"/>
    <w:rsid w:val="00A63A5E"/>
    <w:rsid w:val="00A63B16"/>
    <w:rsid w:val="00A63C39"/>
    <w:rsid w:val="00A63CA1"/>
    <w:rsid w:val="00A64310"/>
    <w:rsid w:val="00A643AA"/>
    <w:rsid w:val="00A6441C"/>
    <w:rsid w:val="00A644AF"/>
    <w:rsid w:val="00A6465A"/>
    <w:rsid w:val="00A646E8"/>
    <w:rsid w:val="00A64854"/>
    <w:rsid w:val="00A64864"/>
    <w:rsid w:val="00A64AA9"/>
    <w:rsid w:val="00A653C0"/>
    <w:rsid w:val="00A654FA"/>
    <w:rsid w:val="00A65DB2"/>
    <w:rsid w:val="00A65EF4"/>
    <w:rsid w:val="00A667DA"/>
    <w:rsid w:val="00A66AB7"/>
    <w:rsid w:val="00A66B4E"/>
    <w:rsid w:val="00A6714C"/>
    <w:rsid w:val="00A6740E"/>
    <w:rsid w:val="00A6747E"/>
    <w:rsid w:val="00A677FD"/>
    <w:rsid w:val="00A67A0E"/>
    <w:rsid w:val="00A7004E"/>
    <w:rsid w:val="00A700F2"/>
    <w:rsid w:val="00A70325"/>
    <w:rsid w:val="00A70329"/>
    <w:rsid w:val="00A7057A"/>
    <w:rsid w:val="00A70707"/>
    <w:rsid w:val="00A70DC5"/>
    <w:rsid w:val="00A70EFD"/>
    <w:rsid w:val="00A71061"/>
    <w:rsid w:val="00A718A2"/>
    <w:rsid w:val="00A71C18"/>
    <w:rsid w:val="00A71D41"/>
    <w:rsid w:val="00A71E3A"/>
    <w:rsid w:val="00A71F0D"/>
    <w:rsid w:val="00A7260D"/>
    <w:rsid w:val="00A7271E"/>
    <w:rsid w:val="00A729B7"/>
    <w:rsid w:val="00A72F69"/>
    <w:rsid w:val="00A72FDD"/>
    <w:rsid w:val="00A73050"/>
    <w:rsid w:val="00A731E7"/>
    <w:rsid w:val="00A733D2"/>
    <w:rsid w:val="00A7369D"/>
    <w:rsid w:val="00A737C7"/>
    <w:rsid w:val="00A73EC3"/>
    <w:rsid w:val="00A74241"/>
    <w:rsid w:val="00A74350"/>
    <w:rsid w:val="00A74A7F"/>
    <w:rsid w:val="00A74D8A"/>
    <w:rsid w:val="00A74DAA"/>
    <w:rsid w:val="00A74E2C"/>
    <w:rsid w:val="00A74F88"/>
    <w:rsid w:val="00A753EB"/>
    <w:rsid w:val="00A75446"/>
    <w:rsid w:val="00A75481"/>
    <w:rsid w:val="00A755C8"/>
    <w:rsid w:val="00A7579A"/>
    <w:rsid w:val="00A75920"/>
    <w:rsid w:val="00A759A8"/>
    <w:rsid w:val="00A75E0B"/>
    <w:rsid w:val="00A75F8D"/>
    <w:rsid w:val="00A7606D"/>
    <w:rsid w:val="00A76483"/>
    <w:rsid w:val="00A7658F"/>
    <w:rsid w:val="00A76993"/>
    <w:rsid w:val="00A76C47"/>
    <w:rsid w:val="00A76EEF"/>
    <w:rsid w:val="00A77442"/>
    <w:rsid w:val="00A778AA"/>
    <w:rsid w:val="00A77A2D"/>
    <w:rsid w:val="00A77B36"/>
    <w:rsid w:val="00A77F6A"/>
    <w:rsid w:val="00A77F6F"/>
    <w:rsid w:val="00A803E5"/>
    <w:rsid w:val="00A804FC"/>
    <w:rsid w:val="00A80594"/>
    <w:rsid w:val="00A80A60"/>
    <w:rsid w:val="00A80FA3"/>
    <w:rsid w:val="00A81441"/>
    <w:rsid w:val="00A818E7"/>
    <w:rsid w:val="00A819AD"/>
    <w:rsid w:val="00A819B2"/>
    <w:rsid w:val="00A81B5D"/>
    <w:rsid w:val="00A81CBD"/>
    <w:rsid w:val="00A81E42"/>
    <w:rsid w:val="00A81EAD"/>
    <w:rsid w:val="00A821CB"/>
    <w:rsid w:val="00A823C2"/>
    <w:rsid w:val="00A82558"/>
    <w:rsid w:val="00A82624"/>
    <w:rsid w:val="00A829E9"/>
    <w:rsid w:val="00A82E54"/>
    <w:rsid w:val="00A83768"/>
    <w:rsid w:val="00A838FD"/>
    <w:rsid w:val="00A83B5C"/>
    <w:rsid w:val="00A83B62"/>
    <w:rsid w:val="00A83DB2"/>
    <w:rsid w:val="00A83F5E"/>
    <w:rsid w:val="00A8410E"/>
    <w:rsid w:val="00A843A0"/>
    <w:rsid w:val="00A8441A"/>
    <w:rsid w:val="00A8457D"/>
    <w:rsid w:val="00A84740"/>
    <w:rsid w:val="00A84C09"/>
    <w:rsid w:val="00A853E6"/>
    <w:rsid w:val="00A85528"/>
    <w:rsid w:val="00A858EB"/>
    <w:rsid w:val="00A85A5A"/>
    <w:rsid w:val="00A85EA4"/>
    <w:rsid w:val="00A861C6"/>
    <w:rsid w:val="00A87323"/>
    <w:rsid w:val="00A875D6"/>
    <w:rsid w:val="00A877AA"/>
    <w:rsid w:val="00A87801"/>
    <w:rsid w:val="00A9087A"/>
    <w:rsid w:val="00A90995"/>
    <w:rsid w:val="00A90BDC"/>
    <w:rsid w:val="00A90C02"/>
    <w:rsid w:val="00A90D3B"/>
    <w:rsid w:val="00A90F73"/>
    <w:rsid w:val="00A91120"/>
    <w:rsid w:val="00A9119C"/>
    <w:rsid w:val="00A91625"/>
    <w:rsid w:val="00A91B3A"/>
    <w:rsid w:val="00A91CA8"/>
    <w:rsid w:val="00A921FC"/>
    <w:rsid w:val="00A922D8"/>
    <w:rsid w:val="00A92562"/>
    <w:rsid w:val="00A92725"/>
    <w:rsid w:val="00A927B2"/>
    <w:rsid w:val="00A92BBE"/>
    <w:rsid w:val="00A933C8"/>
    <w:rsid w:val="00A933D5"/>
    <w:rsid w:val="00A938EE"/>
    <w:rsid w:val="00A94236"/>
    <w:rsid w:val="00A9439D"/>
    <w:rsid w:val="00A9454D"/>
    <w:rsid w:val="00A94881"/>
    <w:rsid w:val="00A94926"/>
    <w:rsid w:val="00A94992"/>
    <w:rsid w:val="00A94DD2"/>
    <w:rsid w:val="00A94F37"/>
    <w:rsid w:val="00A95588"/>
    <w:rsid w:val="00A9566C"/>
    <w:rsid w:val="00A95D47"/>
    <w:rsid w:val="00A95EBF"/>
    <w:rsid w:val="00A95F1B"/>
    <w:rsid w:val="00A95F4C"/>
    <w:rsid w:val="00A962A6"/>
    <w:rsid w:val="00A96C4A"/>
    <w:rsid w:val="00A96EB2"/>
    <w:rsid w:val="00A970C3"/>
    <w:rsid w:val="00A97B2C"/>
    <w:rsid w:val="00A97CA9"/>
    <w:rsid w:val="00A97D1A"/>
    <w:rsid w:val="00A9E9B0"/>
    <w:rsid w:val="00AA019F"/>
    <w:rsid w:val="00AA01BC"/>
    <w:rsid w:val="00AA054E"/>
    <w:rsid w:val="00AA055D"/>
    <w:rsid w:val="00AA0847"/>
    <w:rsid w:val="00AA09BD"/>
    <w:rsid w:val="00AA0A0D"/>
    <w:rsid w:val="00AA0D0A"/>
    <w:rsid w:val="00AA102C"/>
    <w:rsid w:val="00AA118E"/>
    <w:rsid w:val="00AA17F7"/>
    <w:rsid w:val="00AA1A5A"/>
    <w:rsid w:val="00AA1B6E"/>
    <w:rsid w:val="00AA1BD5"/>
    <w:rsid w:val="00AA1BE7"/>
    <w:rsid w:val="00AA1C56"/>
    <w:rsid w:val="00AA1C68"/>
    <w:rsid w:val="00AA1D81"/>
    <w:rsid w:val="00AA1D8A"/>
    <w:rsid w:val="00AA1E63"/>
    <w:rsid w:val="00AA24A6"/>
    <w:rsid w:val="00AA2F8B"/>
    <w:rsid w:val="00AA3130"/>
    <w:rsid w:val="00AA3AA6"/>
    <w:rsid w:val="00AA3F46"/>
    <w:rsid w:val="00AA4009"/>
    <w:rsid w:val="00AA4095"/>
    <w:rsid w:val="00AA4164"/>
    <w:rsid w:val="00AA43AC"/>
    <w:rsid w:val="00AA43D5"/>
    <w:rsid w:val="00AA4573"/>
    <w:rsid w:val="00AA4B70"/>
    <w:rsid w:val="00AA55A0"/>
    <w:rsid w:val="00AA5A21"/>
    <w:rsid w:val="00AA5AB1"/>
    <w:rsid w:val="00AA6146"/>
    <w:rsid w:val="00AA6164"/>
    <w:rsid w:val="00AA639F"/>
    <w:rsid w:val="00AA655E"/>
    <w:rsid w:val="00AA6A3C"/>
    <w:rsid w:val="00AA6DD1"/>
    <w:rsid w:val="00AA71F3"/>
    <w:rsid w:val="00AA738D"/>
    <w:rsid w:val="00AA7CD5"/>
    <w:rsid w:val="00AB030D"/>
    <w:rsid w:val="00AB04F1"/>
    <w:rsid w:val="00AB06DA"/>
    <w:rsid w:val="00AB07A9"/>
    <w:rsid w:val="00AB08BD"/>
    <w:rsid w:val="00AB09EC"/>
    <w:rsid w:val="00AB0A38"/>
    <w:rsid w:val="00AB0DB5"/>
    <w:rsid w:val="00AB0E8B"/>
    <w:rsid w:val="00AB1000"/>
    <w:rsid w:val="00AB1018"/>
    <w:rsid w:val="00AB1714"/>
    <w:rsid w:val="00AB1821"/>
    <w:rsid w:val="00AB187D"/>
    <w:rsid w:val="00AB18C3"/>
    <w:rsid w:val="00AB1906"/>
    <w:rsid w:val="00AB19D9"/>
    <w:rsid w:val="00AB1CA5"/>
    <w:rsid w:val="00AB215B"/>
    <w:rsid w:val="00AB2482"/>
    <w:rsid w:val="00AB2D85"/>
    <w:rsid w:val="00AB30CF"/>
    <w:rsid w:val="00AB3652"/>
    <w:rsid w:val="00AB366D"/>
    <w:rsid w:val="00AB38EE"/>
    <w:rsid w:val="00AB3C77"/>
    <w:rsid w:val="00AB41C7"/>
    <w:rsid w:val="00AB42AA"/>
    <w:rsid w:val="00AB44EB"/>
    <w:rsid w:val="00AB45B9"/>
    <w:rsid w:val="00AB4764"/>
    <w:rsid w:val="00AB47F7"/>
    <w:rsid w:val="00AB4C58"/>
    <w:rsid w:val="00AB4CBC"/>
    <w:rsid w:val="00AB4E11"/>
    <w:rsid w:val="00AB50DD"/>
    <w:rsid w:val="00AB518C"/>
    <w:rsid w:val="00AB521B"/>
    <w:rsid w:val="00AB5C34"/>
    <w:rsid w:val="00AB5C87"/>
    <w:rsid w:val="00AB5F59"/>
    <w:rsid w:val="00AB6059"/>
    <w:rsid w:val="00AB65C7"/>
    <w:rsid w:val="00AB6BED"/>
    <w:rsid w:val="00AB6E2F"/>
    <w:rsid w:val="00AB773F"/>
    <w:rsid w:val="00AB78A1"/>
    <w:rsid w:val="00AB79DA"/>
    <w:rsid w:val="00AB7AB1"/>
    <w:rsid w:val="00AB7B16"/>
    <w:rsid w:val="00AB7FD7"/>
    <w:rsid w:val="00AC006B"/>
    <w:rsid w:val="00AC016E"/>
    <w:rsid w:val="00AC02F6"/>
    <w:rsid w:val="00AC053F"/>
    <w:rsid w:val="00AC082B"/>
    <w:rsid w:val="00AC0900"/>
    <w:rsid w:val="00AC0DC6"/>
    <w:rsid w:val="00AC1382"/>
    <w:rsid w:val="00AC140E"/>
    <w:rsid w:val="00AC16DC"/>
    <w:rsid w:val="00AC183F"/>
    <w:rsid w:val="00AC192D"/>
    <w:rsid w:val="00AC19E1"/>
    <w:rsid w:val="00AC1F64"/>
    <w:rsid w:val="00AC2360"/>
    <w:rsid w:val="00AC2880"/>
    <w:rsid w:val="00AC2B38"/>
    <w:rsid w:val="00AC2BC6"/>
    <w:rsid w:val="00AC31CB"/>
    <w:rsid w:val="00AC322B"/>
    <w:rsid w:val="00AC32A3"/>
    <w:rsid w:val="00AC3688"/>
    <w:rsid w:val="00AC3775"/>
    <w:rsid w:val="00AC3B7C"/>
    <w:rsid w:val="00AC3DBE"/>
    <w:rsid w:val="00AC3F41"/>
    <w:rsid w:val="00AC40B1"/>
    <w:rsid w:val="00AC45FD"/>
    <w:rsid w:val="00AC4735"/>
    <w:rsid w:val="00AC4B9F"/>
    <w:rsid w:val="00AC4E89"/>
    <w:rsid w:val="00AC4E8A"/>
    <w:rsid w:val="00AC5004"/>
    <w:rsid w:val="00AC53F5"/>
    <w:rsid w:val="00AC54F3"/>
    <w:rsid w:val="00AC640F"/>
    <w:rsid w:val="00AC6461"/>
    <w:rsid w:val="00AC64A4"/>
    <w:rsid w:val="00AC6600"/>
    <w:rsid w:val="00AC688D"/>
    <w:rsid w:val="00AC6A07"/>
    <w:rsid w:val="00AC6AA0"/>
    <w:rsid w:val="00AC6BBE"/>
    <w:rsid w:val="00AC714D"/>
    <w:rsid w:val="00AC7301"/>
    <w:rsid w:val="00AC73E7"/>
    <w:rsid w:val="00AC758B"/>
    <w:rsid w:val="00AC76FF"/>
    <w:rsid w:val="00AC784E"/>
    <w:rsid w:val="00AC7B11"/>
    <w:rsid w:val="00AC7C3E"/>
    <w:rsid w:val="00AD0292"/>
    <w:rsid w:val="00AD02A2"/>
    <w:rsid w:val="00AD035D"/>
    <w:rsid w:val="00AD044C"/>
    <w:rsid w:val="00AD0457"/>
    <w:rsid w:val="00AD1221"/>
    <w:rsid w:val="00AD1700"/>
    <w:rsid w:val="00AD1760"/>
    <w:rsid w:val="00AD1C1A"/>
    <w:rsid w:val="00AD1EFF"/>
    <w:rsid w:val="00AD257C"/>
    <w:rsid w:val="00AD2789"/>
    <w:rsid w:val="00AD2927"/>
    <w:rsid w:val="00AD2CCB"/>
    <w:rsid w:val="00AD2E02"/>
    <w:rsid w:val="00AD2E29"/>
    <w:rsid w:val="00AD3308"/>
    <w:rsid w:val="00AD39A7"/>
    <w:rsid w:val="00AD3DA0"/>
    <w:rsid w:val="00AD40B9"/>
    <w:rsid w:val="00AD4266"/>
    <w:rsid w:val="00AD4796"/>
    <w:rsid w:val="00AD489B"/>
    <w:rsid w:val="00AD4C3F"/>
    <w:rsid w:val="00AD4CB4"/>
    <w:rsid w:val="00AD4CD9"/>
    <w:rsid w:val="00AD4E28"/>
    <w:rsid w:val="00AD4E3E"/>
    <w:rsid w:val="00AD4FED"/>
    <w:rsid w:val="00AD59D5"/>
    <w:rsid w:val="00AD5F04"/>
    <w:rsid w:val="00AD5FB8"/>
    <w:rsid w:val="00AD619D"/>
    <w:rsid w:val="00AD62FE"/>
    <w:rsid w:val="00AD63BF"/>
    <w:rsid w:val="00AD6728"/>
    <w:rsid w:val="00AD67AE"/>
    <w:rsid w:val="00AD680F"/>
    <w:rsid w:val="00AD6813"/>
    <w:rsid w:val="00AD6B1C"/>
    <w:rsid w:val="00AD6ED4"/>
    <w:rsid w:val="00AD71BC"/>
    <w:rsid w:val="00AD75E2"/>
    <w:rsid w:val="00AD75ED"/>
    <w:rsid w:val="00AD7605"/>
    <w:rsid w:val="00AD7824"/>
    <w:rsid w:val="00AD7C06"/>
    <w:rsid w:val="00AD7F97"/>
    <w:rsid w:val="00AE00D0"/>
    <w:rsid w:val="00AE0202"/>
    <w:rsid w:val="00AE0967"/>
    <w:rsid w:val="00AE0DA9"/>
    <w:rsid w:val="00AE0DBD"/>
    <w:rsid w:val="00AE1030"/>
    <w:rsid w:val="00AE11BE"/>
    <w:rsid w:val="00AE1572"/>
    <w:rsid w:val="00AE1685"/>
    <w:rsid w:val="00AE188E"/>
    <w:rsid w:val="00AE18A9"/>
    <w:rsid w:val="00AE1B65"/>
    <w:rsid w:val="00AE1D7F"/>
    <w:rsid w:val="00AE1E17"/>
    <w:rsid w:val="00AE283B"/>
    <w:rsid w:val="00AE2AF7"/>
    <w:rsid w:val="00AE2C60"/>
    <w:rsid w:val="00AE2C81"/>
    <w:rsid w:val="00AE2EE0"/>
    <w:rsid w:val="00AE377F"/>
    <w:rsid w:val="00AE3B75"/>
    <w:rsid w:val="00AE3CA8"/>
    <w:rsid w:val="00AE3CAF"/>
    <w:rsid w:val="00AE4073"/>
    <w:rsid w:val="00AE40BD"/>
    <w:rsid w:val="00AE4698"/>
    <w:rsid w:val="00AE4A67"/>
    <w:rsid w:val="00AE4F79"/>
    <w:rsid w:val="00AE5226"/>
    <w:rsid w:val="00AE5925"/>
    <w:rsid w:val="00AE59DE"/>
    <w:rsid w:val="00AE59FB"/>
    <w:rsid w:val="00AE5F10"/>
    <w:rsid w:val="00AE622E"/>
    <w:rsid w:val="00AE63CE"/>
    <w:rsid w:val="00AE63EF"/>
    <w:rsid w:val="00AE64A1"/>
    <w:rsid w:val="00AE6A13"/>
    <w:rsid w:val="00AE6AAC"/>
    <w:rsid w:val="00AE70BA"/>
    <w:rsid w:val="00AE71CD"/>
    <w:rsid w:val="00AE76C6"/>
    <w:rsid w:val="00AE7C22"/>
    <w:rsid w:val="00AE7DCA"/>
    <w:rsid w:val="00AE7E5F"/>
    <w:rsid w:val="00AEEC26"/>
    <w:rsid w:val="00AF0064"/>
    <w:rsid w:val="00AF0413"/>
    <w:rsid w:val="00AF0792"/>
    <w:rsid w:val="00AF12A7"/>
    <w:rsid w:val="00AF178B"/>
    <w:rsid w:val="00AF1AED"/>
    <w:rsid w:val="00AF1C10"/>
    <w:rsid w:val="00AF1E9C"/>
    <w:rsid w:val="00AF2039"/>
    <w:rsid w:val="00AF2159"/>
    <w:rsid w:val="00AF21CC"/>
    <w:rsid w:val="00AF2259"/>
    <w:rsid w:val="00AF2274"/>
    <w:rsid w:val="00AF2395"/>
    <w:rsid w:val="00AF2B15"/>
    <w:rsid w:val="00AF2C69"/>
    <w:rsid w:val="00AF2EB0"/>
    <w:rsid w:val="00AF35B2"/>
    <w:rsid w:val="00AF3662"/>
    <w:rsid w:val="00AF37C0"/>
    <w:rsid w:val="00AF3AF1"/>
    <w:rsid w:val="00AF3CE3"/>
    <w:rsid w:val="00AF3D4D"/>
    <w:rsid w:val="00AF3F87"/>
    <w:rsid w:val="00AF43E0"/>
    <w:rsid w:val="00AF4458"/>
    <w:rsid w:val="00AF456A"/>
    <w:rsid w:val="00AF48D9"/>
    <w:rsid w:val="00AF4C2B"/>
    <w:rsid w:val="00AF4CDB"/>
    <w:rsid w:val="00AF4F52"/>
    <w:rsid w:val="00AF5CC7"/>
    <w:rsid w:val="00AF617B"/>
    <w:rsid w:val="00AF6433"/>
    <w:rsid w:val="00AF6472"/>
    <w:rsid w:val="00AF68C9"/>
    <w:rsid w:val="00AF697E"/>
    <w:rsid w:val="00AF699E"/>
    <w:rsid w:val="00AF6BD0"/>
    <w:rsid w:val="00AF6CBF"/>
    <w:rsid w:val="00AF6ECF"/>
    <w:rsid w:val="00AF7159"/>
    <w:rsid w:val="00AF75E2"/>
    <w:rsid w:val="00AF7756"/>
    <w:rsid w:val="00AF77DE"/>
    <w:rsid w:val="00AF7C06"/>
    <w:rsid w:val="00AF7C38"/>
    <w:rsid w:val="00AF7DF3"/>
    <w:rsid w:val="00B002E1"/>
    <w:rsid w:val="00B00644"/>
    <w:rsid w:val="00B008F9"/>
    <w:rsid w:val="00B0092E"/>
    <w:rsid w:val="00B00B5A"/>
    <w:rsid w:val="00B00E2B"/>
    <w:rsid w:val="00B01189"/>
    <w:rsid w:val="00B0145F"/>
    <w:rsid w:val="00B014D6"/>
    <w:rsid w:val="00B01509"/>
    <w:rsid w:val="00B017DF"/>
    <w:rsid w:val="00B018D1"/>
    <w:rsid w:val="00B01E14"/>
    <w:rsid w:val="00B0204C"/>
    <w:rsid w:val="00B02216"/>
    <w:rsid w:val="00B022D4"/>
    <w:rsid w:val="00B02313"/>
    <w:rsid w:val="00B02599"/>
    <w:rsid w:val="00B0259F"/>
    <w:rsid w:val="00B0266A"/>
    <w:rsid w:val="00B02850"/>
    <w:rsid w:val="00B02AB1"/>
    <w:rsid w:val="00B02AEA"/>
    <w:rsid w:val="00B02B61"/>
    <w:rsid w:val="00B02D75"/>
    <w:rsid w:val="00B02DA8"/>
    <w:rsid w:val="00B02EFC"/>
    <w:rsid w:val="00B0316A"/>
    <w:rsid w:val="00B03832"/>
    <w:rsid w:val="00B038F7"/>
    <w:rsid w:val="00B03AD2"/>
    <w:rsid w:val="00B03DF7"/>
    <w:rsid w:val="00B03FBA"/>
    <w:rsid w:val="00B04456"/>
    <w:rsid w:val="00B049AC"/>
    <w:rsid w:val="00B04AB5"/>
    <w:rsid w:val="00B04B91"/>
    <w:rsid w:val="00B04CED"/>
    <w:rsid w:val="00B04D11"/>
    <w:rsid w:val="00B04E0C"/>
    <w:rsid w:val="00B04E62"/>
    <w:rsid w:val="00B04FFC"/>
    <w:rsid w:val="00B054C8"/>
    <w:rsid w:val="00B056C9"/>
    <w:rsid w:val="00B05807"/>
    <w:rsid w:val="00B05A64"/>
    <w:rsid w:val="00B05AE6"/>
    <w:rsid w:val="00B05CDE"/>
    <w:rsid w:val="00B05E17"/>
    <w:rsid w:val="00B06364"/>
    <w:rsid w:val="00B06659"/>
    <w:rsid w:val="00B06992"/>
    <w:rsid w:val="00B06ED9"/>
    <w:rsid w:val="00B072D9"/>
    <w:rsid w:val="00B077B9"/>
    <w:rsid w:val="00B078C3"/>
    <w:rsid w:val="00B1019C"/>
    <w:rsid w:val="00B10500"/>
    <w:rsid w:val="00B10711"/>
    <w:rsid w:val="00B10B21"/>
    <w:rsid w:val="00B10F33"/>
    <w:rsid w:val="00B111AD"/>
    <w:rsid w:val="00B11386"/>
    <w:rsid w:val="00B116C4"/>
    <w:rsid w:val="00B1175E"/>
    <w:rsid w:val="00B119DA"/>
    <w:rsid w:val="00B11A5B"/>
    <w:rsid w:val="00B11EA4"/>
    <w:rsid w:val="00B11F94"/>
    <w:rsid w:val="00B125E4"/>
    <w:rsid w:val="00B126C2"/>
    <w:rsid w:val="00B127B1"/>
    <w:rsid w:val="00B12B99"/>
    <w:rsid w:val="00B12F9D"/>
    <w:rsid w:val="00B132AA"/>
    <w:rsid w:val="00B133D8"/>
    <w:rsid w:val="00B1397A"/>
    <w:rsid w:val="00B139EA"/>
    <w:rsid w:val="00B13D8F"/>
    <w:rsid w:val="00B13DF2"/>
    <w:rsid w:val="00B13E65"/>
    <w:rsid w:val="00B1412E"/>
    <w:rsid w:val="00B1434F"/>
    <w:rsid w:val="00B143CD"/>
    <w:rsid w:val="00B14995"/>
    <w:rsid w:val="00B14B40"/>
    <w:rsid w:val="00B14BE3"/>
    <w:rsid w:val="00B14C04"/>
    <w:rsid w:val="00B14C77"/>
    <w:rsid w:val="00B1530C"/>
    <w:rsid w:val="00B153F3"/>
    <w:rsid w:val="00B15432"/>
    <w:rsid w:val="00B15530"/>
    <w:rsid w:val="00B15563"/>
    <w:rsid w:val="00B15813"/>
    <w:rsid w:val="00B1582C"/>
    <w:rsid w:val="00B162B3"/>
    <w:rsid w:val="00B16C39"/>
    <w:rsid w:val="00B16C65"/>
    <w:rsid w:val="00B1718A"/>
    <w:rsid w:val="00B17343"/>
    <w:rsid w:val="00B17A51"/>
    <w:rsid w:val="00B17AA2"/>
    <w:rsid w:val="00B17C79"/>
    <w:rsid w:val="00B1E6A7"/>
    <w:rsid w:val="00B2008E"/>
    <w:rsid w:val="00B20304"/>
    <w:rsid w:val="00B2030B"/>
    <w:rsid w:val="00B20322"/>
    <w:rsid w:val="00B20F81"/>
    <w:rsid w:val="00B213DD"/>
    <w:rsid w:val="00B2157A"/>
    <w:rsid w:val="00B21785"/>
    <w:rsid w:val="00B21A1C"/>
    <w:rsid w:val="00B21B6B"/>
    <w:rsid w:val="00B21C87"/>
    <w:rsid w:val="00B222D1"/>
    <w:rsid w:val="00B22827"/>
    <w:rsid w:val="00B22AC7"/>
    <w:rsid w:val="00B22EB2"/>
    <w:rsid w:val="00B24567"/>
    <w:rsid w:val="00B2480B"/>
    <w:rsid w:val="00B2496B"/>
    <w:rsid w:val="00B24A18"/>
    <w:rsid w:val="00B24AF0"/>
    <w:rsid w:val="00B24BD5"/>
    <w:rsid w:val="00B24E83"/>
    <w:rsid w:val="00B24ECC"/>
    <w:rsid w:val="00B24F1D"/>
    <w:rsid w:val="00B2522E"/>
    <w:rsid w:val="00B2525E"/>
    <w:rsid w:val="00B2564B"/>
    <w:rsid w:val="00B25685"/>
    <w:rsid w:val="00B257D7"/>
    <w:rsid w:val="00B258B1"/>
    <w:rsid w:val="00B258D2"/>
    <w:rsid w:val="00B25926"/>
    <w:rsid w:val="00B25A54"/>
    <w:rsid w:val="00B25C68"/>
    <w:rsid w:val="00B25F57"/>
    <w:rsid w:val="00B260D3"/>
    <w:rsid w:val="00B260E4"/>
    <w:rsid w:val="00B26176"/>
    <w:rsid w:val="00B2623E"/>
    <w:rsid w:val="00B26550"/>
    <w:rsid w:val="00B26570"/>
    <w:rsid w:val="00B26E70"/>
    <w:rsid w:val="00B2735E"/>
    <w:rsid w:val="00B273D4"/>
    <w:rsid w:val="00B300B4"/>
    <w:rsid w:val="00B30111"/>
    <w:rsid w:val="00B301F0"/>
    <w:rsid w:val="00B30364"/>
    <w:rsid w:val="00B310D2"/>
    <w:rsid w:val="00B31259"/>
    <w:rsid w:val="00B312A3"/>
    <w:rsid w:val="00B313AF"/>
    <w:rsid w:val="00B314A8"/>
    <w:rsid w:val="00B3174E"/>
    <w:rsid w:val="00B31785"/>
    <w:rsid w:val="00B3179A"/>
    <w:rsid w:val="00B3180D"/>
    <w:rsid w:val="00B325CA"/>
    <w:rsid w:val="00B32A95"/>
    <w:rsid w:val="00B32B4E"/>
    <w:rsid w:val="00B32BED"/>
    <w:rsid w:val="00B32CA9"/>
    <w:rsid w:val="00B33611"/>
    <w:rsid w:val="00B33638"/>
    <w:rsid w:val="00B33963"/>
    <w:rsid w:val="00B339EF"/>
    <w:rsid w:val="00B33D16"/>
    <w:rsid w:val="00B3458A"/>
    <w:rsid w:val="00B345B7"/>
    <w:rsid w:val="00B34829"/>
    <w:rsid w:val="00B34A2F"/>
    <w:rsid w:val="00B34D0C"/>
    <w:rsid w:val="00B35014"/>
    <w:rsid w:val="00B350FA"/>
    <w:rsid w:val="00B35BCD"/>
    <w:rsid w:val="00B35C1A"/>
    <w:rsid w:val="00B35DA1"/>
    <w:rsid w:val="00B35E8D"/>
    <w:rsid w:val="00B36316"/>
    <w:rsid w:val="00B36386"/>
    <w:rsid w:val="00B366F1"/>
    <w:rsid w:val="00B367AE"/>
    <w:rsid w:val="00B36812"/>
    <w:rsid w:val="00B36AA1"/>
    <w:rsid w:val="00B36C4A"/>
    <w:rsid w:val="00B36D85"/>
    <w:rsid w:val="00B36FB1"/>
    <w:rsid w:val="00B37626"/>
    <w:rsid w:val="00B37A4B"/>
    <w:rsid w:val="00B37C4E"/>
    <w:rsid w:val="00B37CB8"/>
    <w:rsid w:val="00B37ED7"/>
    <w:rsid w:val="00B40154"/>
    <w:rsid w:val="00B402EF"/>
    <w:rsid w:val="00B406BF"/>
    <w:rsid w:val="00B40C90"/>
    <w:rsid w:val="00B40DEA"/>
    <w:rsid w:val="00B40E19"/>
    <w:rsid w:val="00B40E77"/>
    <w:rsid w:val="00B40EB8"/>
    <w:rsid w:val="00B40FA1"/>
    <w:rsid w:val="00B414C6"/>
    <w:rsid w:val="00B41521"/>
    <w:rsid w:val="00B4171C"/>
    <w:rsid w:val="00B417E9"/>
    <w:rsid w:val="00B41B84"/>
    <w:rsid w:val="00B41F35"/>
    <w:rsid w:val="00B42384"/>
    <w:rsid w:val="00B4241C"/>
    <w:rsid w:val="00B42445"/>
    <w:rsid w:val="00B42BAF"/>
    <w:rsid w:val="00B42D47"/>
    <w:rsid w:val="00B42DD9"/>
    <w:rsid w:val="00B43639"/>
    <w:rsid w:val="00B43800"/>
    <w:rsid w:val="00B43A55"/>
    <w:rsid w:val="00B43A9D"/>
    <w:rsid w:val="00B43C34"/>
    <w:rsid w:val="00B4422E"/>
    <w:rsid w:val="00B4435A"/>
    <w:rsid w:val="00B4446E"/>
    <w:rsid w:val="00B444CD"/>
    <w:rsid w:val="00B447F7"/>
    <w:rsid w:val="00B44882"/>
    <w:rsid w:val="00B4489D"/>
    <w:rsid w:val="00B45237"/>
    <w:rsid w:val="00B452D6"/>
    <w:rsid w:val="00B453B6"/>
    <w:rsid w:val="00B454B5"/>
    <w:rsid w:val="00B45527"/>
    <w:rsid w:val="00B45A3F"/>
    <w:rsid w:val="00B45DBB"/>
    <w:rsid w:val="00B464C9"/>
    <w:rsid w:val="00B46628"/>
    <w:rsid w:val="00B466F6"/>
    <w:rsid w:val="00B467C5"/>
    <w:rsid w:val="00B468A5"/>
    <w:rsid w:val="00B46A89"/>
    <w:rsid w:val="00B46AA7"/>
    <w:rsid w:val="00B46C8D"/>
    <w:rsid w:val="00B46EC8"/>
    <w:rsid w:val="00B473B3"/>
    <w:rsid w:val="00B475EC"/>
    <w:rsid w:val="00B476DE"/>
    <w:rsid w:val="00B47EF1"/>
    <w:rsid w:val="00B47F95"/>
    <w:rsid w:val="00B50011"/>
    <w:rsid w:val="00B500D8"/>
    <w:rsid w:val="00B50441"/>
    <w:rsid w:val="00B50467"/>
    <w:rsid w:val="00B506F9"/>
    <w:rsid w:val="00B507D6"/>
    <w:rsid w:val="00B50920"/>
    <w:rsid w:val="00B50927"/>
    <w:rsid w:val="00B5097D"/>
    <w:rsid w:val="00B509E9"/>
    <w:rsid w:val="00B50A3F"/>
    <w:rsid w:val="00B50B33"/>
    <w:rsid w:val="00B50C1C"/>
    <w:rsid w:val="00B51284"/>
    <w:rsid w:val="00B51302"/>
    <w:rsid w:val="00B519D4"/>
    <w:rsid w:val="00B51D5F"/>
    <w:rsid w:val="00B51E8D"/>
    <w:rsid w:val="00B52217"/>
    <w:rsid w:val="00B526A8"/>
    <w:rsid w:val="00B529C4"/>
    <w:rsid w:val="00B52C71"/>
    <w:rsid w:val="00B5300C"/>
    <w:rsid w:val="00B531A0"/>
    <w:rsid w:val="00B5322B"/>
    <w:rsid w:val="00B53675"/>
    <w:rsid w:val="00B538C9"/>
    <w:rsid w:val="00B53A54"/>
    <w:rsid w:val="00B53C79"/>
    <w:rsid w:val="00B53DBF"/>
    <w:rsid w:val="00B5444B"/>
    <w:rsid w:val="00B544CD"/>
    <w:rsid w:val="00B54578"/>
    <w:rsid w:val="00B5482C"/>
    <w:rsid w:val="00B54925"/>
    <w:rsid w:val="00B54B3C"/>
    <w:rsid w:val="00B550D0"/>
    <w:rsid w:val="00B5532C"/>
    <w:rsid w:val="00B55668"/>
    <w:rsid w:val="00B557A3"/>
    <w:rsid w:val="00B55857"/>
    <w:rsid w:val="00B559EE"/>
    <w:rsid w:val="00B55B8A"/>
    <w:rsid w:val="00B55C58"/>
    <w:rsid w:val="00B55F07"/>
    <w:rsid w:val="00B5600E"/>
    <w:rsid w:val="00B56309"/>
    <w:rsid w:val="00B564D9"/>
    <w:rsid w:val="00B56879"/>
    <w:rsid w:val="00B56A37"/>
    <w:rsid w:val="00B56BD9"/>
    <w:rsid w:val="00B57F94"/>
    <w:rsid w:val="00B60228"/>
    <w:rsid w:val="00B605CF"/>
    <w:rsid w:val="00B607EF"/>
    <w:rsid w:val="00B61011"/>
    <w:rsid w:val="00B61583"/>
    <w:rsid w:val="00B61624"/>
    <w:rsid w:val="00B6179A"/>
    <w:rsid w:val="00B618DF"/>
    <w:rsid w:val="00B62081"/>
    <w:rsid w:val="00B62113"/>
    <w:rsid w:val="00B6278E"/>
    <w:rsid w:val="00B62D5E"/>
    <w:rsid w:val="00B62E46"/>
    <w:rsid w:val="00B6321A"/>
    <w:rsid w:val="00B63290"/>
    <w:rsid w:val="00B632AB"/>
    <w:rsid w:val="00B633AB"/>
    <w:rsid w:val="00B638D4"/>
    <w:rsid w:val="00B63D4E"/>
    <w:rsid w:val="00B63FFF"/>
    <w:rsid w:val="00B64159"/>
    <w:rsid w:val="00B642EF"/>
    <w:rsid w:val="00B64688"/>
    <w:rsid w:val="00B646CE"/>
    <w:rsid w:val="00B647A3"/>
    <w:rsid w:val="00B64999"/>
    <w:rsid w:val="00B64C24"/>
    <w:rsid w:val="00B64DC4"/>
    <w:rsid w:val="00B64F94"/>
    <w:rsid w:val="00B64FBC"/>
    <w:rsid w:val="00B65411"/>
    <w:rsid w:val="00B656E7"/>
    <w:rsid w:val="00B658F9"/>
    <w:rsid w:val="00B65B2B"/>
    <w:rsid w:val="00B65EC4"/>
    <w:rsid w:val="00B661D7"/>
    <w:rsid w:val="00B662D9"/>
    <w:rsid w:val="00B6659D"/>
    <w:rsid w:val="00B671E2"/>
    <w:rsid w:val="00B6747B"/>
    <w:rsid w:val="00B67A34"/>
    <w:rsid w:val="00B67AF4"/>
    <w:rsid w:val="00B67B83"/>
    <w:rsid w:val="00B70049"/>
    <w:rsid w:val="00B70245"/>
    <w:rsid w:val="00B703A0"/>
    <w:rsid w:val="00B706BC"/>
    <w:rsid w:val="00B70749"/>
    <w:rsid w:val="00B707B7"/>
    <w:rsid w:val="00B70A8B"/>
    <w:rsid w:val="00B70E14"/>
    <w:rsid w:val="00B71218"/>
    <w:rsid w:val="00B7150F"/>
    <w:rsid w:val="00B71743"/>
    <w:rsid w:val="00B717D8"/>
    <w:rsid w:val="00B7180B"/>
    <w:rsid w:val="00B71CB5"/>
    <w:rsid w:val="00B71E49"/>
    <w:rsid w:val="00B71EA5"/>
    <w:rsid w:val="00B71FFB"/>
    <w:rsid w:val="00B723A1"/>
    <w:rsid w:val="00B72DE3"/>
    <w:rsid w:val="00B7329C"/>
    <w:rsid w:val="00B7336D"/>
    <w:rsid w:val="00B734C2"/>
    <w:rsid w:val="00B7385F"/>
    <w:rsid w:val="00B73E6E"/>
    <w:rsid w:val="00B74361"/>
    <w:rsid w:val="00B74739"/>
    <w:rsid w:val="00B74973"/>
    <w:rsid w:val="00B749D8"/>
    <w:rsid w:val="00B74A60"/>
    <w:rsid w:val="00B74A8B"/>
    <w:rsid w:val="00B74CDF"/>
    <w:rsid w:val="00B75106"/>
    <w:rsid w:val="00B7510F"/>
    <w:rsid w:val="00B751A7"/>
    <w:rsid w:val="00B75298"/>
    <w:rsid w:val="00B752F5"/>
    <w:rsid w:val="00B7555B"/>
    <w:rsid w:val="00B75724"/>
    <w:rsid w:val="00B75869"/>
    <w:rsid w:val="00B76766"/>
    <w:rsid w:val="00B76B23"/>
    <w:rsid w:val="00B76B80"/>
    <w:rsid w:val="00B76C78"/>
    <w:rsid w:val="00B76D22"/>
    <w:rsid w:val="00B77264"/>
    <w:rsid w:val="00B772F4"/>
    <w:rsid w:val="00B7797A"/>
    <w:rsid w:val="00B77A91"/>
    <w:rsid w:val="00B77BF8"/>
    <w:rsid w:val="00B77E32"/>
    <w:rsid w:val="00B80110"/>
    <w:rsid w:val="00B801AE"/>
    <w:rsid w:val="00B80730"/>
    <w:rsid w:val="00B80A0F"/>
    <w:rsid w:val="00B80EAD"/>
    <w:rsid w:val="00B81056"/>
    <w:rsid w:val="00B8150C"/>
    <w:rsid w:val="00B817A0"/>
    <w:rsid w:val="00B81CCF"/>
    <w:rsid w:val="00B81FFF"/>
    <w:rsid w:val="00B828E3"/>
    <w:rsid w:val="00B82B1B"/>
    <w:rsid w:val="00B82E5B"/>
    <w:rsid w:val="00B83BB7"/>
    <w:rsid w:val="00B83F60"/>
    <w:rsid w:val="00B846A1"/>
    <w:rsid w:val="00B847CF"/>
    <w:rsid w:val="00B848D3"/>
    <w:rsid w:val="00B84A3B"/>
    <w:rsid w:val="00B852FD"/>
    <w:rsid w:val="00B856AF"/>
    <w:rsid w:val="00B8576C"/>
    <w:rsid w:val="00B85846"/>
    <w:rsid w:val="00B85944"/>
    <w:rsid w:val="00B85CE6"/>
    <w:rsid w:val="00B85D8F"/>
    <w:rsid w:val="00B860DB"/>
    <w:rsid w:val="00B86596"/>
    <w:rsid w:val="00B86B69"/>
    <w:rsid w:val="00B86BA9"/>
    <w:rsid w:val="00B86DF2"/>
    <w:rsid w:val="00B86E51"/>
    <w:rsid w:val="00B87089"/>
    <w:rsid w:val="00B8723E"/>
    <w:rsid w:val="00B873E0"/>
    <w:rsid w:val="00B87859"/>
    <w:rsid w:val="00B87889"/>
    <w:rsid w:val="00B9061D"/>
    <w:rsid w:val="00B9100C"/>
    <w:rsid w:val="00B91118"/>
    <w:rsid w:val="00B9111A"/>
    <w:rsid w:val="00B91578"/>
    <w:rsid w:val="00B91945"/>
    <w:rsid w:val="00B91AB4"/>
    <w:rsid w:val="00B91B86"/>
    <w:rsid w:val="00B91DE5"/>
    <w:rsid w:val="00B91FA4"/>
    <w:rsid w:val="00B92B46"/>
    <w:rsid w:val="00B931E4"/>
    <w:rsid w:val="00B93304"/>
    <w:rsid w:val="00B9340F"/>
    <w:rsid w:val="00B9370F"/>
    <w:rsid w:val="00B93924"/>
    <w:rsid w:val="00B9394B"/>
    <w:rsid w:val="00B93971"/>
    <w:rsid w:val="00B939AD"/>
    <w:rsid w:val="00B93C0E"/>
    <w:rsid w:val="00B93E87"/>
    <w:rsid w:val="00B93F2B"/>
    <w:rsid w:val="00B943E0"/>
    <w:rsid w:val="00B94660"/>
    <w:rsid w:val="00B946BE"/>
    <w:rsid w:val="00B948D8"/>
    <w:rsid w:val="00B94B85"/>
    <w:rsid w:val="00B94F01"/>
    <w:rsid w:val="00B94F13"/>
    <w:rsid w:val="00B954FE"/>
    <w:rsid w:val="00B957C9"/>
    <w:rsid w:val="00B9583B"/>
    <w:rsid w:val="00B95A9D"/>
    <w:rsid w:val="00B96036"/>
    <w:rsid w:val="00B96094"/>
    <w:rsid w:val="00B9615B"/>
    <w:rsid w:val="00B9636C"/>
    <w:rsid w:val="00B96441"/>
    <w:rsid w:val="00B96787"/>
    <w:rsid w:val="00B96856"/>
    <w:rsid w:val="00B96B62"/>
    <w:rsid w:val="00B96EAD"/>
    <w:rsid w:val="00B97203"/>
    <w:rsid w:val="00B975B8"/>
    <w:rsid w:val="00B976F3"/>
    <w:rsid w:val="00B97D46"/>
    <w:rsid w:val="00BA0589"/>
    <w:rsid w:val="00BA069D"/>
    <w:rsid w:val="00BA071E"/>
    <w:rsid w:val="00BA075D"/>
    <w:rsid w:val="00BA0A30"/>
    <w:rsid w:val="00BA0DC5"/>
    <w:rsid w:val="00BA0FC1"/>
    <w:rsid w:val="00BA1017"/>
    <w:rsid w:val="00BA11ED"/>
    <w:rsid w:val="00BA125E"/>
    <w:rsid w:val="00BA1453"/>
    <w:rsid w:val="00BA1FA0"/>
    <w:rsid w:val="00BA21A0"/>
    <w:rsid w:val="00BA2494"/>
    <w:rsid w:val="00BA2715"/>
    <w:rsid w:val="00BA2827"/>
    <w:rsid w:val="00BA28EA"/>
    <w:rsid w:val="00BA29DD"/>
    <w:rsid w:val="00BA2A33"/>
    <w:rsid w:val="00BA34BA"/>
    <w:rsid w:val="00BA3870"/>
    <w:rsid w:val="00BA3A57"/>
    <w:rsid w:val="00BA3C8B"/>
    <w:rsid w:val="00BA3DCD"/>
    <w:rsid w:val="00BA4277"/>
    <w:rsid w:val="00BA4351"/>
    <w:rsid w:val="00BA4459"/>
    <w:rsid w:val="00BA44F2"/>
    <w:rsid w:val="00BA47AE"/>
    <w:rsid w:val="00BA4807"/>
    <w:rsid w:val="00BA4D3B"/>
    <w:rsid w:val="00BA4DD4"/>
    <w:rsid w:val="00BA4EDD"/>
    <w:rsid w:val="00BA52FD"/>
    <w:rsid w:val="00BA5329"/>
    <w:rsid w:val="00BA555B"/>
    <w:rsid w:val="00BA5B0F"/>
    <w:rsid w:val="00BA5C59"/>
    <w:rsid w:val="00BA5CEB"/>
    <w:rsid w:val="00BA5DBD"/>
    <w:rsid w:val="00BA5E02"/>
    <w:rsid w:val="00BA5EEB"/>
    <w:rsid w:val="00BA6026"/>
    <w:rsid w:val="00BA607D"/>
    <w:rsid w:val="00BA646C"/>
    <w:rsid w:val="00BA64BB"/>
    <w:rsid w:val="00BA668F"/>
    <w:rsid w:val="00BA689B"/>
    <w:rsid w:val="00BA6B1C"/>
    <w:rsid w:val="00BA71EA"/>
    <w:rsid w:val="00BA7447"/>
    <w:rsid w:val="00BA7534"/>
    <w:rsid w:val="00BA783E"/>
    <w:rsid w:val="00BA7B03"/>
    <w:rsid w:val="00BA958D"/>
    <w:rsid w:val="00BB170A"/>
    <w:rsid w:val="00BB175F"/>
    <w:rsid w:val="00BB1BF4"/>
    <w:rsid w:val="00BB22D9"/>
    <w:rsid w:val="00BB244B"/>
    <w:rsid w:val="00BB245D"/>
    <w:rsid w:val="00BB2626"/>
    <w:rsid w:val="00BB284F"/>
    <w:rsid w:val="00BB28E7"/>
    <w:rsid w:val="00BB2936"/>
    <w:rsid w:val="00BB2A83"/>
    <w:rsid w:val="00BB2FB5"/>
    <w:rsid w:val="00BB2FE2"/>
    <w:rsid w:val="00BB3189"/>
    <w:rsid w:val="00BB3513"/>
    <w:rsid w:val="00BB35E4"/>
    <w:rsid w:val="00BB36FE"/>
    <w:rsid w:val="00BB37FA"/>
    <w:rsid w:val="00BB38B5"/>
    <w:rsid w:val="00BB417D"/>
    <w:rsid w:val="00BB4190"/>
    <w:rsid w:val="00BB4FB3"/>
    <w:rsid w:val="00BB5175"/>
    <w:rsid w:val="00BB553C"/>
    <w:rsid w:val="00BB5697"/>
    <w:rsid w:val="00BB5934"/>
    <w:rsid w:val="00BB5AF6"/>
    <w:rsid w:val="00BB5D33"/>
    <w:rsid w:val="00BB5E37"/>
    <w:rsid w:val="00BB62F0"/>
    <w:rsid w:val="00BB639B"/>
    <w:rsid w:val="00BB645D"/>
    <w:rsid w:val="00BB65C3"/>
    <w:rsid w:val="00BB68B6"/>
    <w:rsid w:val="00BB69F6"/>
    <w:rsid w:val="00BB6AFA"/>
    <w:rsid w:val="00BB6FA7"/>
    <w:rsid w:val="00BB70CB"/>
    <w:rsid w:val="00BB7EBB"/>
    <w:rsid w:val="00BC02F8"/>
    <w:rsid w:val="00BC03AE"/>
    <w:rsid w:val="00BC051F"/>
    <w:rsid w:val="00BC0632"/>
    <w:rsid w:val="00BC06F6"/>
    <w:rsid w:val="00BC0851"/>
    <w:rsid w:val="00BC0EE7"/>
    <w:rsid w:val="00BC11E2"/>
    <w:rsid w:val="00BC16B9"/>
    <w:rsid w:val="00BC1758"/>
    <w:rsid w:val="00BC17D2"/>
    <w:rsid w:val="00BC1A6A"/>
    <w:rsid w:val="00BC1DB7"/>
    <w:rsid w:val="00BC22AF"/>
    <w:rsid w:val="00BC23FD"/>
    <w:rsid w:val="00BC2A89"/>
    <w:rsid w:val="00BC2D53"/>
    <w:rsid w:val="00BC3093"/>
    <w:rsid w:val="00BC30AC"/>
    <w:rsid w:val="00BC39B4"/>
    <w:rsid w:val="00BC3C07"/>
    <w:rsid w:val="00BC3D18"/>
    <w:rsid w:val="00BC3D90"/>
    <w:rsid w:val="00BC3DE5"/>
    <w:rsid w:val="00BC3F3D"/>
    <w:rsid w:val="00BC403B"/>
    <w:rsid w:val="00BC4CAD"/>
    <w:rsid w:val="00BC4DAE"/>
    <w:rsid w:val="00BC53E7"/>
    <w:rsid w:val="00BC5409"/>
    <w:rsid w:val="00BC57AA"/>
    <w:rsid w:val="00BC581A"/>
    <w:rsid w:val="00BC5869"/>
    <w:rsid w:val="00BC59B3"/>
    <w:rsid w:val="00BC6402"/>
    <w:rsid w:val="00BC658D"/>
    <w:rsid w:val="00BC686F"/>
    <w:rsid w:val="00BC691D"/>
    <w:rsid w:val="00BC6992"/>
    <w:rsid w:val="00BC699A"/>
    <w:rsid w:val="00BC6D42"/>
    <w:rsid w:val="00BC73DD"/>
    <w:rsid w:val="00BC73E0"/>
    <w:rsid w:val="00BC753C"/>
    <w:rsid w:val="00BC7718"/>
    <w:rsid w:val="00BC7CD7"/>
    <w:rsid w:val="00BC7D84"/>
    <w:rsid w:val="00BC7D8E"/>
    <w:rsid w:val="00BC7FF3"/>
    <w:rsid w:val="00BD0031"/>
    <w:rsid w:val="00BD006F"/>
    <w:rsid w:val="00BD0385"/>
    <w:rsid w:val="00BD04BD"/>
    <w:rsid w:val="00BD0570"/>
    <w:rsid w:val="00BD0579"/>
    <w:rsid w:val="00BD05CD"/>
    <w:rsid w:val="00BD063B"/>
    <w:rsid w:val="00BD0943"/>
    <w:rsid w:val="00BD0F8B"/>
    <w:rsid w:val="00BD1153"/>
    <w:rsid w:val="00BD14BC"/>
    <w:rsid w:val="00BD1A8B"/>
    <w:rsid w:val="00BD1B15"/>
    <w:rsid w:val="00BD2696"/>
    <w:rsid w:val="00BD278F"/>
    <w:rsid w:val="00BD2E22"/>
    <w:rsid w:val="00BD2F67"/>
    <w:rsid w:val="00BD30CC"/>
    <w:rsid w:val="00BD31CF"/>
    <w:rsid w:val="00BD3E2A"/>
    <w:rsid w:val="00BD410E"/>
    <w:rsid w:val="00BD44CA"/>
    <w:rsid w:val="00BD4C41"/>
    <w:rsid w:val="00BD4CC9"/>
    <w:rsid w:val="00BD4D31"/>
    <w:rsid w:val="00BD4F6A"/>
    <w:rsid w:val="00BD53D5"/>
    <w:rsid w:val="00BD5939"/>
    <w:rsid w:val="00BD5B05"/>
    <w:rsid w:val="00BD5BE9"/>
    <w:rsid w:val="00BD5C4D"/>
    <w:rsid w:val="00BD5DBA"/>
    <w:rsid w:val="00BD5F5A"/>
    <w:rsid w:val="00BD64BD"/>
    <w:rsid w:val="00BD65AD"/>
    <w:rsid w:val="00BD6625"/>
    <w:rsid w:val="00BD6911"/>
    <w:rsid w:val="00BD69A8"/>
    <w:rsid w:val="00BD6A9C"/>
    <w:rsid w:val="00BD6B10"/>
    <w:rsid w:val="00BD6BE0"/>
    <w:rsid w:val="00BD73B7"/>
    <w:rsid w:val="00BE04F1"/>
    <w:rsid w:val="00BE07DD"/>
    <w:rsid w:val="00BE1163"/>
    <w:rsid w:val="00BE12F6"/>
    <w:rsid w:val="00BE1362"/>
    <w:rsid w:val="00BE15DE"/>
    <w:rsid w:val="00BE16CF"/>
    <w:rsid w:val="00BE1AC5"/>
    <w:rsid w:val="00BE1C0A"/>
    <w:rsid w:val="00BE1D28"/>
    <w:rsid w:val="00BE259E"/>
    <w:rsid w:val="00BE25B8"/>
    <w:rsid w:val="00BE264C"/>
    <w:rsid w:val="00BE26DF"/>
    <w:rsid w:val="00BE2E0C"/>
    <w:rsid w:val="00BE2F67"/>
    <w:rsid w:val="00BE342A"/>
    <w:rsid w:val="00BE3B0E"/>
    <w:rsid w:val="00BE3C02"/>
    <w:rsid w:val="00BE3DAE"/>
    <w:rsid w:val="00BE3FBA"/>
    <w:rsid w:val="00BE447A"/>
    <w:rsid w:val="00BE48C5"/>
    <w:rsid w:val="00BE4C46"/>
    <w:rsid w:val="00BE4E23"/>
    <w:rsid w:val="00BE4E52"/>
    <w:rsid w:val="00BE4EFD"/>
    <w:rsid w:val="00BE527C"/>
    <w:rsid w:val="00BE570F"/>
    <w:rsid w:val="00BE5EF4"/>
    <w:rsid w:val="00BE5F32"/>
    <w:rsid w:val="00BE63E7"/>
    <w:rsid w:val="00BE78BC"/>
    <w:rsid w:val="00BE7A34"/>
    <w:rsid w:val="00BE7C76"/>
    <w:rsid w:val="00BF000D"/>
    <w:rsid w:val="00BF00ED"/>
    <w:rsid w:val="00BF0614"/>
    <w:rsid w:val="00BF0AA4"/>
    <w:rsid w:val="00BF17DF"/>
    <w:rsid w:val="00BF1E22"/>
    <w:rsid w:val="00BF2163"/>
    <w:rsid w:val="00BF2168"/>
    <w:rsid w:val="00BF225F"/>
    <w:rsid w:val="00BF230E"/>
    <w:rsid w:val="00BF26A8"/>
    <w:rsid w:val="00BF2A9F"/>
    <w:rsid w:val="00BF2B3B"/>
    <w:rsid w:val="00BF2EC8"/>
    <w:rsid w:val="00BF2F4B"/>
    <w:rsid w:val="00BF30A7"/>
    <w:rsid w:val="00BF3177"/>
    <w:rsid w:val="00BF320D"/>
    <w:rsid w:val="00BF32D7"/>
    <w:rsid w:val="00BF3512"/>
    <w:rsid w:val="00BF35EE"/>
    <w:rsid w:val="00BF3649"/>
    <w:rsid w:val="00BF36DF"/>
    <w:rsid w:val="00BF3864"/>
    <w:rsid w:val="00BF3BAC"/>
    <w:rsid w:val="00BF3DDA"/>
    <w:rsid w:val="00BF3E90"/>
    <w:rsid w:val="00BF4194"/>
    <w:rsid w:val="00BF46CF"/>
    <w:rsid w:val="00BF514A"/>
    <w:rsid w:val="00BF53A2"/>
    <w:rsid w:val="00BF53DA"/>
    <w:rsid w:val="00BF5424"/>
    <w:rsid w:val="00BF58D3"/>
    <w:rsid w:val="00BF598E"/>
    <w:rsid w:val="00BF5ADE"/>
    <w:rsid w:val="00BF5B13"/>
    <w:rsid w:val="00BF5CD3"/>
    <w:rsid w:val="00BF5CEC"/>
    <w:rsid w:val="00BF5EAE"/>
    <w:rsid w:val="00BF6266"/>
    <w:rsid w:val="00BF63CA"/>
    <w:rsid w:val="00BF6C0F"/>
    <w:rsid w:val="00BF7AA5"/>
    <w:rsid w:val="00C002BF"/>
    <w:rsid w:val="00C00307"/>
    <w:rsid w:val="00C00596"/>
    <w:rsid w:val="00C00619"/>
    <w:rsid w:val="00C006C0"/>
    <w:rsid w:val="00C006EA"/>
    <w:rsid w:val="00C009E1"/>
    <w:rsid w:val="00C00AC5"/>
    <w:rsid w:val="00C00B43"/>
    <w:rsid w:val="00C00FC1"/>
    <w:rsid w:val="00C01136"/>
    <w:rsid w:val="00C01173"/>
    <w:rsid w:val="00C01217"/>
    <w:rsid w:val="00C01225"/>
    <w:rsid w:val="00C0125B"/>
    <w:rsid w:val="00C01A58"/>
    <w:rsid w:val="00C0273F"/>
    <w:rsid w:val="00C0284A"/>
    <w:rsid w:val="00C032A6"/>
    <w:rsid w:val="00C0377F"/>
    <w:rsid w:val="00C037E1"/>
    <w:rsid w:val="00C03808"/>
    <w:rsid w:val="00C03A6D"/>
    <w:rsid w:val="00C0410D"/>
    <w:rsid w:val="00C04167"/>
    <w:rsid w:val="00C045D7"/>
    <w:rsid w:val="00C05923"/>
    <w:rsid w:val="00C05A0C"/>
    <w:rsid w:val="00C05C3C"/>
    <w:rsid w:val="00C05D05"/>
    <w:rsid w:val="00C05D56"/>
    <w:rsid w:val="00C060DD"/>
    <w:rsid w:val="00C06142"/>
    <w:rsid w:val="00C06399"/>
    <w:rsid w:val="00C06512"/>
    <w:rsid w:val="00C06558"/>
    <w:rsid w:val="00C065B3"/>
    <w:rsid w:val="00C0660D"/>
    <w:rsid w:val="00C06655"/>
    <w:rsid w:val="00C0667A"/>
    <w:rsid w:val="00C0673B"/>
    <w:rsid w:val="00C06A34"/>
    <w:rsid w:val="00C06A61"/>
    <w:rsid w:val="00C06AD1"/>
    <w:rsid w:val="00C06FD5"/>
    <w:rsid w:val="00C070C5"/>
    <w:rsid w:val="00C07241"/>
    <w:rsid w:val="00C0735D"/>
    <w:rsid w:val="00C0737D"/>
    <w:rsid w:val="00C07559"/>
    <w:rsid w:val="00C07BF8"/>
    <w:rsid w:val="00C07DC0"/>
    <w:rsid w:val="00C07F03"/>
    <w:rsid w:val="00C07F4C"/>
    <w:rsid w:val="00C101E2"/>
    <w:rsid w:val="00C10FC5"/>
    <w:rsid w:val="00C11621"/>
    <w:rsid w:val="00C1199B"/>
    <w:rsid w:val="00C11E8F"/>
    <w:rsid w:val="00C12384"/>
    <w:rsid w:val="00C124FD"/>
    <w:rsid w:val="00C12610"/>
    <w:rsid w:val="00C127EA"/>
    <w:rsid w:val="00C129AC"/>
    <w:rsid w:val="00C129DA"/>
    <w:rsid w:val="00C12BF3"/>
    <w:rsid w:val="00C12CA1"/>
    <w:rsid w:val="00C12D1B"/>
    <w:rsid w:val="00C133F6"/>
    <w:rsid w:val="00C137F6"/>
    <w:rsid w:val="00C13847"/>
    <w:rsid w:val="00C13A55"/>
    <w:rsid w:val="00C13BDA"/>
    <w:rsid w:val="00C14438"/>
    <w:rsid w:val="00C14472"/>
    <w:rsid w:val="00C1457F"/>
    <w:rsid w:val="00C14B5F"/>
    <w:rsid w:val="00C14B72"/>
    <w:rsid w:val="00C14D79"/>
    <w:rsid w:val="00C14E4E"/>
    <w:rsid w:val="00C14FE7"/>
    <w:rsid w:val="00C158A0"/>
    <w:rsid w:val="00C15BB2"/>
    <w:rsid w:val="00C15D51"/>
    <w:rsid w:val="00C15E25"/>
    <w:rsid w:val="00C16242"/>
    <w:rsid w:val="00C16579"/>
    <w:rsid w:val="00C16EC0"/>
    <w:rsid w:val="00C16FB4"/>
    <w:rsid w:val="00C1705D"/>
    <w:rsid w:val="00C171B6"/>
    <w:rsid w:val="00C172B0"/>
    <w:rsid w:val="00C17387"/>
    <w:rsid w:val="00C174B3"/>
    <w:rsid w:val="00C1762B"/>
    <w:rsid w:val="00C17682"/>
    <w:rsid w:val="00C1781A"/>
    <w:rsid w:val="00C17AB5"/>
    <w:rsid w:val="00C17DFE"/>
    <w:rsid w:val="00C20427"/>
    <w:rsid w:val="00C204CF"/>
    <w:rsid w:val="00C20545"/>
    <w:rsid w:val="00C20C77"/>
    <w:rsid w:val="00C20DE0"/>
    <w:rsid w:val="00C2122F"/>
    <w:rsid w:val="00C212CC"/>
    <w:rsid w:val="00C21638"/>
    <w:rsid w:val="00C21F15"/>
    <w:rsid w:val="00C21F1A"/>
    <w:rsid w:val="00C21F27"/>
    <w:rsid w:val="00C21FDB"/>
    <w:rsid w:val="00C22213"/>
    <w:rsid w:val="00C22266"/>
    <w:rsid w:val="00C22379"/>
    <w:rsid w:val="00C22495"/>
    <w:rsid w:val="00C2260D"/>
    <w:rsid w:val="00C22811"/>
    <w:rsid w:val="00C22C3C"/>
    <w:rsid w:val="00C22DA5"/>
    <w:rsid w:val="00C23491"/>
    <w:rsid w:val="00C23684"/>
    <w:rsid w:val="00C237D5"/>
    <w:rsid w:val="00C238BD"/>
    <w:rsid w:val="00C23B9F"/>
    <w:rsid w:val="00C24298"/>
    <w:rsid w:val="00C2466A"/>
    <w:rsid w:val="00C24B9A"/>
    <w:rsid w:val="00C24CC0"/>
    <w:rsid w:val="00C24D96"/>
    <w:rsid w:val="00C24FA7"/>
    <w:rsid w:val="00C24FDB"/>
    <w:rsid w:val="00C258D3"/>
    <w:rsid w:val="00C25AC9"/>
    <w:rsid w:val="00C260C7"/>
    <w:rsid w:val="00C2643A"/>
    <w:rsid w:val="00C266FE"/>
    <w:rsid w:val="00C26D71"/>
    <w:rsid w:val="00C26E04"/>
    <w:rsid w:val="00C26EDA"/>
    <w:rsid w:val="00C271BC"/>
    <w:rsid w:val="00C27213"/>
    <w:rsid w:val="00C2729C"/>
    <w:rsid w:val="00C272A0"/>
    <w:rsid w:val="00C276F7"/>
    <w:rsid w:val="00C278A4"/>
    <w:rsid w:val="00C27F0F"/>
    <w:rsid w:val="00C27FB5"/>
    <w:rsid w:val="00C30031"/>
    <w:rsid w:val="00C301B4"/>
    <w:rsid w:val="00C3031A"/>
    <w:rsid w:val="00C306E9"/>
    <w:rsid w:val="00C30839"/>
    <w:rsid w:val="00C30BAB"/>
    <w:rsid w:val="00C30BC7"/>
    <w:rsid w:val="00C30D3C"/>
    <w:rsid w:val="00C30DD7"/>
    <w:rsid w:val="00C30F99"/>
    <w:rsid w:val="00C3108F"/>
    <w:rsid w:val="00C311FC"/>
    <w:rsid w:val="00C31288"/>
    <w:rsid w:val="00C31526"/>
    <w:rsid w:val="00C31889"/>
    <w:rsid w:val="00C318C1"/>
    <w:rsid w:val="00C31921"/>
    <w:rsid w:val="00C31B3C"/>
    <w:rsid w:val="00C31DE2"/>
    <w:rsid w:val="00C31F22"/>
    <w:rsid w:val="00C3267A"/>
    <w:rsid w:val="00C327AB"/>
    <w:rsid w:val="00C33500"/>
    <w:rsid w:val="00C33513"/>
    <w:rsid w:val="00C33891"/>
    <w:rsid w:val="00C33B2E"/>
    <w:rsid w:val="00C33F13"/>
    <w:rsid w:val="00C3405E"/>
    <w:rsid w:val="00C34C36"/>
    <w:rsid w:val="00C34E8D"/>
    <w:rsid w:val="00C34F03"/>
    <w:rsid w:val="00C350A4"/>
    <w:rsid w:val="00C353E5"/>
    <w:rsid w:val="00C35688"/>
    <w:rsid w:val="00C35AAC"/>
    <w:rsid w:val="00C36028"/>
    <w:rsid w:val="00C36757"/>
    <w:rsid w:val="00C368CE"/>
    <w:rsid w:val="00C36F1D"/>
    <w:rsid w:val="00C370AB"/>
    <w:rsid w:val="00C37422"/>
    <w:rsid w:val="00C377A0"/>
    <w:rsid w:val="00C37822"/>
    <w:rsid w:val="00C37C9F"/>
    <w:rsid w:val="00C40350"/>
    <w:rsid w:val="00C405CD"/>
    <w:rsid w:val="00C40F6A"/>
    <w:rsid w:val="00C4138B"/>
    <w:rsid w:val="00C41937"/>
    <w:rsid w:val="00C41A0B"/>
    <w:rsid w:val="00C41FFB"/>
    <w:rsid w:val="00C4244C"/>
    <w:rsid w:val="00C42578"/>
    <w:rsid w:val="00C42D21"/>
    <w:rsid w:val="00C42EFA"/>
    <w:rsid w:val="00C43004"/>
    <w:rsid w:val="00C430FC"/>
    <w:rsid w:val="00C4340B"/>
    <w:rsid w:val="00C43676"/>
    <w:rsid w:val="00C43B5A"/>
    <w:rsid w:val="00C44063"/>
    <w:rsid w:val="00C4419B"/>
    <w:rsid w:val="00C44448"/>
    <w:rsid w:val="00C4471A"/>
    <w:rsid w:val="00C4486D"/>
    <w:rsid w:val="00C450A4"/>
    <w:rsid w:val="00C456A6"/>
    <w:rsid w:val="00C456C5"/>
    <w:rsid w:val="00C45B68"/>
    <w:rsid w:val="00C45C31"/>
    <w:rsid w:val="00C45C39"/>
    <w:rsid w:val="00C45C71"/>
    <w:rsid w:val="00C45CEA"/>
    <w:rsid w:val="00C46033"/>
    <w:rsid w:val="00C460B3"/>
    <w:rsid w:val="00C4628A"/>
    <w:rsid w:val="00C4631F"/>
    <w:rsid w:val="00C466A4"/>
    <w:rsid w:val="00C4676B"/>
    <w:rsid w:val="00C46777"/>
    <w:rsid w:val="00C468CB"/>
    <w:rsid w:val="00C46A73"/>
    <w:rsid w:val="00C46F94"/>
    <w:rsid w:val="00C4726B"/>
    <w:rsid w:val="00C473E5"/>
    <w:rsid w:val="00C477E7"/>
    <w:rsid w:val="00C47BD4"/>
    <w:rsid w:val="00C47DED"/>
    <w:rsid w:val="00C47E07"/>
    <w:rsid w:val="00C50311"/>
    <w:rsid w:val="00C5061A"/>
    <w:rsid w:val="00C5089A"/>
    <w:rsid w:val="00C50919"/>
    <w:rsid w:val="00C50CDD"/>
    <w:rsid w:val="00C50E60"/>
    <w:rsid w:val="00C50FFE"/>
    <w:rsid w:val="00C51414"/>
    <w:rsid w:val="00C515CC"/>
    <w:rsid w:val="00C516D5"/>
    <w:rsid w:val="00C51722"/>
    <w:rsid w:val="00C517A3"/>
    <w:rsid w:val="00C51879"/>
    <w:rsid w:val="00C51B22"/>
    <w:rsid w:val="00C51E0E"/>
    <w:rsid w:val="00C5216B"/>
    <w:rsid w:val="00C521EF"/>
    <w:rsid w:val="00C5260A"/>
    <w:rsid w:val="00C52717"/>
    <w:rsid w:val="00C52D70"/>
    <w:rsid w:val="00C52D7B"/>
    <w:rsid w:val="00C52EA9"/>
    <w:rsid w:val="00C53009"/>
    <w:rsid w:val="00C530C3"/>
    <w:rsid w:val="00C53BD2"/>
    <w:rsid w:val="00C53C15"/>
    <w:rsid w:val="00C53C6A"/>
    <w:rsid w:val="00C53E29"/>
    <w:rsid w:val="00C5410D"/>
    <w:rsid w:val="00C54B5E"/>
    <w:rsid w:val="00C54C96"/>
    <w:rsid w:val="00C552DE"/>
    <w:rsid w:val="00C55374"/>
    <w:rsid w:val="00C5581D"/>
    <w:rsid w:val="00C55B76"/>
    <w:rsid w:val="00C55F99"/>
    <w:rsid w:val="00C55FFD"/>
    <w:rsid w:val="00C567A3"/>
    <w:rsid w:val="00C568EE"/>
    <w:rsid w:val="00C569C1"/>
    <w:rsid w:val="00C56A06"/>
    <w:rsid w:val="00C56AF7"/>
    <w:rsid w:val="00C56B01"/>
    <w:rsid w:val="00C573D9"/>
    <w:rsid w:val="00C57597"/>
    <w:rsid w:val="00C57AB7"/>
    <w:rsid w:val="00C60046"/>
    <w:rsid w:val="00C6008C"/>
    <w:rsid w:val="00C60094"/>
    <w:rsid w:val="00C60110"/>
    <w:rsid w:val="00C604A6"/>
    <w:rsid w:val="00C604CF"/>
    <w:rsid w:val="00C6070A"/>
    <w:rsid w:val="00C60996"/>
    <w:rsid w:val="00C60ABC"/>
    <w:rsid w:val="00C60CB6"/>
    <w:rsid w:val="00C60F99"/>
    <w:rsid w:val="00C61041"/>
    <w:rsid w:val="00C61220"/>
    <w:rsid w:val="00C61436"/>
    <w:rsid w:val="00C614A0"/>
    <w:rsid w:val="00C617E3"/>
    <w:rsid w:val="00C61ABB"/>
    <w:rsid w:val="00C61DFD"/>
    <w:rsid w:val="00C620DF"/>
    <w:rsid w:val="00C622B7"/>
    <w:rsid w:val="00C623F7"/>
    <w:rsid w:val="00C62CEE"/>
    <w:rsid w:val="00C63043"/>
    <w:rsid w:val="00C630F9"/>
    <w:rsid w:val="00C6325B"/>
    <w:rsid w:val="00C63AA1"/>
    <w:rsid w:val="00C63CB7"/>
    <w:rsid w:val="00C64128"/>
    <w:rsid w:val="00C642D4"/>
    <w:rsid w:val="00C64305"/>
    <w:rsid w:val="00C64396"/>
    <w:rsid w:val="00C647A1"/>
    <w:rsid w:val="00C64C01"/>
    <w:rsid w:val="00C64CB0"/>
    <w:rsid w:val="00C65028"/>
    <w:rsid w:val="00C65132"/>
    <w:rsid w:val="00C65165"/>
    <w:rsid w:val="00C651D0"/>
    <w:rsid w:val="00C6568B"/>
    <w:rsid w:val="00C6579C"/>
    <w:rsid w:val="00C65B0A"/>
    <w:rsid w:val="00C65C91"/>
    <w:rsid w:val="00C65D7F"/>
    <w:rsid w:val="00C65DFF"/>
    <w:rsid w:val="00C65E2E"/>
    <w:rsid w:val="00C65FDB"/>
    <w:rsid w:val="00C66440"/>
    <w:rsid w:val="00C665BF"/>
    <w:rsid w:val="00C6668D"/>
    <w:rsid w:val="00C66DB2"/>
    <w:rsid w:val="00C67092"/>
    <w:rsid w:val="00C67505"/>
    <w:rsid w:val="00C6763D"/>
    <w:rsid w:val="00C6786C"/>
    <w:rsid w:val="00C67D05"/>
    <w:rsid w:val="00C67F95"/>
    <w:rsid w:val="00C701C9"/>
    <w:rsid w:val="00C707AA"/>
    <w:rsid w:val="00C708A4"/>
    <w:rsid w:val="00C7092D"/>
    <w:rsid w:val="00C70CA3"/>
    <w:rsid w:val="00C70F29"/>
    <w:rsid w:val="00C713A4"/>
    <w:rsid w:val="00C71488"/>
    <w:rsid w:val="00C71F08"/>
    <w:rsid w:val="00C71FBF"/>
    <w:rsid w:val="00C7210E"/>
    <w:rsid w:val="00C72493"/>
    <w:rsid w:val="00C72671"/>
    <w:rsid w:val="00C72922"/>
    <w:rsid w:val="00C72AA9"/>
    <w:rsid w:val="00C72AFE"/>
    <w:rsid w:val="00C72C15"/>
    <w:rsid w:val="00C7302B"/>
    <w:rsid w:val="00C7310D"/>
    <w:rsid w:val="00C736B4"/>
    <w:rsid w:val="00C73813"/>
    <w:rsid w:val="00C73AA5"/>
    <w:rsid w:val="00C73ADB"/>
    <w:rsid w:val="00C73B03"/>
    <w:rsid w:val="00C73C51"/>
    <w:rsid w:val="00C73CCF"/>
    <w:rsid w:val="00C73DED"/>
    <w:rsid w:val="00C73E97"/>
    <w:rsid w:val="00C7482F"/>
    <w:rsid w:val="00C74DB4"/>
    <w:rsid w:val="00C74F53"/>
    <w:rsid w:val="00C7514D"/>
    <w:rsid w:val="00C752BB"/>
    <w:rsid w:val="00C7562F"/>
    <w:rsid w:val="00C757A0"/>
    <w:rsid w:val="00C7583F"/>
    <w:rsid w:val="00C76219"/>
    <w:rsid w:val="00C7626D"/>
    <w:rsid w:val="00C76406"/>
    <w:rsid w:val="00C7649C"/>
    <w:rsid w:val="00C764A9"/>
    <w:rsid w:val="00C7651B"/>
    <w:rsid w:val="00C766DF"/>
    <w:rsid w:val="00C767D6"/>
    <w:rsid w:val="00C76A32"/>
    <w:rsid w:val="00C76C57"/>
    <w:rsid w:val="00C7715C"/>
    <w:rsid w:val="00C771CA"/>
    <w:rsid w:val="00C77489"/>
    <w:rsid w:val="00C77884"/>
    <w:rsid w:val="00C77963"/>
    <w:rsid w:val="00C77AD1"/>
    <w:rsid w:val="00C77DAC"/>
    <w:rsid w:val="00C80522"/>
    <w:rsid w:val="00C8057B"/>
    <w:rsid w:val="00C80602"/>
    <w:rsid w:val="00C806DD"/>
    <w:rsid w:val="00C80CA7"/>
    <w:rsid w:val="00C80E40"/>
    <w:rsid w:val="00C80EC7"/>
    <w:rsid w:val="00C814C7"/>
    <w:rsid w:val="00C816B8"/>
    <w:rsid w:val="00C81CD6"/>
    <w:rsid w:val="00C8211D"/>
    <w:rsid w:val="00C822CD"/>
    <w:rsid w:val="00C82577"/>
    <w:rsid w:val="00C82817"/>
    <w:rsid w:val="00C82A26"/>
    <w:rsid w:val="00C82EF4"/>
    <w:rsid w:val="00C82F53"/>
    <w:rsid w:val="00C833B0"/>
    <w:rsid w:val="00C834FF"/>
    <w:rsid w:val="00C8363E"/>
    <w:rsid w:val="00C836B6"/>
    <w:rsid w:val="00C8376C"/>
    <w:rsid w:val="00C839F8"/>
    <w:rsid w:val="00C847DF"/>
    <w:rsid w:val="00C848D0"/>
    <w:rsid w:val="00C84A7B"/>
    <w:rsid w:val="00C84B50"/>
    <w:rsid w:val="00C85225"/>
    <w:rsid w:val="00C8522F"/>
    <w:rsid w:val="00C852B0"/>
    <w:rsid w:val="00C8575E"/>
    <w:rsid w:val="00C868D6"/>
    <w:rsid w:val="00C86D16"/>
    <w:rsid w:val="00C870DA"/>
    <w:rsid w:val="00C8759D"/>
    <w:rsid w:val="00C8760F"/>
    <w:rsid w:val="00C8771D"/>
    <w:rsid w:val="00C87C97"/>
    <w:rsid w:val="00C87CB2"/>
    <w:rsid w:val="00C87F66"/>
    <w:rsid w:val="00C9033E"/>
    <w:rsid w:val="00C90419"/>
    <w:rsid w:val="00C904E6"/>
    <w:rsid w:val="00C9059C"/>
    <w:rsid w:val="00C90600"/>
    <w:rsid w:val="00C90657"/>
    <w:rsid w:val="00C90A8A"/>
    <w:rsid w:val="00C90B2E"/>
    <w:rsid w:val="00C90DE5"/>
    <w:rsid w:val="00C90EA2"/>
    <w:rsid w:val="00C91103"/>
    <w:rsid w:val="00C9137E"/>
    <w:rsid w:val="00C91820"/>
    <w:rsid w:val="00C919C7"/>
    <w:rsid w:val="00C91ADB"/>
    <w:rsid w:val="00C92281"/>
    <w:rsid w:val="00C922EA"/>
    <w:rsid w:val="00C927F5"/>
    <w:rsid w:val="00C92A2E"/>
    <w:rsid w:val="00C92A3F"/>
    <w:rsid w:val="00C92B43"/>
    <w:rsid w:val="00C92CB7"/>
    <w:rsid w:val="00C93091"/>
    <w:rsid w:val="00C9325E"/>
    <w:rsid w:val="00C932C0"/>
    <w:rsid w:val="00C93353"/>
    <w:rsid w:val="00C936BE"/>
    <w:rsid w:val="00C9390D"/>
    <w:rsid w:val="00C939F7"/>
    <w:rsid w:val="00C93A4A"/>
    <w:rsid w:val="00C93D43"/>
    <w:rsid w:val="00C93E13"/>
    <w:rsid w:val="00C93E55"/>
    <w:rsid w:val="00C940DD"/>
    <w:rsid w:val="00C9436E"/>
    <w:rsid w:val="00C94486"/>
    <w:rsid w:val="00C94621"/>
    <w:rsid w:val="00C947C8"/>
    <w:rsid w:val="00C948E7"/>
    <w:rsid w:val="00C94906"/>
    <w:rsid w:val="00C94978"/>
    <w:rsid w:val="00C94BCA"/>
    <w:rsid w:val="00C94D69"/>
    <w:rsid w:val="00C94D75"/>
    <w:rsid w:val="00C94F21"/>
    <w:rsid w:val="00C95037"/>
    <w:rsid w:val="00C95130"/>
    <w:rsid w:val="00C957D7"/>
    <w:rsid w:val="00C95E3E"/>
    <w:rsid w:val="00C96464"/>
    <w:rsid w:val="00C96699"/>
    <w:rsid w:val="00C967E9"/>
    <w:rsid w:val="00C96B62"/>
    <w:rsid w:val="00C96B72"/>
    <w:rsid w:val="00C96D35"/>
    <w:rsid w:val="00C96DF7"/>
    <w:rsid w:val="00C96E7D"/>
    <w:rsid w:val="00C96FFA"/>
    <w:rsid w:val="00C9787F"/>
    <w:rsid w:val="00C97894"/>
    <w:rsid w:val="00C979DB"/>
    <w:rsid w:val="00C97D31"/>
    <w:rsid w:val="00CA0688"/>
    <w:rsid w:val="00CA0696"/>
    <w:rsid w:val="00CA0CF7"/>
    <w:rsid w:val="00CA0E5B"/>
    <w:rsid w:val="00CA1003"/>
    <w:rsid w:val="00CA100F"/>
    <w:rsid w:val="00CA13AF"/>
    <w:rsid w:val="00CA1518"/>
    <w:rsid w:val="00CA1715"/>
    <w:rsid w:val="00CA1805"/>
    <w:rsid w:val="00CA1A48"/>
    <w:rsid w:val="00CA1C2F"/>
    <w:rsid w:val="00CA1E76"/>
    <w:rsid w:val="00CA20AA"/>
    <w:rsid w:val="00CA2225"/>
    <w:rsid w:val="00CA26F8"/>
    <w:rsid w:val="00CA2733"/>
    <w:rsid w:val="00CA2794"/>
    <w:rsid w:val="00CA2E28"/>
    <w:rsid w:val="00CA2FE0"/>
    <w:rsid w:val="00CA35BE"/>
    <w:rsid w:val="00CA365D"/>
    <w:rsid w:val="00CA3827"/>
    <w:rsid w:val="00CA3887"/>
    <w:rsid w:val="00CA3E81"/>
    <w:rsid w:val="00CA45C8"/>
    <w:rsid w:val="00CA4999"/>
    <w:rsid w:val="00CA4A0D"/>
    <w:rsid w:val="00CA4ABE"/>
    <w:rsid w:val="00CA538E"/>
    <w:rsid w:val="00CA58D2"/>
    <w:rsid w:val="00CA65EE"/>
    <w:rsid w:val="00CA66A8"/>
    <w:rsid w:val="00CA69B2"/>
    <w:rsid w:val="00CA6AE0"/>
    <w:rsid w:val="00CA6DF4"/>
    <w:rsid w:val="00CA6E8F"/>
    <w:rsid w:val="00CA6EC3"/>
    <w:rsid w:val="00CA6FB3"/>
    <w:rsid w:val="00CA7D02"/>
    <w:rsid w:val="00CB00EB"/>
    <w:rsid w:val="00CB07B9"/>
    <w:rsid w:val="00CB0B4C"/>
    <w:rsid w:val="00CB10D7"/>
    <w:rsid w:val="00CB131F"/>
    <w:rsid w:val="00CB1468"/>
    <w:rsid w:val="00CB157C"/>
    <w:rsid w:val="00CB1CCA"/>
    <w:rsid w:val="00CB1D24"/>
    <w:rsid w:val="00CB1EB7"/>
    <w:rsid w:val="00CB2007"/>
    <w:rsid w:val="00CB2159"/>
    <w:rsid w:val="00CB2199"/>
    <w:rsid w:val="00CB21CA"/>
    <w:rsid w:val="00CB2281"/>
    <w:rsid w:val="00CB2378"/>
    <w:rsid w:val="00CB25A5"/>
    <w:rsid w:val="00CB25CA"/>
    <w:rsid w:val="00CB2A54"/>
    <w:rsid w:val="00CB2B03"/>
    <w:rsid w:val="00CB319A"/>
    <w:rsid w:val="00CB3238"/>
    <w:rsid w:val="00CB37FC"/>
    <w:rsid w:val="00CB3A06"/>
    <w:rsid w:val="00CB3A84"/>
    <w:rsid w:val="00CB3CBC"/>
    <w:rsid w:val="00CB4022"/>
    <w:rsid w:val="00CB44DE"/>
    <w:rsid w:val="00CB493E"/>
    <w:rsid w:val="00CB5303"/>
    <w:rsid w:val="00CB597D"/>
    <w:rsid w:val="00CB5BF5"/>
    <w:rsid w:val="00CB5DD4"/>
    <w:rsid w:val="00CB6315"/>
    <w:rsid w:val="00CB6775"/>
    <w:rsid w:val="00CB700E"/>
    <w:rsid w:val="00CB70F3"/>
    <w:rsid w:val="00CB72AF"/>
    <w:rsid w:val="00CB7339"/>
    <w:rsid w:val="00CB7544"/>
    <w:rsid w:val="00CB76F8"/>
    <w:rsid w:val="00CB77B1"/>
    <w:rsid w:val="00CB795E"/>
    <w:rsid w:val="00CB7EB2"/>
    <w:rsid w:val="00CB7F58"/>
    <w:rsid w:val="00CC0303"/>
    <w:rsid w:val="00CC031C"/>
    <w:rsid w:val="00CC035C"/>
    <w:rsid w:val="00CC0461"/>
    <w:rsid w:val="00CC057C"/>
    <w:rsid w:val="00CC0B68"/>
    <w:rsid w:val="00CC0B6B"/>
    <w:rsid w:val="00CC0FFC"/>
    <w:rsid w:val="00CC12B0"/>
    <w:rsid w:val="00CC139B"/>
    <w:rsid w:val="00CC1476"/>
    <w:rsid w:val="00CC1644"/>
    <w:rsid w:val="00CC1963"/>
    <w:rsid w:val="00CC213B"/>
    <w:rsid w:val="00CC2A77"/>
    <w:rsid w:val="00CC2C05"/>
    <w:rsid w:val="00CC30CE"/>
    <w:rsid w:val="00CC4574"/>
    <w:rsid w:val="00CC4822"/>
    <w:rsid w:val="00CC4A02"/>
    <w:rsid w:val="00CC4A0F"/>
    <w:rsid w:val="00CC4B49"/>
    <w:rsid w:val="00CC4E50"/>
    <w:rsid w:val="00CC5363"/>
    <w:rsid w:val="00CC5431"/>
    <w:rsid w:val="00CC582B"/>
    <w:rsid w:val="00CC594F"/>
    <w:rsid w:val="00CC5CE6"/>
    <w:rsid w:val="00CC5D3D"/>
    <w:rsid w:val="00CC6231"/>
    <w:rsid w:val="00CC6525"/>
    <w:rsid w:val="00CC6660"/>
    <w:rsid w:val="00CC66C1"/>
    <w:rsid w:val="00CC673D"/>
    <w:rsid w:val="00CC68CD"/>
    <w:rsid w:val="00CC696C"/>
    <w:rsid w:val="00CC69DC"/>
    <w:rsid w:val="00CC69DE"/>
    <w:rsid w:val="00CC6F70"/>
    <w:rsid w:val="00CC7095"/>
    <w:rsid w:val="00CC7126"/>
    <w:rsid w:val="00CC749C"/>
    <w:rsid w:val="00CC74F5"/>
    <w:rsid w:val="00CC77C7"/>
    <w:rsid w:val="00CC7955"/>
    <w:rsid w:val="00CC7E4E"/>
    <w:rsid w:val="00CC7FA5"/>
    <w:rsid w:val="00CD0025"/>
    <w:rsid w:val="00CD06AD"/>
    <w:rsid w:val="00CD0732"/>
    <w:rsid w:val="00CD0E86"/>
    <w:rsid w:val="00CD133F"/>
    <w:rsid w:val="00CD1342"/>
    <w:rsid w:val="00CD1997"/>
    <w:rsid w:val="00CD1B83"/>
    <w:rsid w:val="00CD2502"/>
    <w:rsid w:val="00CD264E"/>
    <w:rsid w:val="00CD2ACC"/>
    <w:rsid w:val="00CD2B4C"/>
    <w:rsid w:val="00CD3792"/>
    <w:rsid w:val="00CD37B5"/>
    <w:rsid w:val="00CD38B2"/>
    <w:rsid w:val="00CD38D7"/>
    <w:rsid w:val="00CD3B0D"/>
    <w:rsid w:val="00CD42BF"/>
    <w:rsid w:val="00CD465A"/>
    <w:rsid w:val="00CD4838"/>
    <w:rsid w:val="00CD4A5F"/>
    <w:rsid w:val="00CD4B34"/>
    <w:rsid w:val="00CD4DFC"/>
    <w:rsid w:val="00CD4EDE"/>
    <w:rsid w:val="00CD5026"/>
    <w:rsid w:val="00CD5340"/>
    <w:rsid w:val="00CD54C2"/>
    <w:rsid w:val="00CD58AB"/>
    <w:rsid w:val="00CD5D59"/>
    <w:rsid w:val="00CD5EED"/>
    <w:rsid w:val="00CD6060"/>
    <w:rsid w:val="00CD6A55"/>
    <w:rsid w:val="00CD6E3F"/>
    <w:rsid w:val="00CD6F1E"/>
    <w:rsid w:val="00CD72A7"/>
    <w:rsid w:val="00CD7332"/>
    <w:rsid w:val="00CD7791"/>
    <w:rsid w:val="00CD7993"/>
    <w:rsid w:val="00CD7A1D"/>
    <w:rsid w:val="00CE0006"/>
    <w:rsid w:val="00CE037A"/>
    <w:rsid w:val="00CE0389"/>
    <w:rsid w:val="00CE06F7"/>
    <w:rsid w:val="00CE135D"/>
    <w:rsid w:val="00CE1449"/>
    <w:rsid w:val="00CE1663"/>
    <w:rsid w:val="00CE1C65"/>
    <w:rsid w:val="00CE1D96"/>
    <w:rsid w:val="00CE20BF"/>
    <w:rsid w:val="00CE217C"/>
    <w:rsid w:val="00CE229F"/>
    <w:rsid w:val="00CE256E"/>
    <w:rsid w:val="00CE2690"/>
    <w:rsid w:val="00CE29D3"/>
    <w:rsid w:val="00CE3038"/>
    <w:rsid w:val="00CE32D5"/>
    <w:rsid w:val="00CE34E8"/>
    <w:rsid w:val="00CE3526"/>
    <w:rsid w:val="00CE376E"/>
    <w:rsid w:val="00CE3C57"/>
    <w:rsid w:val="00CE3CEE"/>
    <w:rsid w:val="00CE3F92"/>
    <w:rsid w:val="00CE42AC"/>
    <w:rsid w:val="00CE42E2"/>
    <w:rsid w:val="00CE4AE8"/>
    <w:rsid w:val="00CE4BB2"/>
    <w:rsid w:val="00CE4BE2"/>
    <w:rsid w:val="00CE4BE9"/>
    <w:rsid w:val="00CE4F6E"/>
    <w:rsid w:val="00CE4FF4"/>
    <w:rsid w:val="00CE5BD4"/>
    <w:rsid w:val="00CE5DBA"/>
    <w:rsid w:val="00CE5E93"/>
    <w:rsid w:val="00CE5FDE"/>
    <w:rsid w:val="00CE63BF"/>
    <w:rsid w:val="00CE6697"/>
    <w:rsid w:val="00CE6A1B"/>
    <w:rsid w:val="00CE6C2D"/>
    <w:rsid w:val="00CE6E22"/>
    <w:rsid w:val="00CE7521"/>
    <w:rsid w:val="00CE7532"/>
    <w:rsid w:val="00CE7623"/>
    <w:rsid w:val="00CE77A1"/>
    <w:rsid w:val="00CE7899"/>
    <w:rsid w:val="00CE7F04"/>
    <w:rsid w:val="00CF0119"/>
    <w:rsid w:val="00CF03D1"/>
    <w:rsid w:val="00CF04E4"/>
    <w:rsid w:val="00CF097B"/>
    <w:rsid w:val="00CF0DBF"/>
    <w:rsid w:val="00CF17AC"/>
    <w:rsid w:val="00CF1CC9"/>
    <w:rsid w:val="00CF1E91"/>
    <w:rsid w:val="00CF203F"/>
    <w:rsid w:val="00CF23BF"/>
    <w:rsid w:val="00CF270F"/>
    <w:rsid w:val="00CF2741"/>
    <w:rsid w:val="00CF2989"/>
    <w:rsid w:val="00CF29E6"/>
    <w:rsid w:val="00CF2D08"/>
    <w:rsid w:val="00CF3174"/>
    <w:rsid w:val="00CF34C9"/>
    <w:rsid w:val="00CF34DD"/>
    <w:rsid w:val="00CF3695"/>
    <w:rsid w:val="00CF36B6"/>
    <w:rsid w:val="00CF3935"/>
    <w:rsid w:val="00CF3D49"/>
    <w:rsid w:val="00CF436A"/>
    <w:rsid w:val="00CF446C"/>
    <w:rsid w:val="00CF4694"/>
    <w:rsid w:val="00CF46CA"/>
    <w:rsid w:val="00CF46E2"/>
    <w:rsid w:val="00CF4881"/>
    <w:rsid w:val="00CF495D"/>
    <w:rsid w:val="00CF4B69"/>
    <w:rsid w:val="00CF4BB8"/>
    <w:rsid w:val="00CF4DF5"/>
    <w:rsid w:val="00CF505F"/>
    <w:rsid w:val="00CF50A7"/>
    <w:rsid w:val="00CF51F0"/>
    <w:rsid w:val="00CF522D"/>
    <w:rsid w:val="00CF55BE"/>
    <w:rsid w:val="00CF56E1"/>
    <w:rsid w:val="00CF5735"/>
    <w:rsid w:val="00CF6437"/>
    <w:rsid w:val="00CF69E0"/>
    <w:rsid w:val="00CF6C7F"/>
    <w:rsid w:val="00CF6FCD"/>
    <w:rsid w:val="00CF705E"/>
    <w:rsid w:val="00CF7078"/>
    <w:rsid w:val="00CF709C"/>
    <w:rsid w:val="00CF729B"/>
    <w:rsid w:val="00CF7501"/>
    <w:rsid w:val="00CF7807"/>
    <w:rsid w:val="00CF7840"/>
    <w:rsid w:val="00CF7AC8"/>
    <w:rsid w:val="00CF7D0F"/>
    <w:rsid w:val="00D0042F"/>
    <w:rsid w:val="00D006E2"/>
    <w:rsid w:val="00D00B71"/>
    <w:rsid w:val="00D00CEC"/>
    <w:rsid w:val="00D0109F"/>
    <w:rsid w:val="00D01107"/>
    <w:rsid w:val="00D01461"/>
    <w:rsid w:val="00D014A4"/>
    <w:rsid w:val="00D01742"/>
    <w:rsid w:val="00D01B62"/>
    <w:rsid w:val="00D01BBB"/>
    <w:rsid w:val="00D02923"/>
    <w:rsid w:val="00D0299B"/>
    <w:rsid w:val="00D02B2A"/>
    <w:rsid w:val="00D02BFF"/>
    <w:rsid w:val="00D02D08"/>
    <w:rsid w:val="00D02D2E"/>
    <w:rsid w:val="00D03559"/>
    <w:rsid w:val="00D038E1"/>
    <w:rsid w:val="00D0397E"/>
    <w:rsid w:val="00D03C2F"/>
    <w:rsid w:val="00D03DDE"/>
    <w:rsid w:val="00D03EDD"/>
    <w:rsid w:val="00D0448B"/>
    <w:rsid w:val="00D045BE"/>
    <w:rsid w:val="00D046B1"/>
    <w:rsid w:val="00D04841"/>
    <w:rsid w:val="00D04877"/>
    <w:rsid w:val="00D04D45"/>
    <w:rsid w:val="00D04DC9"/>
    <w:rsid w:val="00D05077"/>
    <w:rsid w:val="00D05722"/>
    <w:rsid w:val="00D05985"/>
    <w:rsid w:val="00D05BF7"/>
    <w:rsid w:val="00D05D8B"/>
    <w:rsid w:val="00D05E93"/>
    <w:rsid w:val="00D060F8"/>
    <w:rsid w:val="00D06390"/>
    <w:rsid w:val="00D065AB"/>
    <w:rsid w:val="00D07096"/>
    <w:rsid w:val="00D07798"/>
    <w:rsid w:val="00D077B7"/>
    <w:rsid w:val="00D079BC"/>
    <w:rsid w:val="00D07ABA"/>
    <w:rsid w:val="00D07C55"/>
    <w:rsid w:val="00D07E25"/>
    <w:rsid w:val="00D07EF9"/>
    <w:rsid w:val="00D07F78"/>
    <w:rsid w:val="00D1005E"/>
    <w:rsid w:val="00D1020D"/>
    <w:rsid w:val="00D10586"/>
    <w:rsid w:val="00D10645"/>
    <w:rsid w:val="00D10C2E"/>
    <w:rsid w:val="00D10C97"/>
    <w:rsid w:val="00D10F32"/>
    <w:rsid w:val="00D116D8"/>
    <w:rsid w:val="00D1185C"/>
    <w:rsid w:val="00D11927"/>
    <w:rsid w:val="00D11CF5"/>
    <w:rsid w:val="00D12192"/>
    <w:rsid w:val="00D124B6"/>
    <w:rsid w:val="00D12585"/>
    <w:rsid w:val="00D12647"/>
    <w:rsid w:val="00D1267A"/>
    <w:rsid w:val="00D12ABD"/>
    <w:rsid w:val="00D12B9F"/>
    <w:rsid w:val="00D12F64"/>
    <w:rsid w:val="00D134F5"/>
    <w:rsid w:val="00D136E4"/>
    <w:rsid w:val="00D139DB"/>
    <w:rsid w:val="00D13BA8"/>
    <w:rsid w:val="00D13D5D"/>
    <w:rsid w:val="00D13DE9"/>
    <w:rsid w:val="00D14058"/>
    <w:rsid w:val="00D14163"/>
    <w:rsid w:val="00D14320"/>
    <w:rsid w:val="00D14700"/>
    <w:rsid w:val="00D148F9"/>
    <w:rsid w:val="00D14F77"/>
    <w:rsid w:val="00D1518B"/>
    <w:rsid w:val="00D15EDD"/>
    <w:rsid w:val="00D16570"/>
    <w:rsid w:val="00D16F19"/>
    <w:rsid w:val="00D17060"/>
    <w:rsid w:val="00D1715A"/>
    <w:rsid w:val="00D178B0"/>
    <w:rsid w:val="00D17D92"/>
    <w:rsid w:val="00D2000A"/>
    <w:rsid w:val="00D203D6"/>
    <w:rsid w:val="00D2082E"/>
    <w:rsid w:val="00D20B70"/>
    <w:rsid w:val="00D20BD3"/>
    <w:rsid w:val="00D20C7D"/>
    <w:rsid w:val="00D20CCD"/>
    <w:rsid w:val="00D20D2D"/>
    <w:rsid w:val="00D20E36"/>
    <w:rsid w:val="00D20E4F"/>
    <w:rsid w:val="00D212A3"/>
    <w:rsid w:val="00D215A5"/>
    <w:rsid w:val="00D215C6"/>
    <w:rsid w:val="00D21BD9"/>
    <w:rsid w:val="00D22477"/>
    <w:rsid w:val="00D2267B"/>
    <w:rsid w:val="00D22867"/>
    <w:rsid w:val="00D22C6C"/>
    <w:rsid w:val="00D22EB1"/>
    <w:rsid w:val="00D2333D"/>
    <w:rsid w:val="00D237C0"/>
    <w:rsid w:val="00D23FC5"/>
    <w:rsid w:val="00D24A96"/>
    <w:rsid w:val="00D24E8E"/>
    <w:rsid w:val="00D251CA"/>
    <w:rsid w:val="00D2520F"/>
    <w:rsid w:val="00D25C85"/>
    <w:rsid w:val="00D25DEC"/>
    <w:rsid w:val="00D25E39"/>
    <w:rsid w:val="00D25F8B"/>
    <w:rsid w:val="00D2622D"/>
    <w:rsid w:val="00D263C4"/>
    <w:rsid w:val="00D263E1"/>
    <w:rsid w:val="00D26971"/>
    <w:rsid w:val="00D269F2"/>
    <w:rsid w:val="00D26C1E"/>
    <w:rsid w:val="00D26D33"/>
    <w:rsid w:val="00D27181"/>
    <w:rsid w:val="00D272CC"/>
    <w:rsid w:val="00D275B8"/>
    <w:rsid w:val="00D2771F"/>
    <w:rsid w:val="00D27903"/>
    <w:rsid w:val="00D27922"/>
    <w:rsid w:val="00D27962"/>
    <w:rsid w:val="00D27A6B"/>
    <w:rsid w:val="00D3039C"/>
    <w:rsid w:val="00D304D7"/>
    <w:rsid w:val="00D307F6"/>
    <w:rsid w:val="00D30980"/>
    <w:rsid w:val="00D30C0A"/>
    <w:rsid w:val="00D30ECD"/>
    <w:rsid w:val="00D312F9"/>
    <w:rsid w:val="00D31433"/>
    <w:rsid w:val="00D315AE"/>
    <w:rsid w:val="00D31A1B"/>
    <w:rsid w:val="00D31B19"/>
    <w:rsid w:val="00D31BFD"/>
    <w:rsid w:val="00D31FF8"/>
    <w:rsid w:val="00D32009"/>
    <w:rsid w:val="00D3229E"/>
    <w:rsid w:val="00D32376"/>
    <w:rsid w:val="00D32713"/>
    <w:rsid w:val="00D327B4"/>
    <w:rsid w:val="00D32802"/>
    <w:rsid w:val="00D32AA3"/>
    <w:rsid w:val="00D32F23"/>
    <w:rsid w:val="00D33008"/>
    <w:rsid w:val="00D33190"/>
    <w:rsid w:val="00D332A4"/>
    <w:rsid w:val="00D33400"/>
    <w:rsid w:val="00D338EB"/>
    <w:rsid w:val="00D33B24"/>
    <w:rsid w:val="00D33BE1"/>
    <w:rsid w:val="00D33EA9"/>
    <w:rsid w:val="00D340D1"/>
    <w:rsid w:val="00D34277"/>
    <w:rsid w:val="00D34714"/>
    <w:rsid w:val="00D3480A"/>
    <w:rsid w:val="00D34991"/>
    <w:rsid w:val="00D34F27"/>
    <w:rsid w:val="00D35074"/>
    <w:rsid w:val="00D35425"/>
    <w:rsid w:val="00D35F9A"/>
    <w:rsid w:val="00D35FF6"/>
    <w:rsid w:val="00D3620F"/>
    <w:rsid w:val="00D36676"/>
    <w:rsid w:val="00D36A83"/>
    <w:rsid w:val="00D36ACB"/>
    <w:rsid w:val="00D36FFB"/>
    <w:rsid w:val="00D372DE"/>
    <w:rsid w:val="00D37354"/>
    <w:rsid w:val="00D373C9"/>
    <w:rsid w:val="00D373E7"/>
    <w:rsid w:val="00D3773C"/>
    <w:rsid w:val="00D3787F"/>
    <w:rsid w:val="00D37952"/>
    <w:rsid w:val="00D37DD0"/>
    <w:rsid w:val="00D40067"/>
    <w:rsid w:val="00D4009D"/>
    <w:rsid w:val="00D400F9"/>
    <w:rsid w:val="00D40254"/>
    <w:rsid w:val="00D40302"/>
    <w:rsid w:val="00D40531"/>
    <w:rsid w:val="00D40803"/>
    <w:rsid w:val="00D40B64"/>
    <w:rsid w:val="00D41053"/>
    <w:rsid w:val="00D41075"/>
    <w:rsid w:val="00D4109C"/>
    <w:rsid w:val="00D4117C"/>
    <w:rsid w:val="00D41525"/>
    <w:rsid w:val="00D42A27"/>
    <w:rsid w:val="00D42D80"/>
    <w:rsid w:val="00D4309E"/>
    <w:rsid w:val="00D43439"/>
    <w:rsid w:val="00D43E92"/>
    <w:rsid w:val="00D43F8E"/>
    <w:rsid w:val="00D43FCD"/>
    <w:rsid w:val="00D43FEA"/>
    <w:rsid w:val="00D441A3"/>
    <w:rsid w:val="00D4422B"/>
    <w:rsid w:val="00D442A7"/>
    <w:rsid w:val="00D443C6"/>
    <w:rsid w:val="00D444B9"/>
    <w:rsid w:val="00D44758"/>
    <w:rsid w:val="00D44987"/>
    <w:rsid w:val="00D44C5B"/>
    <w:rsid w:val="00D45365"/>
    <w:rsid w:val="00D45D35"/>
    <w:rsid w:val="00D45DDC"/>
    <w:rsid w:val="00D45E00"/>
    <w:rsid w:val="00D4614D"/>
    <w:rsid w:val="00D46274"/>
    <w:rsid w:val="00D4635F"/>
    <w:rsid w:val="00D463D8"/>
    <w:rsid w:val="00D465A8"/>
    <w:rsid w:val="00D465F2"/>
    <w:rsid w:val="00D46A61"/>
    <w:rsid w:val="00D47528"/>
    <w:rsid w:val="00D475E6"/>
    <w:rsid w:val="00D47A75"/>
    <w:rsid w:val="00D47A83"/>
    <w:rsid w:val="00D47BE3"/>
    <w:rsid w:val="00D47C7F"/>
    <w:rsid w:val="00D47E30"/>
    <w:rsid w:val="00D51298"/>
    <w:rsid w:val="00D515D1"/>
    <w:rsid w:val="00D5169F"/>
    <w:rsid w:val="00D51707"/>
    <w:rsid w:val="00D51785"/>
    <w:rsid w:val="00D51915"/>
    <w:rsid w:val="00D51B83"/>
    <w:rsid w:val="00D51BE6"/>
    <w:rsid w:val="00D51BF0"/>
    <w:rsid w:val="00D520BC"/>
    <w:rsid w:val="00D521B7"/>
    <w:rsid w:val="00D521CC"/>
    <w:rsid w:val="00D52604"/>
    <w:rsid w:val="00D5286F"/>
    <w:rsid w:val="00D528B9"/>
    <w:rsid w:val="00D52BFA"/>
    <w:rsid w:val="00D52E7A"/>
    <w:rsid w:val="00D53148"/>
    <w:rsid w:val="00D53449"/>
    <w:rsid w:val="00D534F0"/>
    <w:rsid w:val="00D53745"/>
    <w:rsid w:val="00D539F7"/>
    <w:rsid w:val="00D54003"/>
    <w:rsid w:val="00D540F0"/>
    <w:rsid w:val="00D541B5"/>
    <w:rsid w:val="00D54490"/>
    <w:rsid w:val="00D54862"/>
    <w:rsid w:val="00D54DD6"/>
    <w:rsid w:val="00D54E35"/>
    <w:rsid w:val="00D54E51"/>
    <w:rsid w:val="00D551D8"/>
    <w:rsid w:val="00D55289"/>
    <w:rsid w:val="00D554F9"/>
    <w:rsid w:val="00D55539"/>
    <w:rsid w:val="00D55A96"/>
    <w:rsid w:val="00D55B89"/>
    <w:rsid w:val="00D55BA9"/>
    <w:rsid w:val="00D55C69"/>
    <w:rsid w:val="00D55ECF"/>
    <w:rsid w:val="00D563F9"/>
    <w:rsid w:val="00D5666F"/>
    <w:rsid w:val="00D568B0"/>
    <w:rsid w:val="00D56E8B"/>
    <w:rsid w:val="00D56FAF"/>
    <w:rsid w:val="00D57113"/>
    <w:rsid w:val="00D573E9"/>
    <w:rsid w:val="00D5745A"/>
    <w:rsid w:val="00D57671"/>
    <w:rsid w:val="00D576C7"/>
    <w:rsid w:val="00D576CE"/>
    <w:rsid w:val="00D57891"/>
    <w:rsid w:val="00D579B7"/>
    <w:rsid w:val="00D57E69"/>
    <w:rsid w:val="00D57E6E"/>
    <w:rsid w:val="00D600AA"/>
    <w:rsid w:val="00D6014A"/>
    <w:rsid w:val="00D602AE"/>
    <w:rsid w:val="00D6036C"/>
    <w:rsid w:val="00D60A9F"/>
    <w:rsid w:val="00D60C28"/>
    <w:rsid w:val="00D60D88"/>
    <w:rsid w:val="00D61027"/>
    <w:rsid w:val="00D611BB"/>
    <w:rsid w:val="00D6146E"/>
    <w:rsid w:val="00D6155A"/>
    <w:rsid w:val="00D616E2"/>
    <w:rsid w:val="00D61D15"/>
    <w:rsid w:val="00D61FE1"/>
    <w:rsid w:val="00D62046"/>
    <w:rsid w:val="00D6261C"/>
    <w:rsid w:val="00D62E75"/>
    <w:rsid w:val="00D63326"/>
    <w:rsid w:val="00D63858"/>
    <w:rsid w:val="00D63B99"/>
    <w:rsid w:val="00D63E38"/>
    <w:rsid w:val="00D642F6"/>
    <w:rsid w:val="00D64642"/>
    <w:rsid w:val="00D64B05"/>
    <w:rsid w:val="00D64F27"/>
    <w:rsid w:val="00D65113"/>
    <w:rsid w:val="00D65614"/>
    <w:rsid w:val="00D65630"/>
    <w:rsid w:val="00D65EB0"/>
    <w:rsid w:val="00D663D0"/>
    <w:rsid w:val="00D664EF"/>
    <w:rsid w:val="00D66552"/>
    <w:rsid w:val="00D665F5"/>
    <w:rsid w:val="00D66930"/>
    <w:rsid w:val="00D67079"/>
    <w:rsid w:val="00D670DD"/>
    <w:rsid w:val="00D6748C"/>
    <w:rsid w:val="00D67B2E"/>
    <w:rsid w:val="00D706C5"/>
    <w:rsid w:val="00D708E3"/>
    <w:rsid w:val="00D7091D"/>
    <w:rsid w:val="00D70ACC"/>
    <w:rsid w:val="00D70D27"/>
    <w:rsid w:val="00D71102"/>
    <w:rsid w:val="00D71359"/>
    <w:rsid w:val="00D713D6"/>
    <w:rsid w:val="00D7181C"/>
    <w:rsid w:val="00D71973"/>
    <w:rsid w:val="00D71D6E"/>
    <w:rsid w:val="00D72039"/>
    <w:rsid w:val="00D72147"/>
    <w:rsid w:val="00D7292F"/>
    <w:rsid w:val="00D72A0E"/>
    <w:rsid w:val="00D73162"/>
    <w:rsid w:val="00D732F1"/>
    <w:rsid w:val="00D73955"/>
    <w:rsid w:val="00D73A75"/>
    <w:rsid w:val="00D73AC8"/>
    <w:rsid w:val="00D73D6F"/>
    <w:rsid w:val="00D73F49"/>
    <w:rsid w:val="00D73F7A"/>
    <w:rsid w:val="00D73FEE"/>
    <w:rsid w:val="00D74076"/>
    <w:rsid w:val="00D74273"/>
    <w:rsid w:val="00D74BF0"/>
    <w:rsid w:val="00D74D1E"/>
    <w:rsid w:val="00D75264"/>
    <w:rsid w:val="00D75815"/>
    <w:rsid w:val="00D75AB8"/>
    <w:rsid w:val="00D75BB6"/>
    <w:rsid w:val="00D75F2B"/>
    <w:rsid w:val="00D75F44"/>
    <w:rsid w:val="00D75F53"/>
    <w:rsid w:val="00D76B35"/>
    <w:rsid w:val="00D7704B"/>
    <w:rsid w:val="00D77096"/>
    <w:rsid w:val="00D772FF"/>
    <w:rsid w:val="00D77450"/>
    <w:rsid w:val="00D77654"/>
    <w:rsid w:val="00D7775A"/>
    <w:rsid w:val="00D77C8D"/>
    <w:rsid w:val="00D80141"/>
    <w:rsid w:val="00D80492"/>
    <w:rsid w:val="00D809FB"/>
    <w:rsid w:val="00D80BBA"/>
    <w:rsid w:val="00D811D8"/>
    <w:rsid w:val="00D814D5"/>
    <w:rsid w:val="00D81515"/>
    <w:rsid w:val="00D8163F"/>
    <w:rsid w:val="00D81A99"/>
    <w:rsid w:val="00D8218F"/>
    <w:rsid w:val="00D821CA"/>
    <w:rsid w:val="00D82417"/>
    <w:rsid w:val="00D82470"/>
    <w:rsid w:val="00D824E5"/>
    <w:rsid w:val="00D82ADC"/>
    <w:rsid w:val="00D82D0C"/>
    <w:rsid w:val="00D83276"/>
    <w:rsid w:val="00D832D7"/>
    <w:rsid w:val="00D833E6"/>
    <w:rsid w:val="00D835D8"/>
    <w:rsid w:val="00D8376D"/>
    <w:rsid w:val="00D8383C"/>
    <w:rsid w:val="00D83CCC"/>
    <w:rsid w:val="00D83D2B"/>
    <w:rsid w:val="00D83E5E"/>
    <w:rsid w:val="00D84022"/>
    <w:rsid w:val="00D8429C"/>
    <w:rsid w:val="00D84498"/>
    <w:rsid w:val="00D844D4"/>
    <w:rsid w:val="00D84818"/>
    <w:rsid w:val="00D84C98"/>
    <w:rsid w:val="00D84FC6"/>
    <w:rsid w:val="00D853C2"/>
    <w:rsid w:val="00D8626A"/>
    <w:rsid w:val="00D864C5"/>
    <w:rsid w:val="00D86576"/>
    <w:rsid w:val="00D865F6"/>
    <w:rsid w:val="00D86883"/>
    <w:rsid w:val="00D86909"/>
    <w:rsid w:val="00D86B50"/>
    <w:rsid w:val="00D8702B"/>
    <w:rsid w:val="00D87500"/>
    <w:rsid w:val="00D87622"/>
    <w:rsid w:val="00D878E1"/>
    <w:rsid w:val="00D87A23"/>
    <w:rsid w:val="00D87AB4"/>
    <w:rsid w:val="00D87D1E"/>
    <w:rsid w:val="00D900E5"/>
    <w:rsid w:val="00D900F9"/>
    <w:rsid w:val="00D902ED"/>
    <w:rsid w:val="00D90597"/>
    <w:rsid w:val="00D90705"/>
    <w:rsid w:val="00D908D1"/>
    <w:rsid w:val="00D90DCE"/>
    <w:rsid w:val="00D90FB6"/>
    <w:rsid w:val="00D91010"/>
    <w:rsid w:val="00D91089"/>
    <w:rsid w:val="00D91367"/>
    <w:rsid w:val="00D918CF"/>
    <w:rsid w:val="00D91E33"/>
    <w:rsid w:val="00D91EF9"/>
    <w:rsid w:val="00D921CA"/>
    <w:rsid w:val="00D921E6"/>
    <w:rsid w:val="00D924AB"/>
    <w:rsid w:val="00D928FD"/>
    <w:rsid w:val="00D93022"/>
    <w:rsid w:val="00D93891"/>
    <w:rsid w:val="00D93F30"/>
    <w:rsid w:val="00D9430A"/>
    <w:rsid w:val="00D949F5"/>
    <w:rsid w:val="00D94B62"/>
    <w:rsid w:val="00D94F79"/>
    <w:rsid w:val="00D94F86"/>
    <w:rsid w:val="00D952C7"/>
    <w:rsid w:val="00D955BA"/>
    <w:rsid w:val="00D9581D"/>
    <w:rsid w:val="00D95E28"/>
    <w:rsid w:val="00D96594"/>
    <w:rsid w:val="00D966C4"/>
    <w:rsid w:val="00D96788"/>
    <w:rsid w:val="00D96826"/>
    <w:rsid w:val="00D96C45"/>
    <w:rsid w:val="00D971DD"/>
    <w:rsid w:val="00D972D6"/>
    <w:rsid w:val="00D97AED"/>
    <w:rsid w:val="00D9857C"/>
    <w:rsid w:val="00D9E6B9"/>
    <w:rsid w:val="00DA05C7"/>
    <w:rsid w:val="00DA0DBA"/>
    <w:rsid w:val="00DA1377"/>
    <w:rsid w:val="00DA167F"/>
    <w:rsid w:val="00DA183E"/>
    <w:rsid w:val="00DA22DC"/>
    <w:rsid w:val="00DA2482"/>
    <w:rsid w:val="00DA2970"/>
    <w:rsid w:val="00DA29B8"/>
    <w:rsid w:val="00DA2B8A"/>
    <w:rsid w:val="00DA2E77"/>
    <w:rsid w:val="00DA3290"/>
    <w:rsid w:val="00DA3552"/>
    <w:rsid w:val="00DA39D1"/>
    <w:rsid w:val="00DA3B86"/>
    <w:rsid w:val="00DA3EF2"/>
    <w:rsid w:val="00DA4744"/>
    <w:rsid w:val="00DA48DA"/>
    <w:rsid w:val="00DA4B42"/>
    <w:rsid w:val="00DA4DC5"/>
    <w:rsid w:val="00DA506A"/>
    <w:rsid w:val="00DA50D3"/>
    <w:rsid w:val="00DA5173"/>
    <w:rsid w:val="00DA5305"/>
    <w:rsid w:val="00DA5488"/>
    <w:rsid w:val="00DA589E"/>
    <w:rsid w:val="00DA5A75"/>
    <w:rsid w:val="00DA5BA7"/>
    <w:rsid w:val="00DA5CC2"/>
    <w:rsid w:val="00DA5CC4"/>
    <w:rsid w:val="00DA62FB"/>
    <w:rsid w:val="00DA635E"/>
    <w:rsid w:val="00DA6BB1"/>
    <w:rsid w:val="00DA6CC8"/>
    <w:rsid w:val="00DA6E4D"/>
    <w:rsid w:val="00DA6E5E"/>
    <w:rsid w:val="00DA716F"/>
    <w:rsid w:val="00DA74B6"/>
    <w:rsid w:val="00DA76DF"/>
    <w:rsid w:val="00DA7799"/>
    <w:rsid w:val="00DA79B1"/>
    <w:rsid w:val="00DB0262"/>
    <w:rsid w:val="00DB0384"/>
    <w:rsid w:val="00DB047F"/>
    <w:rsid w:val="00DB07BE"/>
    <w:rsid w:val="00DB0826"/>
    <w:rsid w:val="00DB0A99"/>
    <w:rsid w:val="00DB0BA4"/>
    <w:rsid w:val="00DB0F03"/>
    <w:rsid w:val="00DB0F96"/>
    <w:rsid w:val="00DB1475"/>
    <w:rsid w:val="00DB1606"/>
    <w:rsid w:val="00DB18AC"/>
    <w:rsid w:val="00DB1B5D"/>
    <w:rsid w:val="00DB1EB4"/>
    <w:rsid w:val="00DB216B"/>
    <w:rsid w:val="00DB278A"/>
    <w:rsid w:val="00DB2A59"/>
    <w:rsid w:val="00DB2D8F"/>
    <w:rsid w:val="00DB2DF5"/>
    <w:rsid w:val="00DB2FDA"/>
    <w:rsid w:val="00DB3387"/>
    <w:rsid w:val="00DB362C"/>
    <w:rsid w:val="00DB3C55"/>
    <w:rsid w:val="00DB3CFD"/>
    <w:rsid w:val="00DB3DF6"/>
    <w:rsid w:val="00DB41BA"/>
    <w:rsid w:val="00DB4262"/>
    <w:rsid w:val="00DB434A"/>
    <w:rsid w:val="00DB43DC"/>
    <w:rsid w:val="00DB44D1"/>
    <w:rsid w:val="00DB45C5"/>
    <w:rsid w:val="00DB4A58"/>
    <w:rsid w:val="00DB4AD9"/>
    <w:rsid w:val="00DB4DF0"/>
    <w:rsid w:val="00DB54CE"/>
    <w:rsid w:val="00DB5567"/>
    <w:rsid w:val="00DB5612"/>
    <w:rsid w:val="00DB56C5"/>
    <w:rsid w:val="00DB58DC"/>
    <w:rsid w:val="00DB5923"/>
    <w:rsid w:val="00DB5B50"/>
    <w:rsid w:val="00DB5FA4"/>
    <w:rsid w:val="00DB6368"/>
    <w:rsid w:val="00DB648D"/>
    <w:rsid w:val="00DB651F"/>
    <w:rsid w:val="00DB68D7"/>
    <w:rsid w:val="00DB6979"/>
    <w:rsid w:val="00DB6BC8"/>
    <w:rsid w:val="00DB6D7E"/>
    <w:rsid w:val="00DB74F7"/>
    <w:rsid w:val="00DB7CF5"/>
    <w:rsid w:val="00DC0465"/>
    <w:rsid w:val="00DC05B4"/>
    <w:rsid w:val="00DC05CF"/>
    <w:rsid w:val="00DC0CD3"/>
    <w:rsid w:val="00DC0F55"/>
    <w:rsid w:val="00DC154B"/>
    <w:rsid w:val="00DC1573"/>
    <w:rsid w:val="00DC1D17"/>
    <w:rsid w:val="00DC224F"/>
    <w:rsid w:val="00DC2471"/>
    <w:rsid w:val="00DC279D"/>
    <w:rsid w:val="00DC28DD"/>
    <w:rsid w:val="00DC2B2F"/>
    <w:rsid w:val="00DC34B4"/>
    <w:rsid w:val="00DC372D"/>
    <w:rsid w:val="00DC3E95"/>
    <w:rsid w:val="00DC41E7"/>
    <w:rsid w:val="00DC43F4"/>
    <w:rsid w:val="00DC48CD"/>
    <w:rsid w:val="00DC48FE"/>
    <w:rsid w:val="00DC508E"/>
    <w:rsid w:val="00DC5384"/>
    <w:rsid w:val="00DC5778"/>
    <w:rsid w:val="00DC5D44"/>
    <w:rsid w:val="00DC5D64"/>
    <w:rsid w:val="00DC6250"/>
    <w:rsid w:val="00DC63E1"/>
    <w:rsid w:val="00DC6438"/>
    <w:rsid w:val="00DC66AB"/>
    <w:rsid w:val="00DC673F"/>
    <w:rsid w:val="00DC6CAE"/>
    <w:rsid w:val="00DC7122"/>
    <w:rsid w:val="00DC7139"/>
    <w:rsid w:val="00DC7333"/>
    <w:rsid w:val="00DC74F2"/>
    <w:rsid w:val="00DC78FF"/>
    <w:rsid w:val="00DC7AFE"/>
    <w:rsid w:val="00DC7C73"/>
    <w:rsid w:val="00DC7EEC"/>
    <w:rsid w:val="00DD0085"/>
    <w:rsid w:val="00DD01C8"/>
    <w:rsid w:val="00DD03F9"/>
    <w:rsid w:val="00DD04D3"/>
    <w:rsid w:val="00DD07A7"/>
    <w:rsid w:val="00DD0975"/>
    <w:rsid w:val="00DD0AD6"/>
    <w:rsid w:val="00DD1608"/>
    <w:rsid w:val="00DD1745"/>
    <w:rsid w:val="00DD178C"/>
    <w:rsid w:val="00DD18E8"/>
    <w:rsid w:val="00DD1A1D"/>
    <w:rsid w:val="00DD1A95"/>
    <w:rsid w:val="00DD1C47"/>
    <w:rsid w:val="00DD1C68"/>
    <w:rsid w:val="00DD1CB0"/>
    <w:rsid w:val="00DD23C1"/>
    <w:rsid w:val="00DD249E"/>
    <w:rsid w:val="00DD24CE"/>
    <w:rsid w:val="00DD2B5A"/>
    <w:rsid w:val="00DD2DE7"/>
    <w:rsid w:val="00DD2E37"/>
    <w:rsid w:val="00DD3136"/>
    <w:rsid w:val="00DD32A6"/>
    <w:rsid w:val="00DD3A1C"/>
    <w:rsid w:val="00DD3B0A"/>
    <w:rsid w:val="00DD429C"/>
    <w:rsid w:val="00DD456D"/>
    <w:rsid w:val="00DD49B5"/>
    <w:rsid w:val="00DD54D9"/>
    <w:rsid w:val="00DD5778"/>
    <w:rsid w:val="00DD57A9"/>
    <w:rsid w:val="00DD5835"/>
    <w:rsid w:val="00DD5E2A"/>
    <w:rsid w:val="00DD628D"/>
    <w:rsid w:val="00DD6293"/>
    <w:rsid w:val="00DD6616"/>
    <w:rsid w:val="00DD66D6"/>
    <w:rsid w:val="00DD6C00"/>
    <w:rsid w:val="00DD7114"/>
    <w:rsid w:val="00DD7615"/>
    <w:rsid w:val="00DD7805"/>
    <w:rsid w:val="00DD789E"/>
    <w:rsid w:val="00DD796B"/>
    <w:rsid w:val="00DD7AA4"/>
    <w:rsid w:val="00DD7B50"/>
    <w:rsid w:val="00DD7CA1"/>
    <w:rsid w:val="00DD7E0D"/>
    <w:rsid w:val="00DD7F43"/>
    <w:rsid w:val="00DD7F63"/>
    <w:rsid w:val="00DD7FA7"/>
    <w:rsid w:val="00DE02A1"/>
    <w:rsid w:val="00DE07E9"/>
    <w:rsid w:val="00DE07EC"/>
    <w:rsid w:val="00DE092D"/>
    <w:rsid w:val="00DE0A73"/>
    <w:rsid w:val="00DE0C36"/>
    <w:rsid w:val="00DE0D77"/>
    <w:rsid w:val="00DE0DA3"/>
    <w:rsid w:val="00DE0EBF"/>
    <w:rsid w:val="00DE1247"/>
    <w:rsid w:val="00DE14AE"/>
    <w:rsid w:val="00DE15A5"/>
    <w:rsid w:val="00DE1FF2"/>
    <w:rsid w:val="00DE2369"/>
    <w:rsid w:val="00DE23A0"/>
    <w:rsid w:val="00DE264E"/>
    <w:rsid w:val="00DE2754"/>
    <w:rsid w:val="00DE282E"/>
    <w:rsid w:val="00DE2AAB"/>
    <w:rsid w:val="00DE2CC6"/>
    <w:rsid w:val="00DE3178"/>
    <w:rsid w:val="00DE347F"/>
    <w:rsid w:val="00DE36ED"/>
    <w:rsid w:val="00DE37A2"/>
    <w:rsid w:val="00DE38E6"/>
    <w:rsid w:val="00DE39BA"/>
    <w:rsid w:val="00DE3D79"/>
    <w:rsid w:val="00DE3E05"/>
    <w:rsid w:val="00DE3E6D"/>
    <w:rsid w:val="00DE416A"/>
    <w:rsid w:val="00DE4339"/>
    <w:rsid w:val="00DE448E"/>
    <w:rsid w:val="00DE479D"/>
    <w:rsid w:val="00DE47D1"/>
    <w:rsid w:val="00DE4B0D"/>
    <w:rsid w:val="00DE4DA6"/>
    <w:rsid w:val="00DE4E3E"/>
    <w:rsid w:val="00DE5A4D"/>
    <w:rsid w:val="00DE5E8A"/>
    <w:rsid w:val="00DE633C"/>
    <w:rsid w:val="00DE64DA"/>
    <w:rsid w:val="00DE657D"/>
    <w:rsid w:val="00DE68C4"/>
    <w:rsid w:val="00DE6969"/>
    <w:rsid w:val="00DE6B74"/>
    <w:rsid w:val="00DE6EFD"/>
    <w:rsid w:val="00DE7499"/>
    <w:rsid w:val="00DE74F7"/>
    <w:rsid w:val="00DE76EC"/>
    <w:rsid w:val="00DE775A"/>
    <w:rsid w:val="00DE7D7C"/>
    <w:rsid w:val="00DE7E61"/>
    <w:rsid w:val="00DF01E1"/>
    <w:rsid w:val="00DF03BA"/>
    <w:rsid w:val="00DF0588"/>
    <w:rsid w:val="00DF06A7"/>
    <w:rsid w:val="00DF08DE"/>
    <w:rsid w:val="00DF0B21"/>
    <w:rsid w:val="00DF0D66"/>
    <w:rsid w:val="00DF1518"/>
    <w:rsid w:val="00DF1879"/>
    <w:rsid w:val="00DF18E4"/>
    <w:rsid w:val="00DF1F78"/>
    <w:rsid w:val="00DF2219"/>
    <w:rsid w:val="00DF223A"/>
    <w:rsid w:val="00DF2294"/>
    <w:rsid w:val="00DF23B2"/>
    <w:rsid w:val="00DF2487"/>
    <w:rsid w:val="00DF24E6"/>
    <w:rsid w:val="00DF269A"/>
    <w:rsid w:val="00DF299E"/>
    <w:rsid w:val="00DF2D63"/>
    <w:rsid w:val="00DF31E4"/>
    <w:rsid w:val="00DF33BB"/>
    <w:rsid w:val="00DF3537"/>
    <w:rsid w:val="00DF35A1"/>
    <w:rsid w:val="00DF3A5A"/>
    <w:rsid w:val="00DF3D0C"/>
    <w:rsid w:val="00DF4133"/>
    <w:rsid w:val="00DF42F3"/>
    <w:rsid w:val="00DF4471"/>
    <w:rsid w:val="00DF44B4"/>
    <w:rsid w:val="00DF487F"/>
    <w:rsid w:val="00DF4937"/>
    <w:rsid w:val="00DF4A89"/>
    <w:rsid w:val="00DF4A9F"/>
    <w:rsid w:val="00DF4BE8"/>
    <w:rsid w:val="00DF4C50"/>
    <w:rsid w:val="00DF53A8"/>
    <w:rsid w:val="00DF53E4"/>
    <w:rsid w:val="00DF553C"/>
    <w:rsid w:val="00DF55EE"/>
    <w:rsid w:val="00DF5E38"/>
    <w:rsid w:val="00DF5EED"/>
    <w:rsid w:val="00DF6181"/>
    <w:rsid w:val="00DF632D"/>
    <w:rsid w:val="00DF6822"/>
    <w:rsid w:val="00DF684A"/>
    <w:rsid w:val="00DF6A6E"/>
    <w:rsid w:val="00DF6ABE"/>
    <w:rsid w:val="00DF6E61"/>
    <w:rsid w:val="00DF7632"/>
    <w:rsid w:val="00DF7737"/>
    <w:rsid w:val="00DF7777"/>
    <w:rsid w:val="00DF79DE"/>
    <w:rsid w:val="00DF7B02"/>
    <w:rsid w:val="00DF7B95"/>
    <w:rsid w:val="00DF7FF6"/>
    <w:rsid w:val="00E0001B"/>
    <w:rsid w:val="00E005C5"/>
    <w:rsid w:val="00E00CEF"/>
    <w:rsid w:val="00E00D13"/>
    <w:rsid w:val="00E00E9B"/>
    <w:rsid w:val="00E01348"/>
    <w:rsid w:val="00E015C8"/>
    <w:rsid w:val="00E01CBB"/>
    <w:rsid w:val="00E0236F"/>
    <w:rsid w:val="00E023D0"/>
    <w:rsid w:val="00E02457"/>
    <w:rsid w:val="00E02A34"/>
    <w:rsid w:val="00E02CC6"/>
    <w:rsid w:val="00E02F36"/>
    <w:rsid w:val="00E0305F"/>
    <w:rsid w:val="00E03605"/>
    <w:rsid w:val="00E0389F"/>
    <w:rsid w:val="00E03B46"/>
    <w:rsid w:val="00E03D73"/>
    <w:rsid w:val="00E042CB"/>
    <w:rsid w:val="00E04740"/>
    <w:rsid w:val="00E049DE"/>
    <w:rsid w:val="00E04AD2"/>
    <w:rsid w:val="00E04DAE"/>
    <w:rsid w:val="00E04EB6"/>
    <w:rsid w:val="00E04FA0"/>
    <w:rsid w:val="00E04FC8"/>
    <w:rsid w:val="00E0510D"/>
    <w:rsid w:val="00E05154"/>
    <w:rsid w:val="00E052CD"/>
    <w:rsid w:val="00E054C7"/>
    <w:rsid w:val="00E054C9"/>
    <w:rsid w:val="00E054CC"/>
    <w:rsid w:val="00E05545"/>
    <w:rsid w:val="00E05657"/>
    <w:rsid w:val="00E056BB"/>
    <w:rsid w:val="00E05768"/>
    <w:rsid w:val="00E05948"/>
    <w:rsid w:val="00E05D54"/>
    <w:rsid w:val="00E05D6B"/>
    <w:rsid w:val="00E06003"/>
    <w:rsid w:val="00E0657D"/>
    <w:rsid w:val="00E0677F"/>
    <w:rsid w:val="00E06A83"/>
    <w:rsid w:val="00E06BEB"/>
    <w:rsid w:val="00E06C54"/>
    <w:rsid w:val="00E06DE0"/>
    <w:rsid w:val="00E0759C"/>
    <w:rsid w:val="00E0FCA4"/>
    <w:rsid w:val="00E10D69"/>
    <w:rsid w:val="00E10EFD"/>
    <w:rsid w:val="00E11401"/>
    <w:rsid w:val="00E1179D"/>
    <w:rsid w:val="00E12B7C"/>
    <w:rsid w:val="00E12D22"/>
    <w:rsid w:val="00E12F5E"/>
    <w:rsid w:val="00E132B7"/>
    <w:rsid w:val="00E134F3"/>
    <w:rsid w:val="00E1382C"/>
    <w:rsid w:val="00E13A25"/>
    <w:rsid w:val="00E13B18"/>
    <w:rsid w:val="00E13C8C"/>
    <w:rsid w:val="00E13FFF"/>
    <w:rsid w:val="00E140E8"/>
    <w:rsid w:val="00E14132"/>
    <w:rsid w:val="00E14189"/>
    <w:rsid w:val="00E14403"/>
    <w:rsid w:val="00E14433"/>
    <w:rsid w:val="00E144BF"/>
    <w:rsid w:val="00E14CFC"/>
    <w:rsid w:val="00E14EE5"/>
    <w:rsid w:val="00E15268"/>
    <w:rsid w:val="00E153BE"/>
    <w:rsid w:val="00E1563B"/>
    <w:rsid w:val="00E1572A"/>
    <w:rsid w:val="00E15A7D"/>
    <w:rsid w:val="00E15EAA"/>
    <w:rsid w:val="00E15FEF"/>
    <w:rsid w:val="00E1600E"/>
    <w:rsid w:val="00E1655F"/>
    <w:rsid w:val="00E165E6"/>
    <w:rsid w:val="00E16897"/>
    <w:rsid w:val="00E16C87"/>
    <w:rsid w:val="00E16CF1"/>
    <w:rsid w:val="00E16D96"/>
    <w:rsid w:val="00E16E47"/>
    <w:rsid w:val="00E173B4"/>
    <w:rsid w:val="00E177F4"/>
    <w:rsid w:val="00E17E4B"/>
    <w:rsid w:val="00E17F0D"/>
    <w:rsid w:val="00E2035A"/>
    <w:rsid w:val="00E20377"/>
    <w:rsid w:val="00E204B0"/>
    <w:rsid w:val="00E207CE"/>
    <w:rsid w:val="00E20958"/>
    <w:rsid w:val="00E20CC3"/>
    <w:rsid w:val="00E21265"/>
    <w:rsid w:val="00E21570"/>
    <w:rsid w:val="00E2224E"/>
    <w:rsid w:val="00E22298"/>
    <w:rsid w:val="00E22742"/>
    <w:rsid w:val="00E227FC"/>
    <w:rsid w:val="00E22B51"/>
    <w:rsid w:val="00E22BC3"/>
    <w:rsid w:val="00E232C0"/>
    <w:rsid w:val="00E2378D"/>
    <w:rsid w:val="00E23CCD"/>
    <w:rsid w:val="00E23EB5"/>
    <w:rsid w:val="00E241AC"/>
    <w:rsid w:val="00E24362"/>
    <w:rsid w:val="00E243BA"/>
    <w:rsid w:val="00E24466"/>
    <w:rsid w:val="00E24606"/>
    <w:rsid w:val="00E24846"/>
    <w:rsid w:val="00E2490E"/>
    <w:rsid w:val="00E24B86"/>
    <w:rsid w:val="00E24FE5"/>
    <w:rsid w:val="00E25218"/>
    <w:rsid w:val="00E2548C"/>
    <w:rsid w:val="00E25569"/>
    <w:rsid w:val="00E2559F"/>
    <w:rsid w:val="00E2590F"/>
    <w:rsid w:val="00E25F1D"/>
    <w:rsid w:val="00E2643E"/>
    <w:rsid w:val="00E26564"/>
    <w:rsid w:val="00E26640"/>
    <w:rsid w:val="00E26E6A"/>
    <w:rsid w:val="00E27A52"/>
    <w:rsid w:val="00E27FB0"/>
    <w:rsid w:val="00E30468"/>
    <w:rsid w:val="00E30A11"/>
    <w:rsid w:val="00E30E01"/>
    <w:rsid w:val="00E31003"/>
    <w:rsid w:val="00E310B2"/>
    <w:rsid w:val="00E31F3E"/>
    <w:rsid w:val="00E32A54"/>
    <w:rsid w:val="00E32B18"/>
    <w:rsid w:val="00E32CAB"/>
    <w:rsid w:val="00E32DF4"/>
    <w:rsid w:val="00E3320F"/>
    <w:rsid w:val="00E33641"/>
    <w:rsid w:val="00E33A64"/>
    <w:rsid w:val="00E33D01"/>
    <w:rsid w:val="00E3401F"/>
    <w:rsid w:val="00E3458B"/>
    <w:rsid w:val="00E3494D"/>
    <w:rsid w:val="00E34A81"/>
    <w:rsid w:val="00E34BCB"/>
    <w:rsid w:val="00E3503E"/>
    <w:rsid w:val="00E350A6"/>
    <w:rsid w:val="00E350DF"/>
    <w:rsid w:val="00E3514E"/>
    <w:rsid w:val="00E3559A"/>
    <w:rsid w:val="00E355CF"/>
    <w:rsid w:val="00E3563C"/>
    <w:rsid w:val="00E3573B"/>
    <w:rsid w:val="00E35A05"/>
    <w:rsid w:val="00E35A0F"/>
    <w:rsid w:val="00E35B86"/>
    <w:rsid w:val="00E35E92"/>
    <w:rsid w:val="00E35EFC"/>
    <w:rsid w:val="00E35F20"/>
    <w:rsid w:val="00E35FC8"/>
    <w:rsid w:val="00E3626B"/>
    <w:rsid w:val="00E362E5"/>
    <w:rsid w:val="00E3648E"/>
    <w:rsid w:val="00E366BE"/>
    <w:rsid w:val="00E36751"/>
    <w:rsid w:val="00E36C22"/>
    <w:rsid w:val="00E36DAC"/>
    <w:rsid w:val="00E36E11"/>
    <w:rsid w:val="00E376CF"/>
    <w:rsid w:val="00E37A1D"/>
    <w:rsid w:val="00E37C0C"/>
    <w:rsid w:val="00E37DBB"/>
    <w:rsid w:val="00E37FF9"/>
    <w:rsid w:val="00E4062D"/>
    <w:rsid w:val="00E40686"/>
    <w:rsid w:val="00E40A7B"/>
    <w:rsid w:val="00E40E16"/>
    <w:rsid w:val="00E4105F"/>
    <w:rsid w:val="00E410EE"/>
    <w:rsid w:val="00E4157C"/>
    <w:rsid w:val="00E41763"/>
    <w:rsid w:val="00E41A4D"/>
    <w:rsid w:val="00E41B7C"/>
    <w:rsid w:val="00E41BBE"/>
    <w:rsid w:val="00E41DDA"/>
    <w:rsid w:val="00E41FB5"/>
    <w:rsid w:val="00E42294"/>
    <w:rsid w:val="00E424A3"/>
    <w:rsid w:val="00E427ED"/>
    <w:rsid w:val="00E42836"/>
    <w:rsid w:val="00E42DAA"/>
    <w:rsid w:val="00E42EC7"/>
    <w:rsid w:val="00E430C8"/>
    <w:rsid w:val="00E43374"/>
    <w:rsid w:val="00E433E4"/>
    <w:rsid w:val="00E43473"/>
    <w:rsid w:val="00E43533"/>
    <w:rsid w:val="00E438FC"/>
    <w:rsid w:val="00E43E65"/>
    <w:rsid w:val="00E4402B"/>
    <w:rsid w:val="00E44447"/>
    <w:rsid w:val="00E4452C"/>
    <w:rsid w:val="00E44648"/>
    <w:rsid w:val="00E448B8"/>
    <w:rsid w:val="00E45472"/>
    <w:rsid w:val="00E455B5"/>
    <w:rsid w:val="00E4571C"/>
    <w:rsid w:val="00E45B8D"/>
    <w:rsid w:val="00E45C1E"/>
    <w:rsid w:val="00E45DC7"/>
    <w:rsid w:val="00E45E11"/>
    <w:rsid w:val="00E45E15"/>
    <w:rsid w:val="00E45E49"/>
    <w:rsid w:val="00E45F5C"/>
    <w:rsid w:val="00E45FB1"/>
    <w:rsid w:val="00E46440"/>
    <w:rsid w:val="00E4664C"/>
    <w:rsid w:val="00E46741"/>
    <w:rsid w:val="00E468AC"/>
    <w:rsid w:val="00E46D40"/>
    <w:rsid w:val="00E46EB3"/>
    <w:rsid w:val="00E470F1"/>
    <w:rsid w:val="00E474E2"/>
    <w:rsid w:val="00E4754D"/>
    <w:rsid w:val="00E476CD"/>
    <w:rsid w:val="00E47835"/>
    <w:rsid w:val="00E47851"/>
    <w:rsid w:val="00E4797B"/>
    <w:rsid w:val="00E47F7C"/>
    <w:rsid w:val="00E47FEC"/>
    <w:rsid w:val="00E5036A"/>
    <w:rsid w:val="00E5086B"/>
    <w:rsid w:val="00E50B3F"/>
    <w:rsid w:val="00E50BAE"/>
    <w:rsid w:val="00E50EB8"/>
    <w:rsid w:val="00E51265"/>
    <w:rsid w:val="00E5139B"/>
    <w:rsid w:val="00E517EA"/>
    <w:rsid w:val="00E51856"/>
    <w:rsid w:val="00E51B33"/>
    <w:rsid w:val="00E51D9A"/>
    <w:rsid w:val="00E521DD"/>
    <w:rsid w:val="00E52200"/>
    <w:rsid w:val="00E5234E"/>
    <w:rsid w:val="00E5247D"/>
    <w:rsid w:val="00E5295B"/>
    <w:rsid w:val="00E52E58"/>
    <w:rsid w:val="00E531E3"/>
    <w:rsid w:val="00E532C5"/>
    <w:rsid w:val="00E533E0"/>
    <w:rsid w:val="00E53705"/>
    <w:rsid w:val="00E5376E"/>
    <w:rsid w:val="00E5386E"/>
    <w:rsid w:val="00E538E0"/>
    <w:rsid w:val="00E53AAF"/>
    <w:rsid w:val="00E53C31"/>
    <w:rsid w:val="00E53C4E"/>
    <w:rsid w:val="00E53CDC"/>
    <w:rsid w:val="00E5403E"/>
    <w:rsid w:val="00E54191"/>
    <w:rsid w:val="00E5448D"/>
    <w:rsid w:val="00E5457B"/>
    <w:rsid w:val="00E546B1"/>
    <w:rsid w:val="00E549E3"/>
    <w:rsid w:val="00E54C28"/>
    <w:rsid w:val="00E54E07"/>
    <w:rsid w:val="00E54EB9"/>
    <w:rsid w:val="00E55186"/>
    <w:rsid w:val="00E555B6"/>
    <w:rsid w:val="00E55648"/>
    <w:rsid w:val="00E55765"/>
    <w:rsid w:val="00E55A0F"/>
    <w:rsid w:val="00E55C1D"/>
    <w:rsid w:val="00E55E5D"/>
    <w:rsid w:val="00E56012"/>
    <w:rsid w:val="00E564D4"/>
    <w:rsid w:val="00E567A1"/>
    <w:rsid w:val="00E567FC"/>
    <w:rsid w:val="00E56CF5"/>
    <w:rsid w:val="00E56E50"/>
    <w:rsid w:val="00E57194"/>
    <w:rsid w:val="00E572F0"/>
    <w:rsid w:val="00E57393"/>
    <w:rsid w:val="00E57D72"/>
    <w:rsid w:val="00E57E75"/>
    <w:rsid w:val="00E600EC"/>
    <w:rsid w:val="00E6023E"/>
    <w:rsid w:val="00E60307"/>
    <w:rsid w:val="00E60569"/>
    <w:rsid w:val="00E60CD4"/>
    <w:rsid w:val="00E60ED7"/>
    <w:rsid w:val="00E60F4E"/>
    <w:rsid w:val="00E6119F"/>
    <w:rsid w:val="00E61B4F"/>
    <w:rsid w:val="00E61DE2"/>
    <w:rsid w:val="00E6251B"/>
    <w:rsid w:val="00E627B5"/>
    <w:rsid w:val="00E62A24"/>
    <w:rsid w:val="00E62FBE"/>
    <w:rsid w:val="00E63145"/>
    <w:rsid w:val="00E63329"/>
    <w:rsid w:val="00E63392"/>
    <w:rsid w:val="00E63817"/>
    <w:rsid w:val="00E63881"/>
    <w:rsid w:val="00E63BBE"/>
    <w:rsid w:val="00E63CD2"/>
    <w:rsid w:val="00E63E5F"/>
    <w:rsid w:val="00E63E70"/>
    <w:rsid w:val="00E64144"/>
    <w:rsid w:val="00E64303"/>
    <w:rsid w:val="00E64771"/>
    <w:rsid w:val="00E64900"/>
    <w:rsid w:val="00E6518B"/>
    <w:rsid w:val="00E659B1"/>
    <w:rsid w:val="00E65C81"/>
    <w:rsid w:val="00E66393"/>
    <w:rsid w:val="00E66652"/>
    <w:rsid w:val="00E66723"/>
    <w:rsid w:val="00E66785"/>
    <w:rsid w:val="00E66947"/>
    <w:rsid w:val="00E6698F"/>
    <w:rsid w:val="00E66BF3"/>
    <w:rsid w:val="00E67341"/>
    <w:rsid w:val="00E675C4"/>
    <w:rsid w:val="00E6763C"/>
    <w:rsid w:val="00E676C1"/>
    <w:rsid w:val="00E67BEC"/>
    <w:rsid w:val="00E705C6"/>
    <w:rsid w:val="00E7069B"/>
    <w:rsid w:val="00E706FF"/>
    <w:rsid w:val="00E709C4"/>
    <w:rsid w:val="00E70E71"/>
    <w:rsid w:val="00E711D6"/>
    <w:rsid w:val="00E71626"/>
    <w:rsid w:val="00E71775"/>
    <w:rsid w:val="00E718A6"/>
    <w:rsid w:val="00E71BA8"/>
    <w:rsid w:val="00E71BBB"/>
    <w:rsid w:val="00E71CE9"/>
    <w:rsid w:val="00E71DF2"/>
    <w:rsid w:val="00E72543"/>
    <w:rsid w:val="00E726CC"/>
    <w:rsid w:val="00E72BCF"/>
    <w:rsid w:val="00E72BD5"/>
    <w:rsid w:val="00E72E9C"/>
    <w:rsid w:val="00E72F41"/>
    <w:rsid w:val="00E735AC"/>
    <w:rsid w:val="00E7382D"/>
    <w:rsid w:val="00E738FA"/>
    <w:rsid w:val="00E73F20"/>
    <w:rsid w:val="00E7503B"/>
    <w:rsid w:val="00E75182"/>
    <w:rsid w:val="00E7529E"/>
    <w:rsid w:val="00E753A6"/>
    <w:rsid w:val="00E755E7"/>
    <w:rsid w:val="00E75895"/>
    <w:rsid w:val="00E758CE"/>
    <w:rsid w:val="00E7615B"/>
    <w:rsid w:val="00E76258"/>
    <w:rsid w:val="00E76261"/>
    <w:rsid w:val="00E7632D"/>
    <w:rsid w:val="00E76EA7"/>
    <w:rsid w:val="00E7733A"/>
    <w:rsid w:val="00E773AB"/>
    <w:rsid w:val="00E77504"/>
    <w:rsid w:val="00E77574"/>
    <w:rsid w:val="00E775AB"/>
    <w:rsid w:val="00E77699"/>
    <w:rsid w:val="00E77952"/>
    <w:rsid w:val="00E779CC"/>
    <w:rsid w:val="00E77D11"/>
    <w:rsid w:val="00E77F89"/>
    <w:rsid w:val="00E803A2"/>
    <w:rsid w:val="00E803E1"/>
    <w:rsid w:val="00E80856"/>
    <w:rsid w:val="00E811A4"/>
    <w:rsid w:val="00E8137C"/>
    <w:rsid w:val="00E819D0"/>
    <w:rsid w:val="00E820D5"/>
    <w:rsid w:val="00E825B0"/>
    <w:rsid w:val="00E827AC"/>
    <w:rsid w:val="00E82A4C"/>
    <w:rsid w:val="00E833EB"/>
    <w:rsid w:val="00E837CD"/>
    <w:rsid w:val="00E837E5"/>
    <w:rsid w:val="00E83D17"/>
    <w:rsid w:val="00E83E4B"/>
    <w:rsid w:val="00E840B5"/>
    <w:rsid w:val="00E8425E"/>
    <w:rsid w:val="00E84339"/>
    <w:rsid w:val="00E8433C"/>
    <w:rsid w:val="00E84370"/>
    <w:rsid w:val="00E8467A"/>
    <w:rsid w:val="00E84962"/>
    <w:rsid w:val="00E84F8B"/>
    <w:rsid w:val="00E85005"/>
    <w:rsid w:val="00E85422"/>
    <w:rsid w:val="00E85550"/>
    <w:rsid w:val="00E85CA8"/>
    <w:rsid w:val="00E85EC6"/>
    <w:rsid w:val="00E862F0"/>
    <w:rsid w:val="00E863F5"/>
    <w:rsid w:val="00E8653D"/>
    <w:rsid w:val="00E869B1"/>
    <w:rsid w:val="00E86C48"/>
    <w:rsid w:val="00E87331"/>
    <w:rsid w:val="00E87384"/>
    <w:rsid w:val="00E8773B"/>
    <w:rsid w:val="00E87ABF"/>
    <w:rsid w:val="00E87BDA"/>
    <w:rsid w:val="00E908E2"/>
    <w:rsid w:val="00E90AE8"/>
    <w:rsid w:val="00E90F34"/>
    <w:rsid w:val="00E912F2"/>
    <w:rsid w:val="00E91343"/>
    <w:rsid w:val="00E917A0"/>
    <w:rsid w:val="00E91C58"/>
    <w:rsid w:val="00E91F06"/>
    <w:rsid w:val="00E91F45"/>
    <w:rsid w:val="00E91FF9"/>
    <w:rsid w:val="00E92515"/>
    <w:rsid w:val="00E92801"/>
    <w:rsid w:val="00E92837"/>
    <w:rsid w:val="00E92B89"/>
    <w:rsid w:val="00E92C3A"/>
    <w:rsid w:val="00E9311B"/>
    <w:rsid w:val="00E93176"/>
    <w:rsid w:val="00E93229"/>
    <w:rsid w:val="00E934E5"/>
    <w:rsid w:val="00E93579"/>
    <w:rsid w:val="00E93A01"/>
    <w:rsid w:val="00E940DD"/>
    <w:rsid w:val="00E94572"/>
    <w:rsid w:val="00E945F2"/>
    <w:rsid w:val="00E9480E"/>
    <w:rsid w:val="00E95618"/>
    <w:rsid w:val="00E95627"/>
    <w:rsid w:val="00E95642"/>
    <w:rsid w:val="00E95968"/>
    <w:rsid w:val="00E95C61"/>
    <w:rsid w:val="00E95CCB"/>
    <w:rsid w:val="00E95F4C"/>
    <w:rsid w:val="00E96B6C"/>
    <w:rsid w:val="00E96C40"/>
    <w:rsid w:val="00E96DF0"/>
    <w:rsid w:val="00E96FEF"/>
    <w:rsid w:val="00E972EB"/>
    <w:rsid w:val="00E97D93"/>
    <w:rsid w:val="00E97DBB"/>
    <w:rsid w:val="00E97E07"/>
    <w:rsid w:val="00EA0475"/>
    <w:rsid w:val="00EA04EB"/>
    <w:rsid w:val="00EA051A"/>
    <w:rsid w:val="00EA0583"/>
    <w:rsid w:val="00EA0FA9"/>
    <w:rsid w:val="00EA1161"/>
    <w:rsid w:val="00EA12E9"/>
    <w:rsid w:val="00EA138F"/>
    <w:rsid w:val="00EA13F3"/>
    <w:rsid w:val="00EA15FB"/>
    <w:rsid w:val="00EA1E52"/>
    <w:rsid w:val="00EA2304"/>
    <w:rsid w:val="00EA2865"/>
    <w:rsid w:val="00EA318C"/>
    <w:rsid w:val="00EA31C4"/>
    <w:rsid w:val="00EA327E"/>
    <w:rsid w:val="00EA3882"/>
    <w:rsid w:val="00EA397C"/>
    <w:rsid w:val="00EA39C9"/>
    <w:rsid w:val="00EA3DA9"/>
    <w:rsid w:val="00EA3DED"/>
    <w:rsid w:val="00EA3F32"/>
    <w:rsid w:val="00EA3F39"/>
    <w:rsid w:val="00EA4010"/>
    <w:rsid w:val="00EA4265"/>
    <w:rsid w:val="00EA42B1"/>
    <w:rsid w:val="00EA432F"/>
    <w:rsid w:val="00EA44E6"/>
    <w:rsid w:val="00EA477D"/>
    <w:rsid w:val="00EA47C8"/>
    <w:rsid w:val="00EA483F"/>
    <w:rsid w:val="00EA53A1"/>
    <w:rsid w:val="00EA5513"/>
    <w:rsid w:val="00EA55E8"/>
    <w:rsid w:val="00EA55F5"/>
    <w:rsid w:val="00EA5955"/>
    <w:rsid w:val="00EA5B9F"/>
    <w:rsid w:val="00EA5D8F"/>
    <w:rsid w:val="00EA68D2"/>
    <w:rsid w:val="00EA6BE1"/>
    <w:rsid w:val="00EA6E67"/>
    <w:rsid w:val="00EA75C5"/>
    <w:rsid w:val="00EA7B64"/>
    <w:rsid w:val="00EB0079"/>
    <w:rsid w:val="00EB019F"/>
    <w:rsid w:val="00EB059E"/>
    <w:rsid w:val="00EB088A"/>
    <w:rsid w:val="00EB0A32"/>
    <w:rsid w:val="00EB0AB3"/>
    <w:rsid w:val="00EB0E97"/>
    <w:rsid w:val="00EB11F1"/>
    <w:rsid w:val="00EB1545"/>
    <w:rsid w:val="00EB17C7"/>
    <w:rsid w:val="00EB18BA"/>
    <w:rsid w:val="00EB191C"/>
    <w:rsid w:val="00EB1959"/>
    <w:rsid w:val="00EB21AF"/>
    <w:rsid w:val="00EB222C"/>
    <w:rsid w:val="00EB23CF"/>
    <w:rsid w:val="00EB25C0"/>
    <w:rsid w:val="00EB26FE"/>
    <w:rsid w:val="00EB2A63"/>
    <w:rsid w:val="00EB2AE0"/>
    <w:rsid w:val="00EB2C00"/>
    <w:rsid w:val="00EB2D0F"/>
    <w:rsid w:val="00EB2D2E"/>
    <w:rsid w:val="00EB2D76"/>
    <w:rsid w:val="00EB2F86"/>
    <w:rsid w:val="00EB35AE"/>
    <w:rsid w:val="00EB3BFB"/>
    <w:rsid w:val="00EB3C16"/>
    <w:rsid w:val="00EB3CE3"/>
    <w:rsid w:val="00EB3CE4"/>
    <w:rsid w:val="00EB3EE2"/>
    <w:rsid w:val="00EB4042"/>
    <w:rsid w:val="00EB4187"/>
    <w:rsid w:val="00EB442C"/>
    <w:rsid w:val="00EB4752"/>
    <w:rsid w:val="00EB4807"/>
    <w:rsid w:val="00EB4D06"/>
    <w:rsid w:val="00EB4F4A"/>
    <w:rsid w:val="00EB50BC"/>
    <w:rsid w:val="00EB517A"/>
    <w:rsid w:val="00EB51B5"/>
    <w:rsid w:val="00EB5253"/>
    <w:rsid w:val="00EB5589"/>
    <w:rsid w:val="00EB5B3E"/>
    <w:rsid w:val="00EB609E"/>
    <w:rsid w:val="00EB6123"/>
    <w:rsid w:val="00EB61BF"/>
    <w:rsid w:val="00EB6317"/>
    <w:rsid w:val="00EB665E"/>
    <w:rsid w:val="00EB6818"/>
    <w:rsid w:val="00EB6BFD"/>
    <w:rsid w:val="00EB6DB3"/>
    <w:rsid w:val="00EB6EF1"/>
    <w:rsid w:val="00EB711D"/>
    <w:rsid w:val="00EB7251"/>
    <w:rsid w:val="00EB72A1"/>
    <w:rsid w:val="00EB759A"/>
    <w:rsid w:val="00EB7668"/>
    <w:rsid w:val="00EB7804"/>
    <w:rsid w:val="00EB7886"/>
    <w:rsid w:val="00EB7AC3"/>
    <w:rsid w:val="00EB7AFE"/>
    <w:rsid w:val="00EB7B5C"/>
    <w:rsid w:val="00EB7FF9"/>
    <w:rsid w:val="00EC01FB"/>
    <w:rsid w:val="00EC027F"/>
    <w:rsid w:val="00EC0312"/>
    <w:rsid w:val="00EC036E"/>
    <w:rsid w:val="00EC0775"/>
    <w:rsid w:val="00EC0AA3"/>
    <w:rsid w:val="00EC0BB5"/>
    <w:rsid w:val="00EC0F52"/>
    <w:rsid w:val="00EC10B8"/>
    <w:rsid w:val="00EC1234"/>
    <w:rsid w:val="00EC1311"/>
    <w:rsid w:val="00EC1347"/>
    <w:rsid w:val="00EC1870"/>
    <w:rsid w:val="00EC1940"/>
    <w:rsid w:val="00EC19EB"/>
    <w:rsid w:val="00EC1D3C"/>
    <w:rsid w:val="00EC236E"/>
    <w:rsid w:val="00EC25F9"/>
    <w:rsid w:val="00EC2AFF"/>
    <w:rsid w:val="00EC2BF4"/>
    <w:rsid w:val="00EC2C8A"/>
    <w:rsid w:val="00EC2DFC"/>
    <w:rsid w:val="00EC364A"/>
    <w:rsid w:val="00EC3AC8"/>
    <w:rsid w:val="00EC3E0B"/>
    <w:rsid w:val="00EC3EA3"/>
    <w:rsid w:val="00EC412A"/>
    <w:rsid w:val="00EC4230"/>
    <w:rsid w:val="00EC45DC"/>
    <w:rsid w:val="00EC45DD"/>
    <w:rsid w:val="00EC4B18"/>
    <w:rsid w:val="00EC4C00"/>
    <w:rsid w:val="00EC4FB4"/>
    <w:rsid w:val="00EC50B2"/>
    <w:rsid w:val="00EC515E"/>
    <w:rsid w:val="00EC533D"/>
    <w:rsid w:val="00EC5760"/>
    <w:rsid w:val="00EC57E2"/>
    <w:rsid w:val="00EC582A"/>
    <w:rsid w:val="00EC584B"/>
    <w:rsid w:val="00EC5B4F"/>
    <w:rsid w:val="00EC5D28"/>
    <w:rsid w:val="00EC5F64"/>
    <w:rsid w:val="00EC5F99"/>
    <w:rsid w:val="00EC609E"/>
    <w:rsid w:val="00EC62E4"/>
    <w:rsid w:val="00EC6D16"/>
    <w:rsid w:val="00EC6F76"/>
    <w:rsid w:val="00EC7022"/>
    <w:rsid w:val="00EC7265"/>
    <w:rsid w:val="00EC7464"/>
    <w:rsid w:val="00EC756A"/>
    <w:rsid w:val="00EC761B"/>
    <w:rsid w:val="00EC799F"/>
    <w:rsid w:val="00EC7C2F"/>
    <w:rsid w:val="00EC7F1A"/>
    <w:rsid w:val="00ED000D"/>
    <w:rsid w:val="00ED0209"/>
    <w:rsid w:val="00ED0603"/>
    <w:rsid w:val="00ED0854"/>
    <w:rsid w:val="00ED0BC1"/>
    <w:rsid w:val="00ED0C01"/>
    <w:rsid w:val="00ED0C8A"/>
    <w:rsid w:val="00ED0F38"/>
    <w:rsid w:val="00ED1157"/>
    <w:rsid w:val="00ED129D"/>
    <w:rsid w:val="00ED1C41"/>
    <w:rsid w:val="00ED1DBC"/>
    <w:rsid w:val="00ED2155"/>
    <w:rsid w:val="00ED22AE"/>
    <w:rsid w:val="00ED25D8"/>
    <w:rsid w:val="00ED2B15"/>
    <w:rsid w:val="00ED2E7E"/>
    <w:rsid w:val="00ED3096"/>
    <w:rsid w:val="00ED3108"/>
    <w:rsid w:val="00ED3158"/>
    <w:rsid w:val="00ED32A5"/>
    <w:rsid w:val="00ED33F5"/>
    <w:rsid w:val="00ED3FB3"/>
    <w:rsid w:val="00ED4035"/>
    <w:rsid w:val="00ED42B7"/>
    <w:rsid w:val="00ED43A4"/>
    <w:rsid w:val="00ED48C6"/>
    <w:rsid w:val="00ED4ACD"/>
    <w:rsid w:val="00ED4F27"/>
    <w:rsid w:val="00ED4F9E"/>
    <w:rsid w:val="00ED517D"/>
    <w:rsid w:val="00ED553B"/>
    <w:rsid w:val="00ED55C4"/>
    <w:rsid w:val="00ED5E91"/>
    <w:rsid w:val="00ED5F8D"/>
    <w:rsid w:val="00ED6345"/>
    <w:rsid w:val="00ED6531"/>
    <w:rsid w:val="00ED6B72"/>
    <w:rsid w:val="00ED6D92"/>
    <w:rsid w:val="00ED7065"/>
    <w:rsid w:val="00ED70F5"/>
    <w:rsid w:val="00ED7E81"/>
    <w:rsid w:val="00EE0057"/>
    <w:rsid w:val="00EE02C1"/>
    <w:rsid w:val="00EE04E0"/>
    <w:rsid w:val="00EE0656"/>
    <w:rsid w:val="00EE0657"/>
    <w:rsid w:val="00EE0875"/>
    <w:rsid w:val="00EE0FD6"/>
    <w:rsid w:val="00EE1490"/>
    <w:rsid w:val="00EE1744"/>
    <w:rsid w:val="00EE1D0E"/>
    <w:rsid w:val="00EE29A5"/>
    <w:rsid w:val="00EE2AA7"/>
    <w:rsid w:val="00EE3416"/>
    <w:rsid w:val="00EE34FC"/>
    <w:rsid w:val="00EE36E7"/>
    <w:rsid w:val="00EE3B36"/>
    <w:rsid w:val="00EE3C31"/>
    <w:rsid w:val="00EE3F50"/>
    <w:rsid w:val="00EE3F59"/>
    <w:rsid w:val="00EE4017"/>
    <w:rsid w:val="00EE432F"/>
    <w:rsid w:val="00EE43EC"/>
    <w:rsid w:val="00EE43F2"/>
    <w:rsid w:val="00EE4582"/>
    <w:rsid w:val="00EE493C"/>
    <w:rsid w:val="00EE4959"/>
    <w:rsid w:val="00EE4C6D"/>
    <w:rsid w:val="00EE4E54"/>
    <w:rsid w:val="00EE4E9A"/>
    <w:rsid w:val="00EE4EBC"/>
    <w:rsid w:val="00EE4F39"/>
    <w:rsid w:val="00EE4FE0"/>
    <w:rsid w:val="00EE5DA3"/>
    <w:rsid w:val="00EE64F3"/>
    <w:rsid w:val="00EE688F"/>
    <w:rsid w:val="00EE689F"/>
    <w:rsid w:val="00EE6EB4"/>
    <w:rsid w:val="00EE717B"/>
    <w:rsid w:val="00EE75B7"/>
    <w:rsid w:val="00EE7776"/>
    <w:rsid w:val="00EE77D0"/>
    <w:rsid w:val="00EE7919"/>
    <w:rsid w:val="00EE7ED4"/>
    <w:rsid w:val="00EF00C6"/>
    <w:rsid w:val="00EF01D6"/>
    <w:rsid w:val="00EF03EA"/>
    <w:rsid w:val="00EF04FF"/>
    <w:rsid w:val="00EF0C25"/>
    <w:rsid w:val="00EF0DC5"/>
    <w:rsid w:val="00EF1053"/>
    <w:rsid w:val="00EF16E3"/>
    <w:rsid w:val="00EF1777"/>
    <w:rsid w:val="00EF17C4"/>
    <w:rsid w:val="00EF1915"/>
    <w:rsid w:val="00EF208B"/>
    <w:rsid w:val="00EF2103"/>
    <w:rsid w:val="00EF22F0"/>
    <w:rsid w:val="00EF235C"/>
    <w:rsid w:val="00EF2417"/>
    <w:rsid w:val="00EF25E0"/>
    <w:rsid w:val="00EF2603"/>
    <w:rsid w:val="00EF2CC8"/>
    <w:rsid w:val="00EF2F08"/>
    <w:rsid w:val="00EF31B4"/>
    <w:rsid w:val="00EF3558"/>
    <w:rsid w:val="00EF3590"/>
    <w:rsid w:val="00EF3660"/>
    <w:rsid w:val="00EF36E8"/>
    <w:rsid w:val="00EF3B81"/>
    <w:rsid w:val="00EF3E3B"/>
    <w:rsid w:val="00EF439C"/>
    <w:rsid w:val="00EF4701"/>
    <w:rsid w:val="00EF4C3A"/>
    <w:rsid w:val="00EF4CD5"/>
    <w:rsid w:val="00EF53B5"/>
    <w:rsid w:val="00EF54CF"/>
    <w:rsid w:val="00EF5505"/>
    <w:rsid w:val="00EF5731"/>
    <w:rsid w:val="00EF590C"/>
    <w:rsid w:val="00EF5956"/>
    <w:rsid w:val="00EF5A6E"/>
    <w:rsid w:val="00EF5AA2"/>
    <w:rsid w:val="00EF5ABC"/>
    <w:rsid w:val="00EF5D0D"/>
    <w:rsid w:val="00EF5FA2"/>
    <w:rsid w:val="00EF67A4"/>
    <w:rsid w:val="00EF6DA1"/>
    <w:rsid w:val="00EF6EDB"/>
    <w:rsid w:val="00EF70FB"/>
    <w:rsid w:val="00EF71E1"/>
    <w:rsid w:val="00EF71E2"/>
    <w:rsid w:val="00EF71F7"/>
    <w:rsid w:val="00EF74BC"/>
    <w:rsid w:val="00EF79AE"/>
    <w:rsid w:val="00EF7A82"/>
    <w:rsid w:val="00EF7B75"/>
    <w:rsid w:val="00F0012A"/>
    <w:rsid w:val="00F00348"/>
    <w:rsid w:val="00F0038D"/>
    <w:rsid w:val="00F00876"/>
    <w:rsid w:val="00F00900"/>
    <w:rsid w:val="00F00A13"/>
    <w:rsid w:val="00F00D5A"/>
    <w:rsid w:val="00F01081"/>
    <w:rsid w:val="00F01193"/>
    <w:rsid w:val="00F01241"/>
    <w:rsid w:val="00F0139E"/>
    <w:rsid w:val="00F01664"/>
    <w:rsid w:val="00F016E0"/>
    <w:rsid w:val="00F016EC"/>
    <w:rsid w:val="00F018F4"/>
    <w:rsid w:val="00F01D85"/>
    <w:rsid w:val="00F02668"/>
    <w:rsid w:val="00F029B0"/>
    <w:rsid w:val="00F02F80"/>
    <w:rsid w:val="00F03004"/>
    <w:rsid w:val="00F0306F"/>
    <w:rsid w:val="00F03289"/>
    <w:rsid w:val="00F033CF"/>
    <w:rsid w:val="00F03461"/>
    <w:rsid w:val="00F038D6"/>
    <w:rsid w:val="00F03A45"/>
    <w:rsid w:val="00F03EEA"/>
    <w:rsid w:val="00F04AC0"/>
    <w:rsid w:val="00F04AC9"/>
    <w:rsid w:val="00F04F50"/>
    <w:rsid w:val="00F05272"/>
    <w:rsid w:val="00F05645"/>
    <w:rsid w:val="00F05AB8"/>
    <w:rsid w:val="00F05D03"/>
    <w:rsid w:val="00F05DFA"/>
    <w:rsid w:val="00F060AA"/>
    <w:rsid w:val="00F06187"/>
    <w:rsid w:val="00F062CA"/>
    <w:rsid w:val="00F06979"/>
    <w:rsid w:val="00F06E37"/>
    <w:rsid w:val="00F06E7F"/>
    <w:rsid w:val="00F0722E"/>
    <w:rsid w:val="00F074D1"/>
    <w:rsid w:val="00F07A54"/>
    <w:rsid w:val="00F10102"/>
    <w:rsid w:val="00F10174"/>
    <w:rsid w:val="00F103CB"/>
    <w:rsid w:val="00F107EB"/>
    <w:rsid w:val="00F10999"/>
    <w:rsid w:val="00F109FB"/>
    <w:rsid w:val="00F10A0B"/>
    <w:rsid w:val="00F10D8D"/>
    <w:rsid w:val="00F10E92"/>
    <w:rsid w:val="00F11B09"/>
    <w:rsid w:val="00F11BF8"/>
    <w:rsid w:val="00F11CC2"/>
    <w:rsid w:val="00F11DC8"/>
    <w:rsid w:val="00F11FE5"/>
    <w:rsid w:val="00F12232"/>
    <w:rsid w:val="00F122AE"/>
    <w:rsid w:val="00F12484"/>
    <w:rsid w:val="00F12863"/>
    <w:rsid w:val="00F12C1F"/>
    <w:rsid w:val="00F13019"/>
    <w:rsid w:val="00F131A1"/>
    <w:rsid w:val="00F13B3E"/>
    <w:rsid w:val="00F13E05"/>
    <w:rsid w:val="00F13E51"/>
    <w:rsid w:val="00F142BF"/>
    <w:rsid w:val="00F143B2"/>
    <w:rsid w:val="00F145F0"/>
    <w:rsid w:val="00F149DD"/>
    <w:rsid w:val="00F14C1D"/>
    <w:rsid w:val="00F154E1"/>
    <w:rsid w:val="00F15575"/>
    <w:rsid w:val="00F15A11"/>
    <w:rsid w:val="00F15B49"/>
    <w:rsid w:val="00F15BBE"/>
    <w:rsid w:val="00F15CCE"/>
    <w:rsid w:val="00F160D2"/>
    <w:rsid w:val="00F1649F"/>
    <w:rsid w:val="00F16500"/>
    <w:rsid w:val="00F16D18"/>
    <w:rsid w:val="00F17486"/>
    <w:rsid w:val="00F17914"/>
    <w:rsid w:val="00F17C45"/>
    <w:rsid w:val="00F2018A"/>
    <w:rsid w:val="00F207AA"/>
    <w:rsid w:val="00F20B5F"/>
    <w:rsid w:val="00F20ECA"/>
    <w:rsid w:val="00F211AC"/>
    <w:rsid w:val="00F211DD"/>
    <w:rsid w:val="00F2124C"/>
    <w:rsid w:val="00F21592"/>
    <w:rsid w:val="00F2171C"/>
    <w:rsid w:val="00F2189D"/>
    <w:rsid w:val="00F218D9"/>
    <w:rsid w:val="00F22044"/>
    <w:rsid w:val="00F225FF"/>
    <w:rsid w:val="00F22912"/>
    <w:rsid w:val="00F22AB3"/>
    <w:rsid w:val="00F22BBC"/>
    <w:rsid w:val="00F22E53"/>
    <w:rsid w:val="00F22F53"/>
    <w:rsid w:val="00F23031"/>
    <w:rsid w:val="00F23130"/>
    <w:rsid w:val="00F231A6"/>
    <w:rsid w:val="00F23666"/>
    <w:rsid w:val="00F23B4F"/>
    <w:rsid w:val="00F23C80"/>
    <w:rsid w:val="00F23F71"/>
    <w:rsid w:val="00F2407D"/>
    <w:rsid w:val="00F2455C"/>
    <w:rsid w:val="00F24816"/>
    <w:rsid w:val="00F24859"/>
    <w:rsid w:val="00F248CD"/>
    <w:rsid w:val="00F24ABE"/>
    <w:rsid w:val="00F24C6C"/>
    <w:rsid w:val="00F24DBD"/>
    <w:rsid w:val="00F24DDE"/>
    <w:rsid w:val="00F24DE5"/>
    <w:rsid w:val="00F2547C"/>
    <w:rsid w:val="00F25901"/>
    <w:rsid w:val="00F259E1"/>
    <w:rsid w:val="00F25EE9"/>
    <w:rsid w:val="00F26112"/>
    <w:rsid w:val="00F264B9"/>
    <w:rsid w:val="00F26511"/>
    <w:rsid w:val="00F26680"/>
    <w:rsid w:val="00F26E97"/>
    <w:rsid w:val="00F26F90"/>
    <w:rsid w:val="00F276BA"/>
    <w:rsid w:val="00F27BC6"/>
    <w:rsid w:val="00F27BFE"/>
    <w:rsid w:val="00F3012A"/>
    <w:rsid w:val="00F3052B"/>
    <w:rsid w:val="00F30898"/>
    <w:rsid w:val="00F30906"/>
    <w:rsid w:val="00F3095F"/>
    <w:rsid w:val="00F30D34"/>
    <w:rsid w:val="00F30EDD"/>
    <w:rsid w:val="00F3146B"/>
    <w:rsid w:val="00F31554"/>
    <w:rsid w:val="00F3163E"/>
    <w:rsid w:val="00F316F6"/>
    <w:rsid w:val="00F31940"/>
    <w:rsid w:val="00F31C3A"/>
    <w:rsid w:val="00F31CCB"/>
    <w:rsid w:val="00F31DCE"/>
    <w:rsid w:val="00F32028"/>
    <w:rsid w:val="00F32138"/>
    <w:rsid w:val="00F3243B"/>
    <w:rsid w:val="00F32801"/>
    <w:rsid w:val="00F3283B"/>
    <w:rsid w:val="00F32A09"/>
    <w:rsid w:val="00F32C7C"/>
    <w:rsid w:val="00F3303C"/>
    <w:rsid w:val="00F33359"/>
    <w:rsid w:val="00F33436"/>
    <w:rsid w:val="00F3344F"/>
    <w:rsid w:val="00F33552"/>
    <w:rsid w:val="00F3393F"/>
    <w:rsid w:val="00F33ADF"/>
    <w:rsid w:val="00F34578"/>
    <w:rsid w:val="00F346A2"/>
    <w:rsid w:val="00F35018"/>
    <w:rsid w:val="00F35156"/>
    <w:rsid w:val="00F35175"/>
    <w:rsid w:val="00F356DA"/>
    <w:rsid w:val="00F35843"/>
    <w:rsid w:val="00F35CDF"/>
    <w:rsid w:val="00F35D17"/>
    <w:rsid w:val="00F36542"/>
    <w:rsid w:val="00F36B2C"/>
    <w:rsid w:val="00F37294"/>
    <w:rsid w:val="00F373E8"/>
    <w:rsid w:val="00F37A3E"/>
    <w:rsid w:val="00F37B71"/>
    <w:rsid w:val="00F37EC5"/>
    <w:rsid w:val="00F37F27"/>
    <w:rsid w:val="00F40085"/>
    <w:rsid w:val="00F4046F"/>
    <w:rsid w:val="00F40718"/>
    <w:rsid w:val="00F407DC"/>
    <w:rsid w:val="00F408FF"/>
    <w:rsid w:val="00F40B18"/>
    <w:rsid w:val="00F40BF5"/>
    <w:rsid w:val="00F40E99"/>
    <w:rsid w:val="00F410EB"/>
    <w:rsid w:val="00F413AA"/>
    <w:rsid w:val="00F418CB"/>
    <w:rsid w:val="00F41938"/>
    <w:rsid w:val="00F419D5"/>
    <w:rsid w:val="00F419F4"/>
    <w:rsid w:val="00F41AF3"/>
    <w:rsid w:val="00F41B11"/>
    <w:rsid w:val="00F41BFF"/>
    <w:rsid w:val="00F41FD5"/>
    <w:rsid w:val="00F427CC"/>
    <w:rsid w:val="00F42854"/>
    <w:rsid w:val="00F42BB1"/>
    <w:rsid w:val="00F42CE3"/>
    <w:rsid w:val="00F42F41"/>
    <w:rsid w:val="00F435F4"/>
    <w:rsid w:val="00F43B97"/>
    <w:rsid w:val="00F4403A"/>
    <w:rsid w:val="00F442FD"/>
    <w:rsid w:val="00F443E3"/>
    <w:rsid w:val="00F4483C"/>
    <w:rsid w:val="00F44C3C"/>
    <w:rsid w:val="00F44D9C"/>
    <w:rsid w:val="00F44DC9"/>
    <w:rsid w:val="00F44FD9"/>
    <w:rsid w:val="00F45100"/>
    <w:rsid w:val="00F4513B"/>
    <w:rsid w:val="00F457CC"/>
    <w:rsid w:val="00F45A4C"/>
    <w:rsid w:val="00F45CDF"/>
    <w:rsid w:val="00F46450"/>
    <w:rsid w:val="00F464B1"/>
    <w:rsid w:val="00F465D7"/>
    <w:rsid w:val="00F46A04"/>
    <w:rsid w:val="00F47111"/>
    <w:rsid w:val="00F47341"/>
    <w:rsid w:val="00F474B9"/>
    <w:rsid w:val="00F476E4"/>
    <w:rsid w:val="00F4773B"/>
    <w:rsid w:val="00F4777C"/>
    <w:rsid w:val="00F47AE0"/>
    <w:rsid w:val="00F47B87"/>
    <w:rsid w:val="00F47D01"/>
    <w:rsid w:val="00F5016C"/>
    <w:rsid w:val="00F502A1"/>
    <w:rsid w:val="00F50BE6"/>
    <w:rsid w:val="00F51116"/>
    <w:rsid w:val="00F51491"/>
    <w:rsid w:val="00F51854"/>
    <w:rsid w:val="00F5192B"/>
    <w:rsid w:val="00F51E5C"/>
    <w:rsid w:val="00F5205F"/>
    <w:rsid w:val="00F521EA"/>
    <w:rsid w:val="00F52531"/>
    <w:rsid w:val="00F5258A"/>
    <w:rsid w:val="00F525D6"/>
    <w:rsid w:val="00F526B1"/>
    <w:rsid w:val="00F529F8"/>
    <w:rsid w:val="00F52C37"/>
    <w:rsid w:val="00F53185"/>
    <w:rsid w:val="00F532A5"/>
    <w:rsid w:val="00F53456"/>
    <w:rsid w:val="00F53992"/>
    <w:rsid w:val="00F53BBD"/>
    <w:rsid w:val="00F53D89"/>
    <w:rsid w:val="00F53E83"/>
    <w:rsid w:val="00F5411A"/>
    <w:rsid w:val="00F54B3E"/>
    <w:rsid w:val="00F54D3D"/>
    <w:rsid w:val="00F54E77"/>
    <w:rsid w:val="00F561BD"/>
    <w:rsid w:val="00F562FF"/>
    <w:rsid w:val="00F566D6"/>
    <w:rsid w:val="00F5671D"/>
    <w:rsid w:val="00F568A5"/>
    <w:rsid w:val="00F56A87"/>
    <w:rsid w:val="00F56AEC"/>
    <w:rsid w:val="00F5708F"/>
    <w:rsid w:val="00F57097"/>
    <w:rsid w:val="00F5733E"/>
    <w:rsid w:val="00F5748F"/>
    <w:rsid w:val="00F578DE"/>
    <w:rsid w:val="00F57A6F"/>
    <w:rsid w:val="00F6021C"/>
    <w:rsid w:val="00F6055F"/>
    <w:rsid w:val="00F60569"/>
    <w:rsid w:val="00F6093C"/>
    <w:rsid w:val="00F609AB"/>
    <w:rsid w:val="00F60ABB"/>
    <w:rsid w:val="00F60AEB"/>
    <w:rsid w:val="00F614CD"/>
    <w:rsid w:val="00F61827"/>
    <w:rsid w:val="00F619A5"/>
    <w:rsid w:val="00F61C61"/>
    <w:rsid w:val="00F61F6C"/>
    <w:rsid w:val="00F622AF"/>
    <w:rsid w:val="00F62319"/>
    <w:rsid w:val="00F623C8"/>
    <w:rsid w:val="00F627EE"/>
    <w:rsid w:val="00F62895"/>
    <w:rsid w:val="00F62AF7"/>
    <w:rsid w:val="00F62B7F"/>
    <w:rsid w:val="00F62B92"/>
    <w:rsid w:val="00F62F08"/>
    <w:rsid w:val="00F631A4"/>
    <w:rsid w:val="00F635D1"/>
    <w:rsid w:val="00F639EE"/>
    <w:rsid w:val="00F63AF8"/>
    <w:rsid w:val="00F63FF2"/>
    <w:rsid w:val="00F640A4"/>
    <w:rsid w:val="00F641C2"/>
    <w:rsid w:val="00F648BD"/>
    <w:rsid w:val="00F6494B"/>
    <w:rsid w:val="00F64963"/>
    <w:rsid w:val="00F6551D"/>
    <w:rsid w:val="00F6581D"/>
    <w:rsid w:val="00F65AEE"/>
    <w:rsid w:val="00F65C92"/>
    <w:rsid w:val="00F65CA2"/>
    <w:rsid w:val="00F66040"/>
    <w:rsid w:val="00F663AF"/>
    <w:rsid w:val="00F66582"/>
    <w:rsid w:val="00F6675F"/>
    <w:rsid w:val="00F6680D"/>
    <w:rsid w:val="00F66898"/>
    <w:rsid w:val="00F66A8C"/>
    <w:rsid w:val="00F672FA"/>
    <w:rsid w:val="00F67350"/>
    <w:rsid w:val="00F67660"/>
    <w:rsid w:val="00F67958"/>
    <w:rsid w:val="00F679A0"/>
    <w:rsid w:val="00F67C9B"/>
    <w:rsid w:val="00F67DC8"/>
    <w:rsid w:val="00F67E5D"/>
    <w:rsid w:val="00F7024A"/>
    <w:rsid w:val="00F7088A"/>
    <w:rsid w:val="00F7090D"/>
    <w:rsid w:val="00F70986"/>
    <w:rsid w:val="00F70ADE"/>
    <w:rsid w:val="00F70C57"/>
    <w:rsid w:val="00F70FD9"/>
    <w:rsid w:val="00F710E4"/>
    <w:rsid w:val="00F713B7"/>
    <w:rsid w:val="00F7145F"/>
    <w:rsid w:val="00F71B22"/>
    <w:rsid w:val="00F71DCA"/>
    <w:rsid w:val="00F71F43"/>
    <w:rsid w:val="00F72113"/>
    <w:rsid w:val="00F722B0"/>
    <w:rsid w:val="00F7240B"/>
    <w:rsid w:val="00F72AD2"/>
    <w:rsid w:val="00F72DFD"/>
    <w:rsid w:val="00F73186"/>
    <w:rsid w:val="00F73319"/>
    <w:rsid w:val="00F735EA"/>
    <w:rsid w:val="00F7373A"/>
    <w:rsid w:val="00F73768"/>
    <w:rsid w:val="00F73A26"/>
    <w:rsid w:val="00F73C86"/>
    <w:rsid w:val="00F73CDA"/>
    <w:rsid w:val="00F741BF"/>
    <w:rsid w:val="00F74241"/>
    <w:rsid w:val="00F742F5"/>
    <w:rsid w:val="00F74324"/>
    <w:rsid w:val="00F746CE"/>
    <w:rsid w:val="00F748FA"/>
    <w:rsid w:val="00F749AB"/>
    <w:rsid w:val="00F75324"/>
    <w:rsid w:val="00F753A0"/>
    <w:rsid w:val="00F75438"/>
    <w:rsid w:val="00F756DF"/>
    <w:rsid w:val="00F75BB0"/>
    <w:rsid w:val="00F75D10"/>
    <w:rsid w:val="00F7646D"/>
    <w:rsid w:val="00F7666B"/>
    <w:rsid w:val="00F766B6"/>
    <w:rsid w:val="00F773B3"/>
    <w:rsid w:val="00F774FD"/>
    <w:rsid w:val="00F77642"/>
    <w:rsid w:val="00F77721"/>
    <w:rsid w:val="00F7775E"/>
    <w:rsid w:val="00F77783"/>
    <w:rsid w:val="00F77DD2"/>
    <w:rsid w:val="00F80294"/>
    <w:rsid w:val="00F80313"/>
    <w:rsid w:val="00F80FFB"/>
    <w:rsid w:val="00F81097"/>
    <w:rsid w:val="00F81306"/>
    <w:rsid w:val="00F813A9"/>
    <w:rsid w:val="00F815AD"/>
    <w:rsid w:val="00F81920"/>
    <w:rsid w:val="00F81A09"/>
    <w:rsid w:val="00F81E35"/>
    <w:rsid w:val="00F820D3"/>
    <w:rsid w:val="00F82338"/>
    <w:rsid w:val="00F8260B"/>
    <w:rsid w:val="00F82B8F"/>
    <w:rsid w:val="00F82D16"/>
    <w:rsid w:val="00F82ECB"/>
    <w:rsid w:val="00F82ED9"/>
    <w:rsid w:val="00F831E3"/>
    <w:rsid w:val="00F8347F"/>
    <w:rsid w:val="00F836C1"/>
    <w:rsid w:val="00F838CD"/>
    <w:rsid w:val="00F83927"/>
    <w:rsid w:val="00F839C1"/>
    <w:rsid w:val="00F83F2D"/>
    <w:rsid w:val="00F84013"/>
    <w:rsid w:val="00F840D8"/>
    <w:rsid w:val="00F84156"/>
    <w:rsid w:val="00F8417A"/>
    <w:rsid w:val="00F84203"/>
    <w:rsid w:val="00F843C0"/>
    <w:rsid w:val="00F84CF1"/>
    <w:rsid w:val="00F84E63"/>
    <w:rsid w:val="00F851C1"/>
    <w:rsid w:val="00F85390"/>
    <w:rsid w:val="00F853A5"/>
    <w:rsid w:val="00F853DA"/>
    <w:rsid w:val="00F85516"/>
    <w:rsid w:val="00F8618C"/>
    <w:rsid w:val="00F862ED"/>
    <w:rsid w:val="00F86351"/>
    <w:rsid w:val="00F865D9"/>
    <w:rsid w:val="00F8665F"/>
    <w:rsid w:val="00F86815"/>
    <w:rsid w:val="00F86A3C"/>
    <w:rsid w:val="00F86B54"/>
    <w:rsid w:val="00F86CDC"/>
    <w:rsid w:val="00F87863"/>
    <w:rsid w:val="00F87C73"/>
    <w:rsid w:val="00F901F8"/>
    <w:rsid w:val="00F9053B"/>
    <w:rsid w:val="00F9084E"/>
    <w:rsid w:val="00F90930"/>
    <w:rsid w:val="00F90A33"/>
    <w:rsid w:val="00F90B23"/>
    <w:rsid w:val="00F90C28"/>
    <w:rsid w:val="00F90FD3"/>
    <w:rsid w:val="00F915E9"/>
    <w:rsid w:val="00F9182A"/>
    <w:rsid w:val="00F91983"/>
    <w:rsid w:val="00F91B03"/>
    <w:rsid w:val="00F91B76"/>
    <w:rsid w:val="00F91E95"/>
    <w:rsid w:val="00F9222B"/>
    <w:rsid w:val="00F925FB"/>
    <w:rsid w:val="00F926F4"/>
    <w:rsid w:val="00F92764"/>
    <w:rsid w:val="00F929B5"/>
    <w:rsid w:val="00F929B6"/>
    <w:rsid w:val="00F92BBE"/>
    <w:rsid w:val="00F92C0C"/>
    <w:rsid w:val="00F92EDD"/>
    <w:rsid w:val="00F93111"/>
    <w:rsid w:val="00F93138"/>
    <w:rsid w:val="00F9318A"/>
    <w:rsid w:val="00F93370"/>
    <w:rsid w:val="00F9389F"/>
    <w:rsid w:val="00F93C14"/>
    <w:rsid w:val="00F94010"/>
    <w:rsid w:val="00F941BF"/>
    <w:rsid w:val="00F94533"/>
    <w:rsid w:val="00F946E2"/>
    <w:rsid w:val="00F9477C"/>
    <w:rsid w:val="00F9484D"/>
    <w:rsid w:val="00F94A36"/>
    <w:rsid w:val="00F94A48"/>
    <w:rsid w:val="00F94C41"/>
    <w:rsid w:val="00F94E37"/>
    <w:rsid w:val="00F94E96"/>
    <w:rsid w:val="00F9513B"/>
    <w:rsid w:val="00F953D2"/>
    <w:rsid w:val="00F95866"/>
    <w:rsid w:val="00F958EB"/>
    <w:rsid w:val="00F95DC0"/>
    <w:rsid w:val="00F96195"/>
    <w:rsid w:val="00F961DC"/>
    <w:rsid w:val="00F9638A"/>
    <w:rsid w:val="00F9642E"/>
    <w:rsid w:val="00F96C95"/>
    <w:rsid w:val="00F96CC0"/>
    <w:rsid w:val="00F96CF3"/>
    <w:rsid w:val="00F97490"/>
    <w:rsid w:val="00F976F5"/>
    <w:rsid w:val="00F97761"/>
    <w:rsid w:val="00F977A6"/>
    <w:rsid w:val="00F97A3E"/>
    <w:rsid w:val="00F97BF7"/>
    <w:rsid w:val="00F97C6E"/>
    <w:rsid w:val="00F97D03"/>
    <w:rsid w:val="00FA000B"/>
    <w:rsid w:val="00FA0766"/>
    <w:rsid w:val="00FA07C2"/>
    <w:rsid w:val="00FA08A8"/>
    <w:rsid w:val="00FA0A2A"/>
    <w:rsid w:val="00FA0C16"/>
    <w:rsid w:val="00FA0C45"/>
    <w:rsid w:val="00FA0CD4"/>
    <w:rsid w:val="00FA0DCF"/>
    <w:rsid w:val="00FA0F3B"/>
    <w:rsid w:val="00FA14AD"/>
    <w:rsid w:val="00FA15E9"/>
    <w:rsid w:val="00FA16DA"/>
    <w:rsid w:val="00FA170A"/>
    <w:rsid w:val="00FA1D90"/>
    <w:rsid w:val="00FA1DDC"/>
    <w:rsid w:val="00FA1E59"/>
    <w:rsid w:val="00FA1E7D"/>
    <w:rsid w:val="00FA21D2"/>
    <w:rsid w:val="00FA22F5"/>
    <w:rsid w:val="00FA23A1"/>
    <w:rsid w:val="00FA286D"/>
    <w:rsid w:val="00FA28F6"/>
    <w:rsid w:val="00FA3008"/>
    <w:rsid w:val="00FA305C"/>
    <w:rsid w:val="00FA31C8"/>
    <w:rsid w:val="00FA3936"/>
    <w:rsid w:val="00FA3B74"/>
    <w:rsid w:val="00FA4001"/>
    <w:rsid w:val="00FA4557"/>
    <w:rsid w:val="00FA4A1D"/>
    <w:rsid w:val="00FA4E5B"/>
    <w:rsid w:val="00FA535C"/>
    <w:rsid w:val="00FA5601"/>
    <w:rsid w:val="00FA5965"/>
    <w:rsid w:val="00FA5E22"/>
    <w:rsid w:val="00FA5E87"/>
    <w:rsid w:val="00FA5F11"/>
    <w:rsid w:val="00FA64DE"/>
    <w:rsid w:val="00FA66DD"/>
    <w:rsid w:val="00FA66ED"/>
    <w:rsid w:val="00FA6A05"/>
    <w:rsid w:val="00FA6BBD"/>
    <w:rsid w:val="00FA6CE0"/>
    <w:rsid w:val="00FA6E82"/>
    <w:rsid w:val="00FA6F9D"/>
    <w:rsid w:val="00FA704A"/>
    <w:rsid w:val="00FA7453"/>
    <w:rsid w:val="00FA7E64"/>
    <w:rsid w:val="00FA7EBC"/>
    <w:rsid w:val="00FA7FC3"/>
    <w:rsid w:val="00FB0216"/>
    <w:rsid w:val="00FB03EC"/>
    <w:rsid w:val="00FB05FC"/>
    <w:rsid w:val="00FB0624"/>
    <w:rsid w:val="00FB062A"/>
    <w:rsid w:val="00FB0759"/>
    <w:rsid w:val="00FB08E6"/>
    <w:rsid w:val="00FB0B6A"/>
    <w:rsid w:val="00FB162B"/>
    <w:rsid w:val="00FB1D11"/>
    <w:rsid w:val="00FB1DD7"/>
    <w:rsid w:val="00FB225E"/>
    <w:rsid w:val="00FB23CA"/>
    <w:rsid w:val="00FB2435"/>
    <w:rsid w:val="00FB2465"/>
    <w:rsid w:val="00FB2C2F"/>
    <w:rsid w:val="00FB2E99"/>
    <w:rsid w:val="00FB2F9E"/>
    <w:rsid w:val="00FB31E4"/>
    <w:rsid w:val="00FB360B"/>
    <w:rsid w:val="00FB372F"/>
    <w:rsid w:val="00FB37DD"/>
    <w:rsid w:val="00FB3810"/>
    <w:rsid w:val="00FB3863"/>
    <w:rsid w:val="00FB38A1"/>
    <w:rsid w:val="00FB3BD0"/>
    <w:rsid w:val="00FB3C90"/>
    <w:rsid w:val="00FB3D76"/>
    <w:rsid w:val="00FB3EC7"/>
    <w:rsid w:val="00FB3F1D"/>
    <w:rsid w:val="00FB4094"/>
    <w:rsid w:val="00FB4265"/>
    <w:rsid w:val="00FB42FB"/>
    <w:rsid w:val="00FB4648"/>
    <w:rsid w:val="00FB485A"/>
    <w:rsid w:val="00FB4C6E"/>
    <w:rsid w:val="00FB4F28"/>
    <w:rsid w:val="00FB52E2"/>
    <w:rsid w:val="00FB62AF"/>
    <w:rsid w:val="00FB69BC"/>
    <w:rsid w:val="00FB6C55"/>
    <w:rsid w:val="00FB7226"/>
    <w:rsid w:val="00FB75A2"/>
    <w:rsid w:val="00FB77D0"/>
    <w:rsid w:val="00FB7FDF"/>
    <w:rsid w:val="00FC05A5"/>
    <w:rsid w:val="00FC0A89"/>
    <w:rsid w:val="00FC0D1B"/>
    <w:rsid w:val="00FC0D47"/>
    <w:rsid w:val="00FC0EF1"/>
    <w:rsid w:val="00FC169A"/>
    <w:rsid w:val="00FC1A7B"/>
    <w:rsid w:val="00FC1CA8"/>
    <w:rsid w:val="00FC1D8E"/>
    <w:rsid w:val="00FC1F06"/>
    <w:rsid w:val="00FC1F1A"/>
    <w:rsid w:val="00FC22AB"/>
    <w:rsid w:val="00FC233A"/>
    <w:rsid w:val="00FC238C"/>
    <w:rsid w:val="00FC2454"/>
    <w:rsid w:val="00FC26CA"/>
    <w:rsid w:val="00FC2807"/>
    <w:rsid w:val="00FC29E3"/>
    <w:rsid w:val="00FC2A6C"/>
    <w:rsid w:val="00FC2B1D"/>
    <w:rsid w:val="00FC2BEC"/>
    <w:rsid w:val="00FC2C2A"/>
    <w:rsid w:val="00FC2FFB"/>
    <w:rsid w:val="00FC31DB"/>
    <w:rsid w:val="00FC3447"/>
    <w:rsid w:val="00FC3495"/>
    <w:rsid w:val="00FC3928"/>
    <w:rsid w:val="00FC39F6"/>
    <w:rsid w:val="00FC4C45"/>
    <w:rsid w:val="00FC4CBD"/>
    <w:rsid w:val="00FC4E53"/>
    <w:rsid w:val="00FC5014"/>
    <w:rsid w:val="00FC52E7"/>
    <w:rsid w:val="00FC547E"/>
    <w:rsid w:val="00FC5550"/>
    <w:rsid w:val="00FC5E3A"/>
    <w:rsid w:val="00FC5F82"/>
    <w:rsid w:val="00FC640A"/>
    <w:rsid w:val="00FC652F"/>
    <w:rsid w:val="00FC6770"/>
    <w:rsid w:val="00FC688A"/>
    <w:rsid w:val="00FC6A44"/>
    <w:rsid w:val="00FC6C37"/>
    <w:rsid w:val="00FC71BA"/>
    <w:rsid w:val="00FC7645"/>
    <w:rsid w:val="00FC7B52"/>
    <w:rsid w:val="00FD0352"/>
    <w:rsid w:val="00FD047D"/>
    <w:rsid w:val="00FD0543"/>
    <w:rsid w:val="00FD07F6"/>
    <w:rsid w:val="00FD0995"/>
    <w:rsid w:val="00FD09CB"/>
    <w:rsid w:val="00FD0B48"/>
    <w:rsid w:val="00FD0BA0"/>
    <w:rsid w:val="00FD0C18"/>
    <w:rsid w:val="00FD0C2B"/>
    <w:rsid w:val="00FD0C6E"/>
    <w:rsid w:val="00FD1005"/>
    <w:rsid w:val="00FD1245"/>
    <w:rsid w:val="00FD15F5"/>
    <w:rsid w:val="00FD178C"/>
    <w:rsid w:val="00FD1D24"/>
    <w:rsid w:val="00FD20D5"/>
    <w:rsid w:val="00FD2161"/>
    <w:rsid w:val="00FD2163"/>
    <w:rsid w:val="00FD2169"/>
    <w:rsid w:val="00FD217B"/>
    <w:rsid w:val="00FD24ED"/>
    <w:rsid w:val="00FD285F"/>
    <w:rsid w:val="00FD2AEF"/>
    <w:rsid w:val="00FD2D48"/>
    <w:rsid w:val="00FD2FF8"/>
    <w:rsid w:val="00FD31E8"/>
    <w:rsid w:val="00FD38D3"/>
    <w:rsid w:val="00FD398C"/>
    <w:rsid w:val="00FD3B3C"/>
    <w:rsid w:val="00FD42C2"/>
    <w:rsid w:val="00FD4704"/>
    <w:rsid w:val="00FD496E"/>
    <w:rsid w:val="00FD4BEF"/>
    <w:rsid w:val="00FD4C0D"/>
    <w:rsid w:val="00FD4D7F"/>
    <w:rsid w:val="00FD4F25"/>
    <w:rsid w:val="00FD5992"/>
    <w:rsid w:val="00FD5C5C"/>
    <w:rsid w:val="00FD5CAC"/>
    <w:rsid w:val="00FD6108"/>
    <w:rsid w:val="00FD6205"/>
    <w:rsid w:val="00FD66B4"/>
    <w:rsid w:val="00FD696A"/>
    <w:rsid w:val="00FD6A45"/>
    <w:rsid w:val="00FD6A5E"/>
    <w:rsid w:val="00FD6E37"/>
    <w:rsid w:val="00FD7565"/>
    <w:rsid w:val="00FD76DA"/>
    <w:rsid w:val="00FD7827"/>
    <w:rsid w:val="00FD7A3E"/>
    <w:rsid w:val="00FD7CD2"/>
    <w:rsid w:val="00FE0014"/>
    <w:rsid w:val="00FE068C"/>
    <w:rsid w:val="00FE072C"/>
    <w:rsid w:val="00FE07A3"/>
    <w:rsid w:val="00FE0856"/>
    <w:rsid w:val="00FE0B17"/>
    <w:rsid w:val="00FE0ED9"/>
    <w:rsid w:val="00FE107D"/>
    <w:rsid w:val="00FE11D8"/>
    <w:rsid w:val="00FE1221"/>
    <w:rsid w:val="00FE138D"/>
    <w:rsid w:val="00FE1952"/>
    <w:rsid w:val="00FE1D7C"/>
    <w:rsid w:val="00FE2010"/>
    <w:rsid w:val="00FE202A"/>
    <w:rsid w:val="00FE23F5"/>
    <w:rsid w:val="00FE2410"/>
    <w:rsid w:val="00FE2616"/>
    <w:rsid w:val="00FE2EDD"/>
    <w:rsid w:val="00FE2F30"/>
    <w:rsid w:val="00FE3DC9"/>
    <w:rsid w:val="00FE3FF7"/>
    <w:rsid w:val="00FE4142"/>
    <w:rsid w:val="00FE4588"/>
    <w:rsid w:val="00FE46BB"/>
    <w:rsid w:val="00FE4E10"/>
    <w:rsid w:val="00FE50FC"/>
    <w:rsid w:val="00FE5487"/>
    <w:rsid w:val="00FE54C6"/>
    <w:rsid w:val="00FE5807"/>
    <w:rsid w:val="00FE5947"/>
    <w:rsid w:val="00FE6049"/>
    <w:rsid w:val="00FE60A7"/>
    <w:rsid w:val="00FE6621"/>
    <w:rsid w:val="00FE6775"/>
    <w:rsid w:val="00FE679E"/>
    <w:rsid w:val="00FE6F99"/>
    <w:rsid w:val="00FE75B3"/>
    <w:rsid w:val="00FE75B8"/>
    <w:rsid w:val="00FE7624"/>
    <w:rsid w:val="00FE7FB7"/>
    <w:rsid w:val="00FF0259"/>
    <w:rsid w:val="00FF0708"/>
    <w:rsid w:val="00FF07D9"/>
    <w:rsid w:val="00FF08FB"/>
    <w:rsid w:val="00FF0B7E"/>
    <w:rsid w:val="00FF10D1"/>
    <w:rsid w:val="00FF11B1"/>
    <w:rsid w:val="00FF139C"/>
    <w:rsid w:val="00FF1642"/>
    <w:rsid w:val="00FF1888"/>
    <w:rsid w:val="00FF190B"/>
    <w:rsid w:val="00FF1911"/>
    <w:rsid w:val="00FF1A9E"/>
    <w:rsid w:val="00FF1BB6"/>
    <w:rsid w:val="00FF27A8"/>
    <w:rsid w:val="00FF29C7"/>
    <w:rsid w:val="00FF2C5D"/>
    <w:rsid w:val="00FF2D14"/>
    <w:rsid w:val="00FF300C"/>
    <w:rsid w:val="00FF30FC"/>
    <w:rsid w:val="00FF320A"/>
    <w:rsid w:val="00FF324B"/>
    <w:rsid w:val="00FF3341"/>
    <w:rsid w:val="00FF33A7"/>
    <w:rsid w:val="00FF39B6"/>
    <w:rsid w:val="00FF3A67"/>
    <w:rsid w:val="00FF3A9F"/>
    <w:rsid w:val="00FF436A"/>
    <w:rsid w:val="00FF4889"/>
    <w:rsid w:val="00FF4C3B"/>
    <w:rsid w:val="00FF4E27"/>
    <w:rsid w:val="00FF5633"/>
    <w:rsid w:val="00FF5C35"/>
    <w:rsid w:val="00FF5E10"/>
    <w:rsid w:val="00FF5E7D"/>
    <w:rsid w:val="00FF5FE5"/>
    <w:rsid w:val="00FF61D4"/>
    <w:rsid w:val="00FF635F"/>
    <w:rsid w:val="00FF658C"/>
    <w:rsid w:val="00FF6A24"/>
    <w:rsid w:val="00FF6C0D"/>
    <w:rsid w:val="00FF6FD6"/>
    <w:rsid w:val="00FF7356"/>
    <w:rsid w:val="00FF74AD"/>
    <w:rsid w:val="00FF7770"/>
    <w:rsid w:val="00FF782F"/>
    <w:rsid w:val="00FF7B20"/>
    <w:rsid w:val="00FF7B40"/>
    <w:rsid w:val="00FF7BFE"/>
    <w:rsid w:val="00FFFF15"/>
    <w:rsid w:val="0103FA4C"/>
    <w:rsid w:val="0106A824"/>
    <w:rsid w:val="010A95CF"/>
    <w:rsid w:val="010DFCE0"/>
    <w:rsid w:val="010F9F55"/>
    <w:rsid w:val="0110F9F7"/>
    <w:rsid w:val="0112A6E9"/>
    <w:rsid w:val="01223350"/>
    <w:rsid w:val="0126C3C6"/>
    <w:rsid w:val="0129CF65"/>
    <w:rsid w:val="012A305F"/>
    <w:rsid w:val="012AFF87"/>
    <w:rsid w:val="0131C0F2"/>
    <w:rsid w:val="0135F026"/>
    <w:rsid w:val="013E885E"/>
    <w:rsid w:val="0140A05F"/>
    <w:rsid w:val="01413640"/>
    <w:rsid w:val="014633DA"/>
    <w:rsid w:val="0148FA9D"/>
    <w:rsid w:val="014E3D85"/>
    <w:rsid w:val="0151C284"/>
    <w:rsid w:val="01577AB1"/>
    <w:rsid w:val="01580BD5"/>
    <w:rsid w:val="015DB171"/>
    <w:rsid w:val="015F7E92"/>
    <w:rsid w:val="0162D3E1"/>
    <w:rsid w:val="0165A402"/>
    <w:rsid w:val="01682772"/>
    <w:rsid w:val="01687775"/>
    <w:rsid w:val="016A12BD"/>
    <w:rsid w:val="0171C7BD"/>
    <w:rsid w:val="0175DE19"/>
    <w:rsid w:val="01806B41"/>
    <w:rsid w:val="018867BC"/>
    <w:rsid w:val="018955CD"/>
    <w:rsid w:val="0190F11B"/>
    <w:rsid w:val="01944AEC"/>
    <w:rsid w:val="0195173A"/>
    <w:rsid w:val="01959AE0"/>
    <w:rsid w:val="0197EB64"/>
    <w:rsid w:val="019EE71E"/>
    <w:rsid w:val="019F2EE7"/>
    <w:rsid w:val="01A4C119"/>
    <w:rsid w:val="01AF7E89"/>
    <w:rsid w:val="01B30FA0"/>
    <w:rsid w:val="01B32D95"/>
    <w:rsid w:val="01B75E67"/>
    <w:rsid w:val="01B7C70E"/>
    <w:rsid w:val="01BB1F56"/>
    <w:rsid w:val="01D9707F"/>
    <w:rsid w:val="01DAA490"/>
    <w:rsid w:val="01DCF59F"/>
    <w:rsid w:val="01DD5B9D"/>
    <w:rsid w:val="01E25B26"/>
    <w:rsid w:val="01E9E928"/>
    <w:rsid w:val="01EB0183"/>
    <w:rsid w:val="01ED31A6"/>
    <w:rsid w:val="01F05CC3"/>
    <w:rsid w:val="01F3F16F"/>
    <w:rsid w:val="01FC88A9"/>
    <w:rsid w:val="0203C154"/>
    <w:rsid w:val="02114542"/>
    <w:rsid w:val="021D54AF"/>
    <w:rsid w:val="021E4981"/>
    <w:rsid w:val="02265622"/>
    <w:rsid w:val="0227B4FB"/>
    <w:rsid w:val="022F1458"/>
    <w:rsid w:val="023897C2"/>
    <w:rsid w:val="023A0A7D"/>
    <w:rsid w:val="024A878F"/>
    <w:rsid w:val="024C5342"/>
    <w:rsid w:val="025FD2C2"/>
    <w:rsid w:val="0269839C"/>
    <w:rsid w:val="0271A662"/>
    <w:rsid w:val="027204A1"/>
    <w:rsid w:val="0280AD77"/>
    <w:rsid w:val="028136C2"/>
    <w:rsid w:val="0281DCB5"/>
    <w:rsid w:val="028AF16A"/>
    <w:rsid w:val="0292206D"/>
    <w:rsid w:val="02931178"/>
    <w:rsid w:val="029DD8B7"/>
    <w:rsid w:val="029EA819"/>
    <w:rsid w:val="02A198C4"/>
    <w:rsid w:val="02A3CD3B"/>
    <w:rsid w:val="02A7E37C"/>
    <w:rsid w:val="02A8662A"/>
    <w:rsid w:val="02A880C7"/>
    <w:rsid w:val="02ADE75F"/>
    <w:rsid w:val="02AE422E"/>
    <w:rsid w:val="02B41A74"/>
    <w:rsid w:val="02B95615"/>
    <w:rsid w:val="02C34CF3"/>
    <w:rsid w:val="02C9F838"/>
    <w:rsid w:val="02D02C3D"/>
    <w:rsid w:val="02D42935"/>
    <w:rsid w:val="02E1ABD1"/>
    <w:rsid w:val="02E42366"/>
    <w:rsid w:val="02EF3388"/>
    <w:rsid w:val="02FB40FF"/>
    <w:rsid w:val="02FEE4DE"/>
    <w:rsid w:val="03083528"/>
    <w:rsid w:val="030B39F4"/>
    <w:rsid w:val="030C0637"/>
    <w:rsid w:val="030D3DA7"/>
    <w:rsid w:val="0314695C"/>
    <w:rsid w:val="03177BB1"/>
    <w:rsid w:val="032C2CFD"/>
    <w:rsid w:val="033075A3"/>
    <w:rsid w:val="033599EB"/>
    <w:rsid w:val="033859A2"/>
    <w:rsid w:val="033B51B5"/>
    <w:rsid w:val="0343FCC3"/>
    <w:rsid w:val="034C9759"/>
    <w:rsid w:val="0350EEAA"/>
    <w:rsid w:val="03559D9A"/>
    <w:rsid w:val="0358ECBD"/>
    <w:rsid w:val="035FC5C4"/>
    <w:rsid w:val="03619990"/>
    <w:rsid w:val="0363630C"/>
    <w:rsid w:val="036CB256"/>
    <w:rsid w:val="036E1B92"/>
    <w:rsid w:val="0372C5AF"/>
    <w:rsid w:val="0375DD8F"/>
    <w:rsid w:val="03787AB9"/>
    <w:rsid w:val="037C0953"/>
    <w:rsid w:val="037F9FC0"/>
    <w:rsid w:val="0383024D"/>
    <w:rsid w:val="03952809"/>
    <w:rsid w:val="039B23F6"/>
    <w:rsid w:val="03A370F8"/>
    <w:rsid w:val="03B4DFFF"/>
    <w:rsid w:val="03B74C54"/>
    <w:rsid w:val="03B9E4F3"/>
    <w:rsid w:val="03C98DCE"/>
    <w:rsid w:val="03CE48CB"/>
    <w:rsid w:val="03D1A3A1"/>
    <w:rsid w:val="03D7561A"/>
    <w:rsid w:val="03DA67BF"/>
    <w:rsid w:val="03DE23C0"/>
    <w:rsid w:val="03DFF307"/>
    <w:rsid w:val="03E2F30E"/>
    <w:rsid w:val="03E368FF"/>
    <w:rsid w:val="03E4CE41"/>
    <w:rsid w:val="03ED12FB"/>
    <w:rsid w:val="03F78C8A"/>
    <w:rsid w:val="040230AB"/>
    <w:rsid w:val="0403BD25"/>
    <w:rsid w:val="0403CB27"/>
    <w:rsid w:val="0404F90B"/>
    <w:rsid w:val="040AFA65"/>
    <w:rsid w:val="041694C8"/>
    <w:rsid w:val="041A7DC6"/>
    <w:rsid w:val="041C1C5B"/>
    <w:rsid w:val="041C1F8A"/>
    <w:rsid w:val="041E6492"/>
    <w:rsid w:val="041E8649"/>
    <w:rsid w:val="041E86E1"/>
    <w:rsid w:val="0421677E"/>
    <w:rsid w:val="04219C83"/>
    <w:rsid w:val="0421F6E8"/>
    <w:rsid w:val="0424E8EB"/>
    <w:rsid w:val="042646F8"/>
    <w:rsid w:val="0427FD59"/>
    <w:rsid w:val="04296442"/>
    <w:rsid w:val="042C1B14"/>
    <w:rsid w:val="04300C8C"/>
    <w:rsid w:val="043E00C9"/>
    <w:rsid w:val="043E40A6"/>
    <w:rsid w:val="043EC2FA"/>
    <w:rsid w:val="04452170"/>
    <w:rsid w:val="044756B8"/>
    <w:rsid w:val="044795EC"/>
    <w:rsid w:val="044D6B8E"/>
    <w:rsid w:val="04577A93"/>
    <w:rsid w:val="045B110F"/>
    <w:rsid w:val="0468D9D3"/>
    <w:rsid w:val="046FA71E"/>
    <w:rsid w:val="04780F76"/>
    <w:rsid w:val="047A62B3"/>
    <w:rsid w:val="047A9732"/>
    <w:rsid w:val="047EC777"/>
    <w:rsid w:val="04889874"/>
    <w:rsid w:val="048A8FF3"/>
    <w:rsid w:val="04932961"/>
    <w:rsid w:val="04966FD9"/>
    <w:rsid w:val="04984105"/>
    <w:rsid w:val="0499C5DB"/>
    <w:rsid w:val="04A28477"/>
    <w:rsid w:val="04A2CA6C"/>
    <w:rsid w:val="04A6F513"/>
    <w:rsid w:val="04B4EEAD"/>
    <w:rsid w:val="04B4F50B"/>
    <w:rsid w:val="04BE9D34"/>
    <w:rsid w:val="04C9ACEF"/>
    <w:rsid w:val="04CE1DE4"/>
    <w:rsid w:val="04D39E11"/>
    <w:rsid w:val="04DC4D42"/>
    <w:rsid w:val="04F125D2"/>
    <w:rsid w:val="04F35D75"/>
    <w:rsid w:val="04F82592"/>
    <w:rsid w:val="04FA7349"/>
    <w:rsid w:val="04FD8C85"/>
    <w:rsid w:val="050D384B"/>
    <w:rsid w:val="0510C50D"/>
    <w:rsid w:val="0516DB8E"/>
    <w:rsid w:val="051E81AA"/>
    <w:rsid w:val="0521DC1B"/>
    <w:rsid w:val="0523E72A"/>
    <w:rsid w:val="0529516B"/>
    <w:rsid w:val="052BB4E7"/>
    <w:rsid w:val="052C26C4"/>
    <w:rsid w:val="0532518F"/>
    <w:rsid w:val="05331CFB"/>
    <w:rsid w:val="0534737C"/>
    <w:rsid w:val="0534EAEA"/>
    <w:rsid w:val="05398519"/>
    <w:rsid w:val="053C0CAB"/>
    <w:rsid w:val="053EB08A"/>
    <w:rsid w:val="0544716A"/>
    <w:rsid w:val="054783B7"/>
    <w:rsid w:val="054AEF57"/>
    <w:rsid w:val="0552105D"/>
    <w:rsid w:val="055FBDD6"/>
    <w:rsid w:val="056635F7"/>
    <w:rsid w:val="0566770C"/>
    <w:rsid w:val="056950B5"/>
    <w:rsid w:val="057047C9"/>
    <w:rsid w:val="05734D81"/>
    <w:rsid w:val="0573F316"/>
    <w:rsid w:val="0577B278"/>
    <w:rsid w:val="057E7C08"/>
    <w:rsid w:val="057ECA2D"/>
    <w:rsid w:val="057EE5D0"/>
    <w:rsid w:val="05858243"/>
    <w:rsid w:val="0587290D"/>
    <w:rsid w:val="0587F9FE"/>
    <w:rsid w:val="0588F3FE"/>
    <w:rsid w:val="05895010"/>
    <w:rsid w:val="058A7CA5"/>
    <w:rsid w:val="058E5A84"/>
    <w:rsid w:val="058EBD32"/>
    <w:rsid w:val="05914451"/>
    <w:rsid w:val="059C9847"/>
    <w:rsid w:val="05A812AB"/>
    <w:rsid w:val="05A8E6F0"/>
    <w:rsid w:val="05A9B2C4"/>
    <w:rsid w:val="05B03FE2"/>
    <w:rsid w:val="05B3778F"/>
    <w:rsid w:val="05B409DE"/>
    <w:rsid w:val="05B7ACF8"/>
    <w:rsid w:val="05BDCC74"/>
    <w:rsid w:val="05C04FA8"/>
    <w:rsid w:val="05D7CAA4"/>
    <w:rsid w:val="05D872B3"/>
    <w:rsid w:val="05DB2D22"/>
    <w:rsid w:val="05DDE820"/>
    <w:rsid w:val="05E2F448"/>
    <w:rsid w:val="05E59E50"/>
    <w:rsid w:val="05E92C0C"/>
    <w:rsid w:val="05F1EE6B"/>
    <w:rsid w:val="05F91CD2"/>
    <w:rsid w:val="05FE4322"/>
    <w:rsid w:val="05FFB173"/>
    <w:rsid w:val="0609FA13"/>
    <w:rsid w:val="060B0009"/>
    <w:rsid w:val="060D6C23"/>
    <w:rsid w:val="06102946"/>
    <w:rsid w:val="0614FB3C"/>
    <w:rsid w:val="06152652"/>
    <w:rsid w:val="0619A450"/>
    <w:rsid w:val="061BC428"/>
    <w:rsid w:val="06200995"/>
    <w:rsid w:val="06247BA2"/>
    <w:rsid w:val="062A5A9B"/>
    <w:rsid w:val="062BCF25"/>
    <w:rsid w:val="062C4E17"/>
    <w:rsid w:val="062E5976"/>
    <w:rsid w:val="06320788"/>
    <w:rsid w:val="06324032"/>
    <w:rsid w:val="06380DEB"/>
    <w:rsid w:val="063AAD4F"/>
    <w:rsid w:val="063E3AA3"/>
    <w:rsid w:val="063FD951"/>
    <w:rsid w:val="0641DDD8"/>
    <w:rsid w:val="06445ED9"/>
    <w:rsid w:val="06487A40"/>
    <w:rsid w:val="064A9009"/>
    <w:rsid w:val="06546944"/>
    <w:rsid w:val="0656B9B9"/>
    <w:rsid w:val="065D3326"/>
    <w:rsid w:val="0665CFE2"/>
    <w:rsid w:val="06669F44"/>
    <w:rsid w:val="066BA3E2"/>
    <w:rsid w:val="066C83C7"/>
    <w:rsid w:val="066E0D1C"/>
    <w:rsid w:val="0677AF14"/>
    <w:rsid w:val="067CB664"/>
    <w:rsid w:val="0683765A"/>
    <w:rsid w:val="0687A450"/>
    <w:rsid w:val="068EA91D"/>
    <w:rsid w:val="068FB7D8"/>
    <w:rsid w:val="06971D75"/>
    <w:rsid w:val="069B4414"/>
    <w:rsid w:val="069C389B"/>
    <w:rsid w:val="069F897A"/>
    <w:rsid w:val="06A3E58A"/>
    <w:rsid w:val="06A47686"/>
    <w:rsid w:val="06A628F9"/>
    <w:rsid w:val="06AA66CE"/>
    <w:rsid w:val="06AD5A30"/>
    <w:rsid w:val="06AF08B3"/>
    <w:rsid w:val="06B2387E"/>
    <w:rsid w:val="06C9F9D8"/>
    <w:rsid w:val="06CB5BCB"/>
    <w:rsid w:val="06CFF53B"/>
    <w:rsid w:val="06D2AAF6"/>
    <w:rsid w:val="06D547BB"/>
    <w:rsid w:val="06D974CD"/>
    <w:rsid w:val="06DBECBB"/>
    <w:rsid w:val="06E041CB"/>
    <w:rsid w:val="06E43C3D"/>
    <w:rsid w:val="06E9FD37"/>
    <w:rsid w:val="06F0B771"/>
    <w:rsid w:val="06FD7627"/>
    <w:rsid w:val="06FF574F"/>
    <w:rsid w:val="070CA1E2"/>
    <w:rsid w:val="071314EF"/>
    <w:rsid w:val="071DC3D5"/>
    <w:rsid w:val="07253CF0"/>
    <w:rsid w:val="0729D972"/>
    <w:rsid w:val="0739E8F7"/>
    <w:rsid w:val="07460D3C"/>
    <w:rsid w:val="0747947A"/>
    <w:rsid w:val="074A0260"/>
    <w:rsid w:val="0753AB06"/>
    <w:rsid w:val="075A1539"/>
    <w:rsid w:val="075E06C6"/>
    <w:rsid w:val="075E4CDF"/>
    <w:rsid w:val="0765B71C"/>
    <w:rsid w:val="0769A304"/>
    <w:rsid w:val="0773ED6F"/>
    <w:rsid w:val="0774B170"/>
    <w:rsid w:val="0776632E"/>
    <w:rsid w:val="077AAB6B"/>
    <w:rsid w:val="077C4FFE"/>
    <w:rsid w:val="077CCBE5"/>
    <w:rsid w:val="077D3E64"/>
    <w:rsid w:val="077D4360"/>
    <w:rsid w:val="077E35E9"/>
    <w:rsid w:val="07839AE4"/>
    <w:rsid w:val="078853D1"/>
    <w:rsid w:val="078ADEFF"/>
    <w:rsid w:val="078E5CB8"/>
    <w:rsid w:val="07901ABD"/>
    <w:rsid w:val="07902D95"/>
    <w:rsid w:val="079B02AC"/>
    <w:rsid w:val="07A361B7"/>
    <w:rsid w:val="07A56A28"/>
    <w:rsid w:val="07A7D1AF"/>
    <w:rsid w:val="07AA8A1C"/>
    <w:rsid w:val="07AE70B8"/>
    <w:rsid w:val="07B23E2C"/>
    <w:rsid w:val="07B52091"/>
    <w:rsid w:val="07C046CB"/>
    <w:rsid w:val="07C0FD5C"/>
    <w:rsid w:val="07C210BD"/>
    <w:rsid w:val="07C2C9E7"/>
    <w:rsid w:val="07C67312"/>
    <w:rsid w:val="07CACA23"/>
    <w:rsid w:val="07CB1C47"/>
    <w:rsid w:val="07CE4868"/>
    <w:rsid w:val="07CE9DBB"/>
    <w:rsid w:val="07CF2C37"/>
    <w:rsid w:val="07CF83CB"/>
    <w:rsid w:val="07CFBA39"/>
    <w:rsid w:val="07D3CCEB"/>
    <w:rsid w:val="07D68F5A"/>
    <w:rsid w:val="07DB2BA2"/>
    <w:rsid w:val="07E728C2"/>
    <w:rsid w:val="07E7655F"/>
    <w:rsid w:val="07E7AE94"/>
    <w:rsid w:val="07EF18F5"/>
    <w:rsid w:val="07F71FCE"/>
    <w:rsid w:val="07F8B08B"/>
    <w:rsid w:val="07FCC26D"/>
    <w:rsid w:val="08001099"/>
    <w:rsid w:val="081410FB"/>
    <w:rsid w:val="08141CB8"/>
    <w:rsid w:val="08151507"/>
    <w:rsid w:val="081BB9BB"/>
    <w:rsid w:val="081E4D8D"/>
    <w:rsid w:val="081F39AF"/>
    <w:rsid w:val="08223039"/>
    <w:rsid w:val="082843DC"/>
    <w:rsid w:val="082D094F"/>
    <w:rsid w:val="0831AB5F"/>
    <w:rsid w:val="0843853D"/>
    <w:rsid w:val="0847BE90"/>
    <w:rsid w:val="0864EC46"/>
    <w:rsid w:val="08696330"/>
    <w:rsid w:val="086AA7D0"/>
    <w:rsid w:val="08704510"/>
    <w:rsid w:val="0872CADE"/>
    <w:rsid w:val="08811220"/>
    <w:rsid w:val="088431B2"/>
    <w:rsid w:val="08995965"/>
    <w:rsid w:val="089D253F"/>
    <w:rsid w:val="089E4F72"/>
    <w:rsid w:val="089FB3FE"/>
    <w:rsid w:val="08A332A9"/>
    <w:rsid w:val="08A567C4"/>
    <w:rsid w:val="08B0361D"/>
    <w:rsid w:val="08B17F8B"/>
    <w:rsid w:val="08B460D0"/>
    <w:rsid w:val="08B9A9AD"/>
    <w:rsid w:val="08BD9EDD"/>
    <w:rsid w:val="08BE0C1F"/>
    <w:rsid w:val="08C23458"/>
    <w:rsid w:val="08C4C7EB"/>
    <w:rsid w:val="08C66715"/>
    <w:rsid w:val="08C8BFED"/>
    <w:rsid w:val="08C9D998"/>
    <w:rsid w:val="08CD0B2C"/>
    <w:rsid w:val="08CFF334"/>
    <w:rsid w:val="08D79110"/>
    <w:rsid w:val="08DBE7F5"/>
    <w:rsid w:val="08E4A1A5"/>
    <w:rsid w:val="08E60292"/>
    <w:rsid w:val="08E9E287"/>
    <w:rsid w:val="08EAAA3D"/>
    <w:rsid w:val="08ED0AA8"/>
    <w:rsid w:val="08F1B5EF"/>
    <w:rsid w:val="08F8EF10"/>
    <w:rsid w:val="08F9EFD3"/>
    <w:rsid w:val="090E24D7"/>
    <w:rsid w:val="09190E93"/>
    <w:rsid w:val="092784CD"/>
    <w:rsid w:val="0933A872"/>
    <w:rsid w:val="0934D25A"/>
    <w:rsid w:val="09356EA1"/>
    <w:rsid w:val="09395083"/>
    <w:rsid w:val="093B2623"/>
    <w:rsid w:val="0943F8B5"/>
    <w:rsid w:val="094E0E8D"/>
    <w:rsid w:val="0951B494"/>
    <w:rsid w:val="09638FCD"/>
    <w:rsid w:val="096746AE"/>
    <w:rsid w:val="09708A30"/>
    <w:rsid w:val="0970EAE7"/>
    <w:rsid w:val="09733366"/>
    <w:rsid w:val="097460DA"/>
    <w:rsid w:val="09752939"/>
    <w:rsid w:val="097A104F"/>
    <w:rsid w:val="097AFB66"/>
    <w:rsid w:val="097FD450"/>
    <w:rsid w:val="09825998"/>
    <w:rsid w:val="098477C4"/>
    <w:rsid w:val="0987462A"/>
    <w:rsid w:val="0989E906"/>
    <w:rsid w:val="098D1EBC"/>
    <w:rsid w:val="09916CA1"/>
    <w:rsid w:val="09947DEE"/>
    <w:rsid w:val="0996BEAC"/>
    <w:rsid w:val="0999C3A0"/>
    <w:rsid w:val="099F377F"/>
    <w:rsid w:val="09A2D483"/>
    <w:rsid w:val="09A87169"/>
    <w:rsid w:val="09A90639"/>
    <w:rsid w:val="09A9966A"/>
    <w:rsid w:val="09AD8C50"/>
    <w:rsid w:val="09AFBE65"/>
    <w:rsid w:val="09AFE15C"/>
    <w:rsid w:val="09BB48A9"/>
    <w:rsid w:val="09BDA0C3"/>
    <w:rsid w:val="09BF665A"/>
    <w:rsid w:val="09BFA975"/>
    <w:rsid w:val="09C4D139"/>
    <w:rsid w:val="09C4DEF3"/>
    <w:rsid w:val="09C4FA77"/>
    <w:rsid w:val="09D4B623"/>
    <w:rsid w:val="09DE390C"/>
    <w:rsid w:val="09E09191"/>
    <w:rsid w:val="09E3C460"/>
    <w:rsid w:val="09E4187F"/>
    <w:rsid w:val="09E449AC"/>
    <w:rsid w:val="09E94F46"/>
    <w:rsid w:val="09EA9040"/>
    <w:rsid w:val="09EAA2E6"/>
    <w:rsid w:val="09F0F319"/>
    <w:rsid w:val="0A072109"/>
    <w:rsid w:val="0A1520A2"/>
    <w:rsid w:val="0A20BE5A"/>
    <w:rsid w:val="0A21B0D1"/>
    <w:rsid w:val="0A235012"/>
    <w:rsid w:val="0A26F427"/>
    <w:rsid w:val="0A2D3C28"/>
    <w:rsid w:val="0A2EEF72"/>
    <w:rsid w:val="0A300552"/>
    <w:rsid w:val="0A376B09"/>
    <w:rsid w:val="0A3EC9BF"/>
    <w:rsid w:val="0A401428"/>
    <w:rsid w:val="0A4631F0"/>
    <w:rsid w:val="0A46D446"/>
    <w:rsid w:val="0A585E22"/>
    <w:rsid w:val="0A598D22"/>
    <w:rsid w:val="0A5CA2B4"/>
    <w:rsid w:val="0A67A5F5"/>
    <w:rsid w:val="0A6C09F8"/>
    <w:rsid w:val="0A802424"/>
    <w:rsid w:val="0A882FD7"/>
    <w:rsid w:val="0A89DA22"/>
    <w:rsid w:val="0A9014F7"/>
    <w:rsid w:val="0A935D24"/>
    <w:rsid w:val="0A9E3179"/>
    <w:rsid w:val="0A9FFC2B"/>
    <w:rsid w:val="0AA33C65"/>
    <w:rsid w:val="0AA7527C"/>
    <w:rsid w:val="0AB096D0"/>
    <w:rsid w:val="0AB46CA7"/>
    <w:rsid w:val="0ABB0290"/>
    <w:rsid w:val="0AC078A3"/>
    <w:rsid w:val="0AC25D99"/>
    <w:rsid w:val="0ACC4B97"/>
    <w:rsid w:val="0ACECD94"/>
    <w:rsid w:val="0AD1B339"/>
    <w:rsid w:val="0ADF6496"/>
    <w:rsid w:val="0AE52D72"/>
    <w:rsid w:val="0AE9DEEE"/>
    <w:rsid w:val="0AF030A7"/>
    <w:rsid w:val="0AF64C29"/>
    <w:rsid w:val="0AF76640"/>
    <w:rsid w:val="0AFF9791"/>
    <w:rsid w:val="0B063E7D"/>
    <w:rsid w:val="0B07F947"/>
    <w:rsid w:val="0B0C368E"/>
    <w:rsid w:val="0B0C874E"/>
    <w:rsid w:val="0B16A056"/>
    <w:rsid w:val="0B25BE82"/>
    <w:rsid w:val="0B3B07E0"/>
    <w:rsid w:val="0B3CAA71"/>
    <w:rsid w:val="0B3EEE1E"/>
    <w:rsid w:val="0B42E52C"/>
    <w:rsid w:val="0B43C1EF"/>
    <w:rsid w:val="0B4C570A"/>
    <w:rsid w:val="0B4FCE8F"/>
    <w:rsid w:val="0B5166E2"/>
    <w:rsid w:val="0B51C4E7"/>
    <w:rsid w:val="0B5B9A69"/>
    <w:rsid w:val="0B6972EF"/>
    <w:rsid w:val="0B7149F6"/>
    <w:rsid w:val="0B7231E7"/>
    <w:rsid w:val="0B81AE2D"/>
    <w:rsid w:val="0B8D7E6C"/>
    <w:rsid w:val="0B8EFDB9"/>
    <w:rsid w:val="0B963142"/>
    <w:rsid w:val="0BA2F16A"/>
    <w:rsid w:val="0BA6572C"/>
    <w:rsid w:val="0BADF090"/>
    <w:rsid w:val="0BB8A028"/>
    <w:rsid w:val="0BB98676"/>
    <w:rsid w:val="0BC1E25B"/>
    <w:rsid w:val="0BCC8325"/>
    <w:rsid w:val="0BCEC7CC"/>
    <w:rsid w:val="0BD3D717"/>
    <w:rsid w:val="0BD4AD32"/>
    <w:rsid w:val="0BE3FDB9"/>
    <w:rsid w:val="0BF6CC12"/>
    <w:rsid w:val="0BF7086E"/>
    <w:rsid w:val="0BF94073"/>
    <w:rsid w:val="0BFDE7DC"/>
    <w:rsid w:val="0C01F364"/>
    <w:rsid w:val="0C02B55F"/>
    <w:rsid w:val="0C0B3CC8"/>
    <w:rsid w:val="0C0EABEF"/>
    <w:rsid w:val="0C1385F6"/>
    <w:rsid w:val="0C1E0D0F"/>
    <w:rsid w:val="0C320EBA"/>
    <w:rsid w:val="0C3A6BD7"/>
    <w:rsid w:val="0C3FDB9C"/>
    <w:rsid w:val="0C406E15"/>
    <w:rsid w:val="0C42624E"/>
    <w:rsid w:val="0C42D150"/>
    <w:rsid w:val="0C434DC8"/>
    <w:rsid w:val="0C4B7D50"/>
    <w:rsid w:val="0C4E8DBF"/>
    <w:rsid w:val="0C54C09C"/>
    <w:rsid w:val="0C5B665E"/>
    <w:rsid w:val="0C5F7676"/>
    <w:rsid w:val="0C5FEE01"/>
    <w:rsid w:val="0C60C3AB"/>
    <w:rsid w:val="0C637103"/>
    <w:rsid w:val="0C65A4AF"/>
    <w:rsid w:val="0C6C122F"/>
    <w:rsid w:val="0C7070BC"/>
    <w:rsid w:val="0C792E45"/>
    <w:rsid w:val="0C7B92E3"/>
    <w:rsid w:val="0C7E4269"/>
    <w:rsid w:val="0C86B970"/>
    <w:rsid w:val="0C8B05AC"/>
    <w:rsid w:val="0C8EC195"/>
    <w:rsid w:val="0CA05248"/>
    <w:rsid w:val="0CA1CA35"/>
    <w:rsid w:val="0CA62A13"/>
    <w:rsid w:val="0CBA75BD"/>
    <w:rsid w:val="0CBF5D5F"/>
    <w:rsid w:val="0CC3F402"/>
    <w:rsid w:val="0CC7158F"/>
    <w:rsid w:val="0CC8B0AF"/>
    <w:rsid w:val="0CD10A1A"/>
    <w:rsid w:val="0CD4F654"/>
    <w:rsid w:val="0CDABE7F"/>
    <w:rsid w:val="0CF0E8A3"/>
    <w:rsid w:val="0CF3C399"/>
    <w:rsid w:val="0CF80C43"/>
    <w:rsid w:val="0CFE23FD"/>
    <w:rsid w:val="0CFE2D09"/>
    <w:rsid w:val="0D03DD5C"/>
    <w:rsid w:val="0D03F911"/>
    <w:rsid w:val="0D0B9BBD"/>
    <w:rsid w:val="0D0F1579"/>
    <w:rsid w:val="0D10574E"/>
    <w:rsid w:val="0D109123"/>
    <w:rsid w:val="0D13F094"/>
    <w:rsid w:val="0D152798"/>
    <w:rsid w:val="0D16CD54"/>
    <w:rsid w:val="0D17BAC5"/>
    <w:rsid w:val="0D1D7E4B"/>
    <w:rsid w:val="0D1D7E8E"/>
    <w:rsid w:val="0D21369D"/>
    <w:rsid w:val="0D21F58C"/>
    <w:rsid w:val="0D2458B8"/>
    <w:rsid w:val="0D26E6AD"/>
    <w:rsid w:val="0D2A0DB1"/>
    <w:rsid w:val="0D2A8B09"/>
    <w:rsid w:val="0D2A9D68"/>
    <w:rsid w:val="0D3C69E3"/>
    <w:rsid w:val="0D41CFD1"/>
    <w:rsid w:val="0D498FDF"/>
    <w:rsid w:val="0D4A24AC"/>
    <w:rsid w:val="0D522596"/>
    <w:rsid w:val="0D548E1C"/>
    <w:rsid w:val="0D54FD93"/>
    <w:rsid w:val="0D5A1C09"/>
    <w:rsid w:val="0D5F8036"/>
    <w:rsid w:val="0D636AE5"/>
    <w:rsid w:val="0D6D6A8F"/>
    <w:rsid w:val="0D749470"/>
    <w:rsid w:val="0D7B64AB"/>
    <w:rsid w:val="0D7EF21F"/>
    <w:rsid w:val="0D7F5ED6"/>
    <w:rsid w:val="0D80210F"/>
    <w:rsid w:val="0D835ACA"/>
    <w:rsid w:val="0D871ADD"/>
    <w:rsid w:val="0D8A28B2"/>
    <w:rsid w:val="0D984418"/>
    <w:rsid w:val="0D99DD59"/>
    <w:rsid w:val="0D9D2E58"/>
    <w:rsid w:val="0DA0E863"/>
    <w:rsid w:val="0DA130B9"/>
    <w:rsid w:val="0DA28DE7"/>
    <w:rsid w:val="0DA451F3"/>
    <w:rsid w:val="0DA67A54"/>
    <w:rsid w:val="0DA9CACD"/>
    <w:rsid w:val="0DACBF22"/>
    <w:rsid w:val="0DAE3065"/>
    <w:rsid w:val="0DB30496"/>
    <w:rsid w:val="0DB4327D"/>
    <w:rsid w:val="0DB7658F"/>
    <w:rsid w:val="0DC2CBA9"/>
    <w:rsid w:val="0DCED301"/>
    <w:rsid w:val="0DD2E50C"/>
    <w:rsid w:val="0DD3D3F2"/>
    <w:rsid w:val="0DD802B6"/>
    <w:rsid w:val="0DDC8965"/>
    <w:rsid w:val="0DDD2157"/>
    <w:rsid w:val="0DEFFA16"/>
    <w:rsid w:val="0DF40E9C"/>
    <w:rsid w:val="0DF6221F"/>
    <w:rsid w:val="0DF73998"/>
    <w:rsid w:val="0DFBE049"/>
    <w:rsid w:val="0DFE824E"/>
    <w:rsid w:val="0E03A5D7"/>
    <w:rsid w:val="0E0EEE37"/>
    <w:rsid w:val="0E0F9AFA"/>
    <w:rsid w:val="0E156DA8"/>
    <w:rsid w:val="0E1FE4C5"/>
    <w:rsid w:val="0E211228"/>
    <w:rsid w:val="0E21A35F"/>
    <w:rsid w:val="0E27C629"/>
    <w:rsid w:val="0E2829D1"/>
    <w:rsid w:val="0E292F5B"/>
    <w:rsid w:val="0E33482E"/>
    <w:rsid w:val="0E361521"/>
    <w:rsid w:val="0E3DEA49"/>
    <w:rsid w:val="0E3E3452"/>
    <w:rsid w:val="0E3FF5D1"/>
    <w:rsid w:val="0E40F41F"/>
    <w:rsid w:val="0E4F385B"/>
    <w:rsid w:val="0E65F2C5"/>
    <w:rsid w:val="0E6BF3DE"/>
    <w:rsid w:val="0E6DFC45"/>
    <w:rsid w:val="0E79DE94"/>
    <w:rsid w:val="0E7FB9E8"/>
    <w:rsid w:val="0E88192E"/>
    <w:rsid w:val="0E89F27B"/>
    <w:rsid w:val="0E9E9272"/>
    <w:rsid w:val="0EA423DA"/>
    <w:rsid w:val="0EA6515B"/>
    <w:rsid w:val="0EA6926C"/>
    <w:rsid w:val="0EAC218C"/>
    <w:rsid w:val="0EB740F9"/>
    <w:rsid w:val="0EBCB224"/>
    <w:rsid w:val="0EBF9034"/>
    <w:rsid w:val="0EC0784C"/>
    <w:rsid w:val="0EC08719"/>
    <w:rsid w:val="0EC31CB0"/>
    <w:rsid w:val="0EE0F51F"/>
    <w:rsid w:val="0EE4A900"/>
    <w:rsid w:val="0EE5FA28"/>
    <w:rsid w:val="0EEA0A44"/>
    <w:rsid w:val="0EECB59B"/>
    <w:rsid w:val="0EF0EE4B"/>
    <w:rsid w:val="0EF96114"/>
    <w:rsid w:val="0EFD6392"/>
    <w:rsid w:val="0F099DAF"/>
    <w:rsid w:val="0F0BBDA0"/>
    <w:rsid w:val="0F0C342F"/>
    <w:rsid w:val="0F0D551D"/>
    <w:rsid w:val="0F0E70A1"/>
    <w:rsid w:val="0F131956"/>
    <w:rsid w:val="0F1560F2"/>
    <w:rsid w:val="0F158F47"/>
    <w:rsid w:val="0F1801AF"/>
    <w:rsid w:val="0F31A01F"/>
    <w:rsid w:val="0F33F374"/>
    <w:rsid w:val="0F3A68CA"/>
    <w:rsid w:val="0F411945"/>
    <w:rsid w:val="0F452DC4"/>
    <w:rsid w:val="0F457E8D"/>
    <w:rsid w:val="0F490D73"/>
    <w:rsid w:val="0F49C135"/>
    <w:rsid w:val="0F4E2A81"/>
    <w:rsid w:val="0F53F796"/>
    <w:rsid w:val="0F55DDFB"/>
    <w:rsid w:val="0F56581F"/>
    <w:rsid w:val="0F56EAB4"/>
    <w:rsid w:val="0F5DF172"/>
    <w:rsid w:val="0F748D5D"/>
    <w:rsid w:val="0F86FBB6"/>
    <w:rsid w:val="0F88963E"/>
    <w:rsid w:val="0F901900"/>
    <w:rsid w:val="0F957CD9"/>
    <w:rsid w:val="0F9F7638"/>
    <w:rsid w:val="0FB04D50"/>
    <w:rsid w:val="0FB25F60"/>
    <w:rsid w:val="0FB7D75E"/>
    <w:rsid w:val="0FBB5D8A"/>
    <w:rsid w:val="0FBCDBE2"/>
    <w:rsid w:val="0FBDF089"/>
    <w:rsid w:val="0FCA9840"/>
    <w:rsid w:val="0FD46EBC"/>
    <w:rsid w:val="0FE05CF1"/>
    <w:rsid w:val="0FE403DD"/>
    <w:rsid w:val="0FE86F28"/>
    <w:rsid w:val="0FE8D054"/>
    <w:rsid w:val="0FEDD532"/>
    <w:rsid w:val="0FF56AED"/>
    <w:rsid w:val="0FFC3B39"/>
    <w:rsid w:val="1002F39C"/>
    <w:rsid w:val="10066151"/>
    <w:rsid w:val="1015B7C4"/>
    <w:rsid w:val="101B3FFF"/>
    <w:rsid w:val="101C755F"/>
    <w:rsid w:val="102C732D"/>
    <w:rsid w:val="10308115"/>
    <w:rsid w:val="1033CE7B"/>
    <w:rsid w:val="10393A0A"/>
    <w:rsid w:val="103D6AE8"/>
    <w:rsid w:val="1046657E"/>
    <w:rsid w:val="1049969E"/>
    <w:rsid w:val="10551F50"/>
    <w:rsid w:val="105A23D5"/>
    <w:rsid w:val="105C36FA"/>
    <w:rsid w:val="105FAB6D"/>
    <w:rsid w:val="10621199"/>
    <w:rsid w:val="10637F9D"/>
    <w:rsid w:val="1068BC4A"/>
    <w:rsid w:val="106DD0BC"/>
    <w:rsid w:val="106F64A0"/>
    <w:rsid w:val="1073BE2B"/>
    <w:rsid w:val="1073C936"/>
    <w:rsid w:val="107433B8"/>
    <w:rsid w:val="10868A28"/>
    <w:rsid w:val="1089C658"/>
    <w:rsid w:val="108DC429"/>
    <w:rsid w:val="108FFD21"/>
    <w:rsid w:val="10918F6F"/>
    <w:rsid w:val="10A30F1F"/>
    <w:rsid w:val="10A8A05C"/>
    <w:rsid w:val="10AB8FFB"/>
    <w:rsid w:val="10B021ED"/>
    <w:rsid w:val="10B41DE0"/>
    <w:rsid w:val="10B447F3"/>
    <w:rsid w:val="10B66B21"/>
    <w:rsid w:val="10BAE6AE"/>
    <w:rsid w:val="10C321E0"/>
    <w:rsid w:val="10C62EEB"/>
    <w:rsid w:val="10C99EFB"/>
    <w:rsid w:val="10CA1854"/>
    <w:rsid w:val="10CAF02D"/>
    <w:rsid w:val="10D1BD35"/>
    <w:rsid w:val="10D628CF"/>
    <w:rsid w:val="10D7DAC0"/>
    <w:rsid w:val="10D82919"/>
    <w:rsid w:val="10DC4DCB"/>
    <w:rsid w:val="10F475EA"/>
    <w:rsid w:val="10FD6C3A"/>
    <w:rsid w:val="10FF251B"/>
    <w:rsid w:val="10FF567B"/>
    <w:rsid w:val="1104CA64"/>
    <w:rsid w:val="110724A1"/>
    <w:rsid w:val="110A76D6"/>
    <w:rsid w:val="110EA050"/>
    <w:rsid w:val="111164B7"/>
    <w:rsid w:val="1113587C"/>
    <w:rsid w:val="1114E754"/>
    <w:rsid w:val="111D39DC"/>
    <w:rsid w:val="11206CB5"/>
    <w:rsid w:val="112416AF"/>
    <w:rsid w:val="11348E11"/>
    <w:rsid w:val="1139780B"/>
    <w:rsid w:val="11438FED"/>
    <w:rsid w:val="11502CBE"/>
    <w:rsid w:val="1154E8BC"/>
    <w:rsid w:val="115717FF"/>
    <w:rsid w:val="115E4266"/>
    <w:rsid w:val="1163AC68"/>
    <w:rsid w:val="116AAC1A"/>
    <w:rsid w:val="117003B0"/>
    <w:rsid w:val="117AE704"/>
    <w:rsid w:val="118332BB"/>
    <w:rsid w:val="11874C0E"/>
    <w:rsid w:val="1188B17D"/>
    <w:rsid w:val="118BEF23"/>
    <w:rsid w:val="118D2098"/>
    <w:rsid w:val="118FD77C"/>
    <w:rsid w:val="11912107"/>
    <w:rsid w:val="11937620"/>
    <w:rsid w:val="119467F0"/>
    <w:rsid w:val="11A78B9F"/>
    <w:rsid w:val="11AAD54C"/>
    <w:rsid w:val="11B1B122"/>
    <w:rsid w:val="11B76D5E"/>
    <w:rsid w:val="11B77C94"/>
    <w:rsid w:val="11B96D32"/>
    <w:rsid w:val="11B98C3C"/>
    <w:rsid w:val="11C27D67"/>
    <w:rsid w:val="11C41BB0"/>
    <w:rsid w:val="11CD725B"/>
    <w:rsid w:val="11CEC80C"/>
    <w:rsid w:val="11D80B44"/>
    <w:rsid w:val="11DF9669"/>
    <w:rsid w:val="11E56077"/>
    <w:rsid w:val="11E615DD"/>
    <w:rsid w:val="11F0D4C0"/>
    <w:rsid w:val="11F0F0BD"/>
    <w:rsid w:val="11F31601"/>
    <w:rsid w:val="11F5EA38"/>
    <w:rsid w:val="11FBEA0D"/>
    <w:rsid w:val="11FCA7D5"/>
    <w:rsid w:val="11FF1A91"/>
    <w:rsid w:val="12068F82"/>
    <w:rsid w:val="1207D3ED"/>
    <w:rsid w:val="120E6C5B"/>
    <w:rsid w:val="120F14AD"/>
    <w:rsid w:val="121821B1"/>
    <w:rsid w:val="121DF891"/>
    <w:rsid w:val="12222A65"/>
    <w:rsid w:val="12246FDC"/>
    <w:rsid w:val="12274ABA"/>
    <w:rsid w:val="122E0034"/>
    <w:rsid w:val="122E6DF7"/>
    <w:rsid w:val="1233F554"/>
    <w:rsid w:val="1234AE51"/>
    <w:rsid w:val="123B0AA2"/>
    <w:rsid w:val="123CC26B"/>
    <w:rsid w:val="12522E83"/>
    <w:rsid w:val="1252CA86"/>
    <w:rsid w:val="125D31E1"/>
    <w:rsid w:val="125F9E57"/>
    <w:rsid w:val="1264D5DB"/>
    <w:rsid w:val="126F88BC"/>
    <w:rsid w:val="12726E1A"/>
    <w:rsid w:val="127914D1"/>
    <w:rsid w:val="127D9F1B"/>
    <w:rsid w:val="12886C78"/>
    <w:rsid w:val="128A1595"/>
    <w:rsid w:val="128ABDA0"/>
    <w:rsid w:val="1292A1C0"/>
    <w:rsid w:val="12967861"/>
    <w:rsid w:val="129C3DB3"/>
    <w:rsid w:val="12A02043"/>
    <w:rsid w:val="12A3E3AB"/>
    <w:rsid w:val="12A93BD7"/>
    <w:rsid w:val="12A9D493"/>
    <w:rsid w:val="12AB5D87"/>
    <w:rsid w:val="12AC4F0E"/>
    <w:rsid w:val="12B19620"/>
    <w:rsid w:val="12B95214"/>
    <w:rsid w:val="12BA057D"/>
    <w:rsid w:val="12BD2204"/>
    <w:rsid w:val="12CC9749"/>
    <w:rsid w:val="12D8E68D"/>
    <w:rsid w:val="12DA020E"/>
    <w:rsid w:val="12DFF7C6"/>
    <w:rsid w:val="12ECE13B"/>
    <w:rsid w:val="12F166C0"/>
    <w:rsid w:val="12F179BE"/>
    <w:rsid w:val="12F28290"/>
    <w:rsid w:val="12FF2567"/>
    <w:rsid w:val="13031964"/>
    <w:rsid w:val="130C5161"/>
    <w:rsid w:val="130F8C88"/>
    <w:rsid w:val="13156A50"/>
    <w:rsid w:val="13212E2D"/>
    <w:rsid w:val="1324EB03"/>
    <w:rsid w:val="1329AA47"/>
    <w:rsid w:val="132BCCD6"/>
    <w:rsid w:val="1333668A"/>
    <w:rsid w:val="13337A3A"/>
    <w:rsid w:val="13365C5D"/>
    <w:rsid w:val="1337021D"/>
    <w:rsid w:val="1339693D"/>
    <w:rsid w:val="133A79DF"/>
    <w:rsid w:val="1340E057"/>
    <w:rsid w:val="13413158"/>
    <w:rsid w:val="134221FA"/>
    <w:rsid w:val="13456A0F"/>
    <w:rsid w:val="1345DBC7"/>
    <w:rsid w:val="134C7A89"/>
    <w:rsid w:val="135CF6ED"/>
    <w:rsid w:val="135E8A84"/>
    <w:rsid w:val="13641677"/>
    <w:rsid w:val="136526D8"/>
    <w:rsid w:val="13717244"/>
    <w:rsid w:val="1372BF10"/>
    <w:rsid w:val="1379063A"/>
    <w:rsid w:val="137D0745"/>
    <w:rsid w:val="137E3D86"/>
    <w:rsid w:val="138523C1"/>
    <w:rsid w:val="138844FB"/>
    <w:rsid w:val="1389BB63"/>
    <w:rsid w:val="138C55CD"/>
    <w:rsid w:val="138C753E"/>
    <w:rsid w:val="138CC11E"/>
    <w:rsid w:val="138EEA97"/>
    <w:rsid w:val="13A54E80"/>
    <w:rsid w:val="13A98DA0"/>
    <w:rsid w:val="13AAD616"/>
    <w:rsid w:val="13AECE06"/>
    <w:rsid w:val="13B319CC"/>
    <w:rsid w:val="13B3F716"/>
    <w:rsid w:val="13B6E0D3"/>
    <w:rsid w:val="13BB674C"/>
    <w:rsid w:val="13BCA95B"/>
    <w:rsid w:val="13CCBEC4"/>
    <w:rsid w:val="13CD5EBA"/>
    <w:rsid w:val="13CE8F62"/>
    <w:rsid w:val="13D56C72"/>
    <w:rsid w:val="13D6EBE3"/>
    <w:rsid w:val="13DAE848"/>
    <w:rsid w:val="13DD2908"/>
    <w:rsid w:val="13DD2D24"/>
    <w:rsid w:val="13E67B64"/>
    <w:rsid w:val="13E95BDF"/>
    <w:rsid w:val="13F14584"/>
    <w:rsid w:val="13F1D997"/>
    <w:rsid w:val="13F20140"/>
    <w:rsid w:val="13F9AE32"/>
    <w:rsid w:val="1400C3C0"/>
    <w:rsid w:val="140C173E"/>
    <w:rsid w:val="140EC401"/>
    <w:rsid w:val="140F6792"/>
    <w:rsid w:val="1412BEFF"/>
    <w:rsid w:val="141999B7"/>
    <w:rsid w:val="141B75A8"/>
    <w:rsid w:val="141E0303"/>
    <w:rsid w:val="1420160F"/>
    <w:rsid w:val="142418F5"/>
    <w:rsid w:val="14258983"/>
    <w:rsid w:val="1425A5B5"/>
    <w:rsid w:val="14281501"/>
    <w:rsid w:val="142AEAE0"/>
    <w:rsid w:val="14353750"/>
    <w:rsid w:val="143B015D"/>
    <w:rsid w:val="143BA03B"/>
    <w:rsid w:val="14412813"/>
    <w:rsid w:val="144363A2"/>
    <w:rsid w:val="1448847E"/>
    <w:rsid w:val="144E8600"/>
    <w:rsid w:val="145422E8"/>
    <w:rsid w:val="1462A2E1"/>
    <w:rsid w:val="14639058"/>
    <w:rsid w:val="146D7784"/>
    <w:rsid w:val="146DC4C5"/>
    <w:rsid w:val="146E8956"/>
    <w:rsid w:val="14780E7D"/>
    <w:rsid w:val="1478D985"/>
    <w:rsid w:val="1484E538"/>
    <w:rsid w:val="1486BD9D"/>
    <w:rsid w:val="148E70A1"/>
    <w:rsid w:val="148E8FC1"/>
    <w:rsid w:val="1490A545"/>
    <w:rsid w:val="1493EE70"/>
    <w:rsid w:val="149ABD56"/>
    <w:rsid w:val="149C54C1"/>
    <w:rsid w:val="14A9B28A"/>
    <w:rsid w:val="14AC4EF6"/>
    <w:rsid w:val="14ADE6AA"/>
    <w:rsid w:val="14B1A147"/>
    <w:rsid w:val="14B1CB04"/>
    <w:rsid w:val="14C20FE6"/>
    <w:rsid w:val="14D2896A"/>
    <w:rsid w:val="14D2EC79"/>
    <w:rsid w:val="14DB780D"/>
    <w:rsid w:val="14DC4230"/>
    <w:rsid w:val="14E837A3"/>
    <w:rsid w:val="14ECECB3"/>
    <w:rsid w:val="14F478AF"/>
    <w:rsid w:val="14F53366"/>
    <w:rsid w:val="14FC2C20"/>
    <w:rsid w:val="15002689"/>
    <w:rsid w:val="15011830"/>
    <w:rsid w:val="15054125"/>
    <w:rsid w:val="15080A94"/>
    <w:rsid w:val="150CC4EC"/>
    <w:rsid w:val="150D9352"/>
    <w:rsid w:val="15118BDE"/>
    <w:rsid w:val="15191052"/>
    <w:rsid w:val="151B270C"/>
    <w:rsid w:val="151CD789"/>
    <w:rsid w:val="151DC800"/>
    <w:rsid w:val="1528DFD1"/>
    <w:rsid w:val="1533F1CB"/>
    <w:rsid w:val="153C258F"/>
    <w:rsid w:val="1540DE50"/>
    <w:rsid w:val="154D2001"/>
    <w:rsid w:val="15524948"/>
    <w:rsid w:val="15550434"/>
    <w:rsid w:val="15559953"/>
    <w:rsid w:val="155BE91D"/>
    <w:rsid w:val="155CB189"/>
    <w:rsid w:val="155D5990"/>
    <w:rsid w:val="1560446E"/>
    <w:rsid w:val="1563B5EC"/>
    <w:rsid w:val="156E981A"/>
    <w:rsid w:val="156F35E9"/>
    <w:rsid w:val="1571D0F8"/>
    <w:rsid w:val="157331DF"/>
    <w:rsid w:val="157740FF"/>
    <w:rsid w:val="157B7764"/>
    <w:rsid w:val="157D740D"/>
    <w:rsid w:val="15908078"/>
    <w:rsid w:val="159D112E"/>
    <w:rsid w:val="15A11A66"/>
    <w:rsid w:val="15A6FC40"/>
    <w:rsid w:val="15A8B2D2"/>
    <w:rsid w:val="15AF5816"/>
    <w:rsid w:val="15B052FF"/>
    <w:rsid w:val="15CC69B5"/>
    <w:rsid w:val="15D229A0"/>
    <w:rsid w:val="15D85FB2"/>
    <w:rsid w:val="15DCC6E6"/>
    <w:rsid w:val="15DE6970"/>
    <w:rsid w:val="15E0135C"/>
    <w:rsid w:val="15EE689F"/>
    <w:rsid w:val="15EE94DD"/>
    <w:rsid w:val="15EF5072"/>
    <w:rsid w:val="15F3F29F"/>
    <w:rsid w:val="15FCD550"/>
    <w:rsid w:val="16012427"/>
    <w:rsid w:val="1604CA1A"/>
    <w:rsid w:val="160932AE"/>
    <w:rsid w:val="160A79BE"/>
    <w:rsid w:val="160BAC59"/>
    <w:rsid w:val="1610D63B"/>
    <w:rsid w:val="1612D1B3"/>
    <w:rsid w:val="1615CC0F"/>
    <w:rsid w:val="161D2E11"/>
    <w:rsid w:val="161F9865"/>
    <w:rsid w:val="162032E0"/>
    <w:rsid w:val="16261CE2"/>
    <w:rsid w:val="162B3B66"/>
    <w:rsid w:val="162E20F6"/>
    <w:rsid w:val="16317408"/>
    <w:rsid w:val="163214D5"/>
    <w:rsid w:val="16364641"/>
    <w:rsid w:val="16372796"/>
    <w:rsid w:val="16392313"/>
    <w:rsid w:val="163BB2DC"/>
    <w:rsid w:val="16426120"/>
    <w:rsid w:val="16483FD7"/>
    <w:rsid w:val="164F030D"/>
    <w:rsid w:val="16615D9E"/>
    <w:rsid w:val="16745045"/>
    <w:rsid w:val="16746B33"/>
    <w:rsid w:val="1674C902"/>
    <w:rsid w:val="1678D21A"/>
    <w:rsid w:val="1685E47E"/>
    <w:rsid w:val="168B2FE4"/>
    <w:rsid w:val="16904581"/>
    <w:rsid w:val="1693F272"/>
    <w:rsid w:val="169DB58D"/>
    <w:rsid w:val="16A1E1B6"/>
    <w:rsid w:val="16A45841"/>
    <w:rsid w:val="16AFAD80"/>
    <w:rsid w:val="16B2654D"/>
    <w:rsid w:val="16B825AA"/>
    <w:rsid w:val="16B8A56D"/>
    <w:rsid w:val="16C2A330"/>
    <w:rsid w:val="16CEB710"/>
    <w:rsid w:val="16D16DAD"/>
    <w:rsid w:val="16D3E822"/>
    <w:rsid w:val="16D8EF2F"/>
    <w:rsid w:val="16EBBF24"/>
    <w:rsid w:val="16F0EEFE"/>
    <w:rsid w:val="16FEC84E"/>
    <w:rsid w:val="17011807"/>
    <w:rsid w:val="170A635D"/>
    <w:rsid w:val="17157E2C"/>
    <w:rsid w:val="17181D29"/>
    <w:rsid w:val="171C0E2E"/>
    <w:rsid w:val="171D7429"/>
    <w:rsid w:val="171D7F7F"/>
    <w:rsid w:val="172370A9"/>
    <w:rsid w:val="1723C8E3"/>
    <w:rsid w:val="17300DC6"/>
    <w:rsid w:val="17325477"/>
    <w:rsid w:val="173AA6A4"/>
    <w:rsid w:val="173CB0B3"/>
    <w:rsid w:val="174F8CCC"/>
    <w:rsid w:val="175054D2"/>
    <w:rsid w:val="17584F21"/>
    <w:rsid w:val="17585733"/>
    <w:rsid w:val="175A1BB2"/>
    <w:rsid w:val="175B336B"/>
    <w:rsid w:val="175B34E7"/>
    <w:rsid w:val="175C71D6"/>
    <w:rsid w:val="1764BEA3"/>
    <w:rsid w:val="1764DF17"/>
    <w:rsid w:val="1767C28E"/>
    <w:rsid w:val="176A9115"/>
    <w:rsid w:val="176A949F"/>
    <w:rsid w:val="176EE5F5"/>
    <w:rsid w:val="176F4C44"/>
    <w:rsid w:val="17751F7A"/>
    <w:rsid w:val="1780B008"/>
    <w:rsid w:val="178144BF"/>
    <w:rsid w:val="1783A186"/>
    <w:rsid w:val="17902ACA"/>
    <w:rsid w:val="17917F39"/>
    <w:rsid w:val="1797024F"/>
    <w:rsid w:val="179FE34A"/>
    <w:rsid w:val="17A18B20"/>
    <w:rsid w:val="17AC0F63"/>
    <w:rsid w:val="17B1997E"/>
    <w:rsid w:val="17B19B99"/>
    <w:rsid w:val="17C4AE9C"/>
    <w:rsid w:val="17D324C6"/>
    <w:rsid w:val="17E4A656"/>
    <w:rsid w:val="17F1AC52"/>
    <w:rsid w:val="17F6F8C1"/>
    <w:rsid w:val="17FA3092"/>
    <w:rsid w:val="180279EB"/>
    <w:rsid w:val="180662E9"/>
    <w:rsid w:val="181A135F"/>
    <w:rsid w:val="18204357"/>
    <w:rsid w:val="182148D8"/>
    <w:rsid w:val="1831FF54"/>
    <w:rsid w:val="183A5F93"/>
    <w:rsid w:val="183D96E5"/>
    <w:rsid w:val="18462D25"/>
    <w:rsid w:val="1852280B"/>
    <w:rsid w:val="1859880A"/>
    <w:rsid w:val="185BEDCA"/>
    <w:rsid w:val="185D2350"/>
    <w:rsid w:val="185D32C1"/>
    <w:rsid w:val="18671BDA"/>
    <w:rsid w:val="186BC17F"/>
    <w:rsid w:val="187857B9"/>
    <w:rsid w:val="187F9013"/>
    <w:rsid w:val="18858B66"/>
    <w:rsid w:val="188599D6"/>
    <w:rsid w:val="1886D835"/>
    <w:rsid w:val="188BDE6E"/>
    <w:rsid w:val="188C46DC"/>
    <w:rsid w:val="188CC0F4"/>
    <w:rsid w:val="1896A0D4"/>
    <w:rsid w:val="189DCAF8"/>
    <w:rsid w:val="18A40477"/>
    <w:rsid w:val="18A73755"/>
    <w:rsid w:val="18AA6FB0"/>
    <w:rsid w:val="18ADCF6C"/>
    <w:rsid w:val="18B3C150"/>
    <w:rsid w:val="18C22785"/>
    <w:rsid w:val="18C490E9"/>
    <w:rsid w:val="18C5B4A7"/>
    <w:rsid w:val="18CE0272"/>
    <w:rsid w:val="18D640E0"/>
    <w:rsid w:val="18D6BA66"/>
    <w:rsid w:val="18D7D7C0"/>
    <w:rsid w:val="18DA0CC2"/>
    <w:rsid w:val="18E053CA"/>
    <w:rsid w:val="18E2C1BE"/>
    <w:rsid w:val="18E4E7D0"/>
    <w:rsid w:val="18E87D02"/>
    <w:rsid w:val="18EA2033"/>
    <w:rsid w:val="18ED7993"/>
    <w:rsid w:val="18EDDCBE"/>
    <w:rsid w:val="18F14792"/>
    <w:rsid w:val="18FE5E4B"/>
    <w:rsid w:val="1904C1BE"/>
    <w:rsid w:val="19060503"/>
    <w:rsid w:val="190CF20C"/>
    <w:rsid w:val="191D8539"/>
    <w:rsid w:val="192957C1"/>
    <w:rsid w:val="192BA70D"/>
    <w:rsid w:val="193258E2"/>
    <w:rsid w:val="19343C7D"/>
    <w:rsid w:val="193A0D12"/>
    <w:rsid w:val="194086E5"/>
    <w:rsid w:val="1941BBF4"/>
    <w:rsid w:val="19466563"/>
    <w:rsid w:val="1946B786"/>
    <w:rsid w:val="194BB324"/>
    <w:rsid w:val="194C52D9"/>
    <w:rsid w:val="194F7E4F"/>
    <w:rsid w:val="19542737"/>
    <w:rsid w:val="19607117"/>
    <w:rsid w:val="19620506"/>
    <w:rsid w:val="19664FAF"/>
    <w:rsid w:val="196AD864"/>
    <w:rsid w:val="196CB5E3"/>
    <w:rsid w:val="196EE0A0"/>
    <w:rsid w:val="196FF5AB"/>
    <w:rsid w:val="1977B0B0"/>
    <w:rsid w:val="197CD281"/>
    <w:rsid w:val="197F4279"/>
    <w:rsid w:val="1980BECF"/>
    <w:rsid w:val="19869233"/>
    <w:rsid w:val="198C221A"/>
    <w:rsid w:val="198F9C88"/>
    <w:rsid w:val="19A2C7A5"/>
    <w:rsid w:val="19AC38FA"/>
    <w:rsid w:val="19B1A68B"/>
    <w:rsid w:val="19C48281"/>
    <w:rsid w:val="19CD8F8A"/>
    <w:rsid w:val="19CDCFCB"/>
    <w:rsid w:val="19D13083"/>
    <w:rsid w:val="19D7622A"/>
    <w:rsid w:val="19DA3300"/>
    <w:rsid w:val="19DA69C2"/>
    <w:rsid w:val="19E502F6"/>
    <w:rsid w:val="19E7B5EC"/>
    <w:rsid w:val="19EB9541"/>
    <w:rsid w:val="19EDA600"/>
    <w:rsid w:val="19EFE94F"/>
    <w:rsid w:val="19F00062"/>
    <w:rsid w:val="19F67329"/>
    <w:rsid w:val="19F67C47"/>
    <w:rsid w:val="19FC040D"/>
    <w:rsid w:val="1A0ABBF2"/>
    <w:rsid w:val="1A117EA9"/>
    <w:rsid w:val="1A1D5DF6"/>
    <w:rsid w:val="1A24FE40"/>
    <w:rsid w:val="1A290B1A"/>
    <w:rsid w:val="1A2B5663"/>
    <w:rsid w:val="1A318BAE"/>
    <w:rsid w:val="1A33F251"/>
    <w:rsid w:val="1A38CD96"/>
    <w:rsid w:val="1A3BB477"/>
    <w:rsid w:val="1A4164FE"/>
    <w:rsid w:val="1A4272F4"/>
    <w:rsid w:val="1A4568BE"/>
    <w:rsid w:val="1A4A2747"/>
    <w:rsid w:val="1A4DA8AE"/>
    <w:rsid w:val="1A558707"/>
    <w:rsid w:val="1A560997"/>
    <w:rsid w:val="1A5889C1"/>
    <w:rsid w:val="1A641000"/>
    <w:rsid w:val="1A768ECD"/>
    <w:rsid w:val="1A7ED8C5"/>
    <w:rsid w:val="1A81EBB1"/>
    <w:rsid w:val="1A84CFBF"/>
    <w:rsid w:val="1A85828B"/>
    <w:rsid w:val="1A859C01"/>
    <w:rsid w:val="1A874662"/>
    <w:rsid w:val="1A89BBED"/>
    <w:rsid w:val="1A8A2C83"/>
    <w:rsid w:val="1A90E525"/>
    <w:rsid w:val="1AA32DE9"/>
    <w:rsid w:val="1AA50D0C"/>
    <w:rsid w:val="1AABDBDA"/>
    <w:rsid w:val="1AAFF552"/>
    <w:rsid w:val="1AB4A8D7"/>
    <w:rsid w:val="1AB81B30"/>
    <w:rsid w:val="1AC7B3A2"/>
    <w:rsid w:val="1AD2CD7F"/>
    <w:rsid w:val="1AD6D97C"/>
    <w:rsid w:val="1ADBBC06"/>
    <w:rsid w:val="1ADF3578"/>
    <w:rsid w:val="1AE12384"/>
    <w:rsid w:val="1AE47CC1"/>
    <w:rsid w:val="1AEFD3C4"/>
    <w:rsid w:val="1AF0D8D1"/>
    <w:rsid w:val="1AF1B368"/>
    <w:rsid w:val="1AF54FE0"/>
    <w:rsid w:val="1B00095D"/>
    <w:rsid w:val="1B00C6EC"/>
    <w:rsid w:val="1B01A2A9"/>
    <w:rsid w:val="1B0339EA"/>
    <w:rsid w:val="1B0D5A6F"/>
    <w:rsid w:val="1B0EF620"/>
    <w:rsid w:val="1B0FC482"/>
    <w:rsid w:val="1B171E68"/>
    <w:rsid w:val="1B1BEAF2"/>
    <w:rsid w:val="1B1E3D9F"/>
    <w:rsid w:val="1B20595A"/>
    <w:rsid w:val="1B25D22A"/>
    <w:rsid w:val="1B29FEE9"/>
    <w:rsid w:val="1B323AFD"/>
    <w:rsid w:val="1B36BB2C"/>
    <w:rsid w:val="1B38257E"/>
    <w:rsid w:val="1B38B670"/>
    <w:rsid w:val="1B3BBB1F"/>
    <w:rsid w:val="1B3C5C2E"/>
    <w:rsid w:val="1B3D80A5"/>
    <w:rsid w:val="1B3E164A"/>
    <w:rsid w:val="1B43CAB7"/>
    <w:rsid w:val="1B43F871"/>
    <w:rsid w:val="1B4EAEB6"/>
    <w:rsid w:val="1B4EEF6F"/>
    <w:rsid w:val="1B5F93A6"/>
    <w:rsid w:val="1B6425F5"/>
    <w:rsid w:val="1B6F44F6"/>
    <w:rsid w:val="1B7771C4"/>
    <w:rsid w:val="1B7AC32D"/>
    <w:rsid w:val="1B8CB225"/>
    <w:rsid w:val="1B8EEEB5"/>
    <w:rsid w:val="1BAA6C17"/>
    <w:rsid w:val="1BAB5F1B"/>
    <w:rsid w:val="1BACD136"/>
    <w:rsid w:val="1BADD647"/>
    <w:rsid w:val="1BB07CD2"/>
    <w:rsid w:val="1BB4D899"/>
    <w:rsid w:val="1BBE8EDF"/>
    <w:rsid w:val="1BC039F0"/>
    <w:rsid w:val="1BC133A1"/>
    <w:rsid w:val="1BC3E6FE"/>
    <w:rsid w:val="1BC58F68"/>
    <w:rsid w:val="1BC67DDE"/>
    <w:rsid w:val="1BC690FB"/>
    <w:rsid w:val="1BC6CB4E"/>
    <w:rsid w:val="1BC97EC4"/>
    <w:rsid w:val="1BCCD15B"/>
    <w:rsid w:val="1BD0308F"/>
    <w:rsid w:val="1BD409A3"/>
    <w:rsid w:val="1BD537BD"/>
    <w:rsid w:val="1BD6254F"/>
    <w:rsid w:val="1BDE0334"/>
    <w:rsid w:val="1BF2B0ED"/>
    <w:rsid w:val="1BF3004D"/>
    <w:rsid w:val="1BF83A18"/>
    <w:rsid w:val="1BFB1E0D"/>
    <w:rsid w:val="1C055568"/>
    <w:rsid w:val="1C09D27C"/>
    <w:rsid w:val="1C0D3851"/>
    <w:rsid w:val="1C19FDD9"/>
    <w:rsid w:val="1C2092B2"/>
    <w:rsid w:val="1C22BE89"/>
    <w:rsid w:val="1C2DB927"/>
    <w:rsid w:val="1C397F9E"/>
    <w:rsid w:val="1C449D7B"/>
    <w:rsid w:val="1C4916BE"/>
    <w:rsid w:val="1C51EF20"/>
    <w:rsid w:val="1C551788"/>
    <w:rsid w:val="1C5525FB"/>
    <w:rsid w:val="1C5753C6"/>
    <w:rsid w:val="1C5EF7A8"/>
    <w:rsid w:val="1C64F1D8"/>
    <w:rsid w:val="1C66186B"/>
    <w:rsid w:val="1C66BF0C"/>
    <w:rsid w:val="1C6887AB"/>
    <w:rsid w:val="1C6D14E1"/>
    <w:rsid w:val="1C6E1D52"/>
    <w:rsid w:val="1C72E1F2"/>
    <w:rsid w:val="1C761C3F"/>
    <w:rsid w:val="1C7DA9B8"/>
    <w:rsid w:val="1C832F06"/>
    <w:rsid w:val="1C83B7DA"/>
    <w:rsid w:val="1C8A21CB"/>
    <w:rsid w:val="1C8E3619"/>
    <w:rsid w:val="1C93AFCA"/>
    <w:rsid w:val="1C9BAAEF"/>
    <w:rsid w:val="1C9FEEF3"/>
    <w:rsid w:val="1CA5C5AC"/>
    <w:rsid w:val="1CABEF65"/>
    <w:rsid w:val="1CB4A8EF"/>
    <w:rsid w:val="1CC2C142"/>
    <w:rsid w:val="1CCAE0B1"/>
    <w:rsid w:val="1CCDA0C4"/>
    <w:rsid w:val="1CD10FD5"/>
    <w:rsid w:val="1CD4F6E2"/>
    <w:rsid w:val="1CD6B6E8"/>
    <w:rsid w:val="1CDA84D5"/>
    <w:rsid w:val="1CDBEB2A"/>
    <w:rsid w:val="1CE2C897"/>
    <w:rsid w:val="1CE7AABF"/>
    <w:rsid w:val="1CE98468"/>
    <w:rsid w:val="1CEE3E53"/>
    <w:rsid w:val="1CF14699"/>
    <w:rsid w:val="1CF71C26"/>
    <w:rsid w:val="1CFE7E29"/>
    <w:rsid w:val="1D0B15B5"/>
    <w:rsid w:val="1D0CB8E2"/>
    <w:rsid w:val="1D0CE757"/>
    <w:rsid w:val="1D0CF683"/>
    <w:rsid w:val="1D0D9F07"/>
    <w:rsid w:val="1D0FC9B2"/>
    <w:rsid w:val="1D14354D"/>
    <w:rsid w:val="1D1793CD"/>
    <w:rsid w:val="1D20609F"/>
    <w:rsid w:val="1D27EDEF"/>
    <w:rsid w:val="1D319FEE"/>
    <w:rsid w:val="1D327A5B"/>
    <w:rsid w:val="1D3452B1"/>
    <w:rsid w:val="1D35CC15"/>
    <w:rsid w:val="1D397C48"/>
    <w:rsid w:val="1D40C462"/>
    <w:rsid w:val="1D47D3E7"/>
    <w:rsid w:val="1D5BF3E3"/>
    <w:rsid w:val="1D677CF6"/>
    <w:rsid w:val="1D695D70"/>
    <w:rsid w:val="1D6A1F29"/>
    <w:rsid w:val="1D6C65D9"/>
    <w:rsid w:val="1D7112DF"/>
    <w:rsid w:val="1D7638D9"/>
    <w:rsid w:val="1D886518"/>
    <w:rsid w:val="1D8BD27D"/>
    <w:rsid w:val="1D8EABC2"/>
    <w:rsid w:val="1D90A28E"/>
    <w:rsid w:val="1D95DA7C"/>
    <w:rsid w:val="1D9A8709"/>
    <w:rsid w:val="1DA3FA16"/>
    <w:rsid w:val="1DA84FE9"/>
    <w:rsid w:val="1DC27968"/>
    <w:rsid w:val="1DCDE56C"/>
    <w:rsid w:val="1DD15012"/>
    <w:rsid w:val="1DD8990E"/>
    <w:rsid w:val="1DDD1D9B"/>
    <w:rsid w:val="1DDEF6CF"/>
    <w:rsid w:val="1DE6BD1D"/>
    <w:rsid w:val="1DEC856D"/>
    <w:rsid w:val="1DED9668"/>
    <w:rsid w:val="1DEE4E54"/>
    <w:rsid w:val="1DEEF868"/>
    <w:rsid w:val="1DF146AC"/>
    <w:rsid w:val="1DF49872"/>
    <w:rsid w:val="1DF93A55"/>
    <w:rsid w:val="1DFF27A8"/>
    <w:rsid w:val="1E07D4A3"/>
    <w:rsid w:val="1E092C20"/>
    <w:rsid w:val="1E0A38EC"/>
    <w:rsid w:val="1E0D7E35"/>
    <w:rsid w:val="1E115CD5"/>
    <w:rsid w:val="1E1E1A7C"/>
    <w:rsid w:val="1E21D5A5"/>
    <w:rsid w:val="1E227163"/>
    <w:rsid w:val="1E2952F1"/>
    <w:rsid w:val="1E2E473A"/>
    <w:rsid w:val="1E31C582"/>
    <w:rsid w:val="1E3968A1"/>
    <w:rsid w:val="1E48527C"/>
    <w:rsid w:val="1E494DD6"/>
    <w:rsid w:val="1E4F2781"/>
    <w:rsid w:val="1E4F4B1F"/>
    <w:rsid w:val="1E5AE576"/>
    <w:rsid w:val="1E609474"/>
    <w:rsid w:val="1E68289B"/>
    <w:rsid w:val="1E77CB3B"/>
    <w:rsid w:val="1E8CD557"/>
    <w:rsid w:val="1E905268"/>
    <w:rsid w:val="1E923FE5"/>
    <w:rsid w:val="1E95F051"/>
    <w:rsid w:val="1EA466FB"/>
    <w:rsid w:val="1EA47335"/>
    <w:rsid w:val="1EAB922E"/>
    <w:rsid w:val="1EACFE44"/>
    <w:rsid w:val="1EB16264"/>
    <w:rsid w:val="1EB52EA2"/>
    <w:rsid w:val="1EB87419"/>
    <w:rsid w:val="1EB94DA8"/>
    <w:rsid w:val="1EBB110C"/>
    <w:rsid w:val="1EBDAC5A"/>
    <w:rsid w:val="1EC0A2F0"/>
    <w:rsid w:val="1EC695D8"/>
    <w:rsid w:val="1EC6A25C"/>
    <w:rsid w:val="1EDBD54C"/>
    <w:rsid w:val="1EDC57B3"/>
    <w:rsid w:val="1EDE0C92"/>
    <w:rsid w:val="1EDF8A1A"/>
    <w:rsid w:val="1EEBA93C"/>
    <w:rsid w:val="1EEEF665"/>
    <w:rsid w:val="1EFA9D40"/>
    <w:rsid w:val="1EFBAC4C"/>
    <w:rsid w:val="1F0348A4"/>
    <w:rsid w:val="1F06AD05"/>
    <w:rsid w:val="1F111E98"/>
    <w:rsid w:val="1F11B1B9"/>
    <w:rsid w:val="1F1B1AA0"/>
    <w:rsid w:val="1F2042EB"/>
    <w:rsid w:val="1F2A457F"/>
    <w:rsid w:val="1F3014EA"/>
    <w:rsid w:val="1F32AA14"/>
    <w:rsid w:val="1F4026F6"/>
    <w:rsid w:val="1F476543"/>
    <w:rsid w:val="1F4920E4"/>
    <w:rsid w:val="1F578AEB"/>
    <w:rsid w:val="1F6CC64F"/>
    <w:rsid w:val="1F719755"/>
    <w:rsid w:val="1F7C0037"/>
    <w:rsid w:val="1F7FB56B"/>
    <w:rsid w:val="1F81158A"/>
    <w:rsid w:val="1F833B23"/>
    <w:rsid w:val="1F89C92B"/>
    <w:rsid w:val="1F8B1C85"/>
    <w:rsid w:val="1F8BB372"/>
    <w:rsid w:val="1F8CC6BD"/>
    <w:rsid w:val="1F8D8ADD"/>
    <w:rsid w:val="1F90D1CD"/>
    <w:rsid w:val="1F91E345"/>
    <w:rsid w:val="1F982BA9"/>
    <w:rsid w:val="1F9BE22C"/>
    <w:rsid w:val="1F9C5E6E"/>
    <w:rsid w:val="1F9E642C"/>
    <w:rsid w:val="1F9FE81C"/>
    <w:rsid w:val="1FA2F495"/>
    <w:rsid w:val="1FA30538"/>
    <w:rsid w:val="1FA5F93D"/>
    <w:rsid w:val="1FA9283F"/>
    <w:rsid w:val="1FAE9169"/>
    <w:rsid w:val="1FB5E3CC"/>
    <w:rsid w:val="1FCDC11C"/>
    <w:rsid w:val="1FCE868B"/>
    <w:rsid w:val="1FD2CABB"/>
    <w:rsid w:val="1FE291B4"/>
    <w:rsid w:val="1FE58CC3"/>
    <w:rsid w:val="1FE786EF"/>
    <w:rsid w:val="1FE8E2F8"/>
    <w:rsid w:val="1FEDF928"/>
    <w:rsid w:val="1FEE1990"/>
    <w:rsid w:val="1FF2900B"/>
    <w:rsid w:val="1FF2C007"/>
    <w:rsid w:val="1FF48EB8"/>
    <w:rsid w:val="200686D4"/>
    <w:rsid w:val="200C7A61"/>
    <w:rsid w:val="200CB48F"/>
    <w:rsid w:val="201065A0"/>
    <w:rsid w:val="201218EA"/>
    <w:rsid w:val="201981B7"/>
    <w:rsid w:val="20207F03"/>
    <w:rsid w:val="2023763F"/>
    <w:rsid w:val="2030E887"/>
    <w:rsid w:val="203D6222"/>
    <w:rsid w:val="2043D42C"/>
    <w:rsid w:val="20484863"/>
    <w:rsid w:val="20521ABD"/>
    <w:rsid w:val="2057AB9D"/>
    <w:rsid w:val="205E8586"/>
    <w:rsid w:val="20755235"/>
    <w:rsid w:val="20807167"/>
    <w:rsid w:val="20995789"/>
    <w:rsid w:val="209D4124"/>
    <w:rsid w:val="20AA093E"/>
    <w:rsid w:val="20AF029C"/>
    <w:rsid w:val="20AFB5F0"/>
    <w:rsid w:val="20B145A3"/>
    <w:rsid w:val="20B22A82"/>
    <w:rsid w:val="20B3745A"/>
    <w:rsid w:val="20B5EDF0"/>
    <w:rsid w:val="20B658E5"/>
    <w:rsid w:val="20B8E027"/>
    <w:rsid w:val="20B960FE"/>
    <w:rsid w:val="20C7A53A"/>
    <w:rsid w:val="20C88B22"/>
    <w:rsid w:val="20CCCB6E"/>
    <w:rsid w:val="20D31B16"/>
    <w:rsid w:val="20D7A8F2"/>
    <w:rsid w:val="20D7D8FD"/>
    <w:rsid w:val="20D9AA78"/>
    <w:rsid w:val="20E1C0FB"/>
    <w:rsid w:val="20E2AAF6"/>
    <w:rsid w:val="20E4DE29"/>
    <w:rsid w:val="20E9F216"/>
    <w:rsid w:val="20ED6FAC"/>
    <w:rsid w:val="20F6AC8C"/>
    <w:rsid w:val="20F8F67D"/>
    <w:rsid w:val="20FBBABE"/>
    <w:rsid w:val="20FD430F"/>
    <w:rsid w:val="20FE9CB7"/>
    <w:rsid w:val="20FF3763"/>
    <w:rsid w:val="2109F326"/>
    <w:rsid w:val="210B4423"/>
    <w:rsid w:val="210FEC75"/>
    <w:rsid w:val="21196E8A"/>
    <w:rsid w:val="211F1FBE"/>
    <w:rsid w:val="21266C95"/>
    <w:rsid w:val="212F8354"/>
    <w:rsid w:val="2133958B"/>
    <w:rsid w:val="2133DBA2"/>
    <w:rsid w:val="213A69F3"/>
    <w:rsid w:val="213C6D00"/>
    <w:rsid w:val="213F3163"/>
    <w:rsid w:val="214C048B"/>
    <w:rsid w:val="2151BB4D"/>
    <w:rsid w:val="21532F3E"/>
    <w:rsid w:val="2153C800"/>
    <w:rsid w:val="21597238"/>
    <w:rsid w:val="215ACAE0"/>
    <w:rsid w:val="215E2713"/>
    <w:rsid w:val="2160D0A3"/>
    <w:rsid w:val="2160F4EC"/>
    <w:rsid w:val="21614B2F"/>
    <w:rsid w:val="21626E72"/>
    <w:rsid w:val="21656C4F"/>
    <w:rsid w:val="216B7CE7"/>
    <w:rsid w:val="216D1513"/>
    <w:rsid w:val="2176EAD5"/>
    <w:rsid w:val="2180FFBE"/>
    <w:rsid w:val="218D5CE1"/>
    <w:rsid w:val="218DCD5D"/>
    <w:rsid w:val="218EFCF3"/>
    <w:rsid w:val="21908872"/>
    <w:rsid w:val="219A24C5"/>
    <w:rsid w:val="21ADAC8D"/>
    <w:rsid w:val="21B0E5E8"/>
    <w:rsid w:val="21B4D231"/>
    <w:rsid w:val="21B89C40"/>
    <w:rsid w:val="21C41729"/>
    <w:rsid w:val="21C530D0"/>
    <w:rsid w:val="21C5C69E"/>
    <w:rsid w:val="21CD363A"/>
    <w:rsid w:val="21D1C6C3"/>
    <w:rsid w:val="21D3E66C"/>
    <w:rsid w:val="21D4A121"/>
    <w:rsid w:val="21E40920"/>
    <w:rsid w:val="21E79DA4"/>
    <w:rsid w:val="21EF9983"/>
    <w:rsid w:val="21F04C29"/>
    <w:rsid w:val="21F73969"/>
    <w:rsid w:val="21F7B7BB"/>
    <w:rsid w:val="22078CC9"/>
    <w:rsid w:val="220A5577"/>
    <w:rsid w:val="220CD7F3"/>
    <w:rsid w:val="220EF1CE"/>
    <w:rsid w:val="2216BB31"/>
    <w:rsid w:val="2220D3D1"/>
    <w:rsid w:val="2222D9AA"/>
    <w:rsid w:val="222FBEAD"/>
    <w:rsid w:val="22360CD2"/>
    <w:rsid w:val="2238BD6B"/>
    <w:rsid w:val="223B919A"/>
    <w:rsid w:val="223E0578"/>
    <w:rsid w:val="22431F73"/>
    <w:rsid w:val="2247404E"/>
    <w:rsid w:val="22512D27"/>
    <w:rsid w:val="2253CF9E"/>
    <w:rsid w:val="2254BD77"/>
    <w:rsid w:val="225573D7"/>
    <w:rsid w:val="225BF3B6"/>
    <w:rsid w:val="225E70FC"/>
    <w:rsid w:val="227C78DA"/>
    <w:rsid w:val="227D0534"/>
    <w:rsid w:val="227DB0E5"/>
    <w:rsid w:val="227E539C"/>
    <w:rsid w:val="2281DE15"/>
    <w:rsid w:val="2288D756"/>
    <w:rsid w:val="228A3DE0"/>
    <w:rsid w:val="228D7489"/>
    <w:rsid w:val="228FA331"/>
    <w:rsid w:val="229421F3"/>
    <w:rsid w:val="2298D383"/>
    <w:rsid w:val="229F062D"/>
    <w:rsid w:val="22A15EB5"/>
    <w:rsid w:val="22A9EB4F"/>
    <w:rsid w:val="22AE2976"/>
    <w:rsid w:val="22AFBA34"/>
    <w:rsid w:val="22B235D5"/>
    <w:rsid w:val="22B5643A"/>
    <w:rsid w:val="22BCD569"/>
    <w:rsid w:val="22C4D9FE"/>
    <w:rsid w:val="22C88E5C"/>
    <w:rsid w:val="22CB444D"/>
    <w:rsid w:val="22CE0AC2"/>
    <w:rsid w:val="22CE32E2"/>
    <w:rsid w:val="22CF65EC"/>
    <w:rsid w:val="22D2E4D9"/>
    <w:rsid w:val="22D56B4F"/>
    <w:rsid w:val="22DF391F"/>
    <w:rsid w:val="22E044F7"/>
    <w:rsid w:val="22E541B7"/>
    <w:rsid w:val="22E683A4"/>
    <w:rsid w:val="22E89AFF"/>
    <w:rsid w:val="22E9C22C"/>
    <w:rsid w:val="22EBE9BA"/>
    <w:rsid w:val="22EC20F3"/>
    <w:rsid w:val="22EE89B9"/>
    <w:rsid w:val="22F8A37C"/>
    <w:rsid w:val="22FA59C4"/>
    <w:rsid w:val="22FD4062"/>
    <w:rsid w:val="2305B162"/>
    <w:rsid w:val="2306A5B3"/>
    <w:rsid w:val="23120B58"/>
    <w:rsid w:val="231535C5"/>
    <w:rsid w:val="231A0152"/>
    <w:rsid w:val="232298A4"/>
    <w:rsid w:val="23236185"/>
    <w:rsid w:val="23267926"/>
    <w:rsid w:val="232B0608"/>
    <w:rsid w:val="2334CD75"/>
    <w:rsid w:val="23457FC5"/>
    <w:rsid w:val="235A2705"/>
    <w:rsid w:val="235EA4C7"/>
    <w:rsid w:val="2364C5C8"/>
    <w:rsid w:val="236A63E3"/>
    <w:rsid w:val="237DB189"/>
    <w:rsid w:val="2392BB44"/>
    <w:rsid w:val="239ADF4E"/>
    <w:rsid w:val="239B9E04"/>
    <w:rsid w:val="239D9CFD"/>
    <w:rsid w:val="23A1A4BD"/>
    <w:rsid w:val="23A2DA72"/>
    <w:rsid w:val="23A34DAC"/>
    <w:rsid w:val="23C291F1"/>
    <w:rsid w:val="23C47337"/>
    <w:rsid w:val="23C566C8"/>
    <w:rsid w:val="23C64BE8"/>
    <w:rsid w:val="23C6E071"/>
    <w:rsid w:val="23CD141F"/>
    <w:rsid w:val="23D1D590"/>
    <w:rsid w:val="23E0194E"/>
    <w:rsid w:val="23E1E1BF"/>
    <w:rsid w:val="23E3B2C6"/>
    <w:rsid w:val="23EC7DBD"/>
    <w:rsid w:val="23F1250B"/>
    <w:rsid w:val="23F324EC"/>
    <w:rsid w:val="23F59908"/>
    <w:rsid w:val="23F9D591"/>
    <w:rsid w:val="23F9E419"/>
    <w:rsid w:val="2403BEFF"/>
    <w:rsid w:val="2404E4B3"/>
    <w:rsid w:val="24099E0A"/>
    <w:rsid w:val="240E26C6"/>
    <w:rsid w:val="24143CDD"/>
    <w:rsid w:val="24147FF2"/>
    <w:rsid w:val="241D9AF2"/>
    <w:rsid w:val="242F1C5D"/>
    <w:rsid w:val="242FC0A8"/>
    <w:rsid w:val="2437B130"/>
    <w:rsid w:val="243CCB35"/>
    <w:rsid w:val="24486D71"/>
    <w:rsid w:val="244F612A"/>
    <w:rsid w:val="2456DC18"/>
    <w:rsid w:val="24575F67"/>
    <w:rsid w:val="245E6D8C"/>
    <w:rsid w:val="245EB7FD"/>
    <w:rsid w:val="246DD0A9"/>
    <w:rsid w:val="246F6775"/>
    <w:rsid w:val="24736811"/>
    <w:rsid w:val="24859952"/>
    <w:rsid w:val="2486F338"/>
    <w:rsid w:val="24882C0E"/>
    <w:rsid w:val="2490C437"/>
    <w:rsid w:val="2492CA0B"/>
    <w:rsid w:val="2496E124"/>
    <w:rsid w:val="249AC106"/>
    <w:rsid w:val="24A505BB"/>
    <w:rsid w:val="24ACE90F"/>
    <w:rsid w:val="24BA2F8D"/>
    <w:rsid w:val="24C66219"/>
    <w:rsid w:val="24C6E752"/>
    <w:rsid w:val="24CDE40B"/>
    <w:rsid w:val="24D8F1FA"/>
    <w:rsid w:val="24DA0075"/>
    <w:rsid w:val="24DD9347"/>
    <w:rsid w:val="24DFD399"/>
    <w:rsid w:val="24DFE5E4"/>
    <w:rsid w:val="24EB913E"/>
    <w:rsid w:val="24EC37CF"/>
    <w:rsid w:val="24EF6D3F"/>
    <w:rsid w:val="24F02D3F"/>
    <w:rsid w:val="24F348C6"/>
    <w:rsid w:val="24FC127C"/>
    <w:rsid w:val="24FE0DCE"/>
    <w:rsid w:val="250B0BBC"/>
    <w:rsid w:val="250C7515"/>
    <w:rsid w:val="2515CD52"/>
    <w:rsid w:val="2518EC61"/>
    <w:rsid w:val="251C99FE"/>
    <w:rsid w:val="25225640"/>
    <w:rsid w:val="25258BE0"/>
    <w:rsid w:val="2527CC9C"/>
    <w:rsid w:val="252A3DB3"/>
    <w:rsid w:val="252AEAE9"/>
    <w:rsid w:val="252D53E7"/>
    <w:rsid w:val="2535AFD8"/>
    <w:rsid w:val="2535F6D2"/>
    <w:rsid w:val="253C2F9C"/>
    <w:rsid w:val="2546A646"/>
    <w:rsid w:val="25485030"/>
    <w:rsid w:val="2558293E"/>
    <w:rsid w:val="255CA115"/>
    <w:rsid w:val="2560B376"/>
    <w:rsid w:val="2562C81A"/>
    <w:rsid w:val="256FD7FC"/>
    <w:rsid w:val="257CCE18"/>
    <w:rsid w:val="257D2866"/>
    <w:rsid w:val="2588E791"/>
    <w:rsid w:val="258E57B0"/>
    <w:rsid w:val="259250AF"/>
    <w:rsid w:val="25925EEC"/>
    <w:rsid w:val="25934FF0"/>
    <w:rsid w:val="259613F8"/>
    <w:rsid w:val="259A25EC"/>
    <w:rsid w:val="25A87276"/>
    <w:rsid w:val="25A9099A"/>
    <w:rsid w:val="25AA8CC0"/>
    <w:rsid w:val="25BA34A6"/>
    <w:rsid w:val="25BA824C"/>
    <w:rsid w:val="25BDF33C"/>
    <w:rsid w:val="25C23A5F"/>
    <w:rsid w:val="25C5C6FE"/>
    <w:rsid w:val="25C6927E"/>
    <w:rsid w:val="25C8E4EA"/>
    <w:rsid w:val="25C99F89"/>
    <w:rsid w:val="25CA4E79"/>
    <w:rsid w:val="25D03B66"/>
    <w:rsid w:val="25D80EEF"/>
    <w:rsid w:val="25DB3F79"/>
    <w:rsid w:val="25DB5F19"/>
    <w:rsid w:val="25E39240"/>
    <w:rsid w:val="25F00BD6"/>
    <w:rsid w:val="25F636DC"/>
    <w:rsid w:val="25FC5B8F"/>
    <w:rsid w:val="25FF5EE2"/>
    <w:rsid w:val="2600D7FA"/>
    <w:rsid w:val="2600E168"/>
    <w:rsid w:val="26014E76"/>
    <w:rsid w:val="2601FD14"/>
    <w:rsid w:val="26064D4D"/>
    <w:rsid w:val="260E8CBA"/>
    <w:rsid w:val="260F8909"/>
    <w:rsid w:val="26137554"/>
    <w:rsid w:val="261F9870"/>
    <w:rsid w:val="26210EC7"/>
    <w:rsid w:val="262BF44B"/>
    <w:rsid w:val="26313F24"/>
    <w:rsid w:val="2639A205"/>
    <w:rsid w:val="2639E940"/>
    <w:rsid w:val="263BC8D1"/>
    <w:rsid w:val="264FC1DF"/>
    <w:rsid w:val="265853D0"/>
    <w:rsid w:val="265A9E66"/>
    <w:rsid w:val="265B1E0D"/>
    <w:rsid w:val="26626DB2"/>
    <w:rsid w:val="26654558"/>
    <w:rsid w:val="26665DD7"/>
    <w:rsid w:val="2670F419"/>
    <w:rsid w:val="2672DBA4"/>
    <w:rsid w:val="26743DF8"/>
    <w:rsid w:val="2676608A"/>
    <w:rsid w:val="2676F7B5"/>
    <w:rsid w:val="2678AF4E"/>
    <w:rsid w:val="2678E793"/>
    <w:rsid w:val="267AAC3C"/>
    <w:rsid w:val="267B458C"/>
    <w:rsid w:val="2683A4BF"/>
    <w:rsid w:val="26847B33"/>
    <w:rsid w:val="2687EBBC"/>
    <w:rsid w:val="26883D0D"/>
    <w:rsid w:val="2692FDE9"/>
    <w:rsid w:val="269ADEA2"/>
    <w:rsid w:val="269CDF95"/>
    <w:rsid w:val="26A17B81"/>
    <w:rsid w:val="26AD0E76"/>
    <w:rsid w:val="26BF906A"/>
    <w:rsid w:val="26C18E97"/>
    <w:rsid w:val="26C647A9"/>
    <w:rsid w:val="26D98F21"/>
    <w:rsid w:val="26DD493E"/>
    <w:rsid w:val="26E27E9E"/>
    <w:rsid w:val="26E5332A"/>
    <w:rsid w:val="26F4DB10"/>
    <w:rsid w:val="26F743AA"/>
    <w:rsid w:val="26F93BE4"/>
    <w:rsid w:val="27007AA4"/>
    <w:rsid w:val="270902E0"/>
    <w:rsid w:val="270E5B25"/>
    <w:rsid w:val="2719CD50"/>
    <w:rsid w:val="271C2E9D"/>
    <w:rsid w:val="2721FBC2"/>
    <w:rsid w:val="2725C87B"/>
    <w:rsid w:val="2728BE2D"/>
    <w:rsid w:val="272E7D6D"/>
    <w:rsid w:val="272F6A8B"/>
    <w:rsid w:val="2737D76C"/>
    <w:rsid w:val="273ED737"/>
    <w:rsid w:val="274013CB"/>
    <w:rsid w:val="274903F7"/>
    <w:rsid w:val="274CB951"/>
    <w:rsid w:val="27543E5C"/>
    <w:rsid w:val="276D6819"/>
    <w:rsid w:val="276E56BF"/>
    <w:rsid w:val="277A8326"/>
    <w:rsid w:val="277B4E40"/>
    <w:rsid w:val="277F8215"/>
    <w:rsid w:val="277FEC44"/>
    <w:rsid w:val="2784F79F"/>
    <w:rsid w:val="278650B2"/>
    <w:rsid w:val="2788FA1F"/>
    <w:rsid w:val="2799F50D"/>
    <w:rsid w:val="27A8DC72"/>
    <w:rsid w:val="27AC6DCE"/>
    <w:rsid w:val="27AD2352"/>
    <w:rsid w:val="27B2DEEF"/>
    <w:rsid w:val="27B63886"/>
    <w:rsid w:val="27B772B0"/>
    <w:rsid w:val="27BA1409"/>
    <w:rsid w:val="27BC7675"/>
    <w:rsid w:val="27C8F012"/>
    <w:rsid w:val="27C90B90"/>
    <w:rsid w:val="27D6DC89"/>
    <w:rsid w:val="27D70A36"/>
    <w:rsid w:val="27E606E2"/>
    <w:rsid w:val="27E83D48"/>
    <w:rsid w:val="27EB6EA8"/>
    <w:rsid w:val="27EC19F6"/>
    <w:rsid w:val="27EC5061"/>
    <w:rsid w:val="27ECC691"/>
    <w:rsid w:val="27FCBC96"/>
    <w:rsid w:val="280747A0"/>
    <w:rsid w:val="28092F98"/>
    <w:rsid w:val="281F6642"/>
    <w:rsid w:val="2823EC85"/>
    <w:rsid w:val="282D6AE1"/>
    <w:rsid w:val="2834B6BD"/>
    <w:rsid w:val="283A2C0D"/>
    <w:rsid w:val="2848B032"/>
    <w:rsid w:val="2852F161"/>
    <w:rsid w:val="285CA5A0"/>
    <w:rsid w:val="2866ECA4"/>
    <w:rsid w:val="2868D4D5"/>
    <w:rsid w:val="286BA386"/>
    <w:rsid w:val="28704881"/>
    <w:rsid w:val="2875D4C3"/>
    <w:rsid w:val="287AE5F0"/>
    <w:rsid w:val="287D45FC"/>
    <w:rsid w:val="2887BB1E"/>
    <w:rsid w:val="2887D80B"/>
    <w:rsid w:val="288A2317"/>
    <w:rsid w:val="288D2C82"/>
    <w:rsid w:val="288D9459"/>
    <w:rsid w:val="28936C9F"/>
    <w:rsid w:val="2898705B"/>
    <w:rsid w:val="289942C8"/>
    <w:rsid w:val="28A8236E"/>
    <w:rsid w:val="28BA2CD7"/>
    <w:rsid w:val="28BD1431"/>
    <w:rsid w:val="28D2F47E"/>
    <w:rsid w:val="28EF112A"/>
    <w:rsid w:val="28F0D8ED"/>
    <w:rsid w:val="28F660D9"/>
    <w:rsid w:val="28FC30F4"/>
    <w:rsid w:val="29025AE5"/>
    <w:rsid w:val="2903A050"/>
    <w:rsid w:val="290B31B3"/>
    <w:rsid w:val="291B4BB5"/>
    <w:rsid w:val="292EE4EB"/>
    <w:rsid w:val="2935171C"/>
    <w:rsid w:val="2936CB80"/>
    <w:rsid w:val="2938AB7A"/>
    <w:rsid w:val="293FFFDD"/>
    <w:rsid w:val="294341B8"/>
    <w:rsid w:val="2949DB67"/>
    <w:rsid w:val="294B02C6"/>
    <w:rsid w:val="2952F809"/>
    <w:rsid w:val="29530D53"/>
    <w:rsid w:val="2954C073"/>
    <w:rsid w:val="29608C3D"/>
    <w:rsid w:val="29648CC9"/>
    <w:rsid w:val="296ED4B6"/>
    <w:rsid w:val="297369B5"/>
    <w:rsid w:val="2974E1D2"/>
    <w:rsid w:val="297647D8"/>
    <w:rsid w:val="2987426A"/>
    <w:rsid w:val="29899848"/>
    <w:rsid w:val="299A0866"/>
    <w:rsid w:val="29AB5E6A"/>
    <w:rsid w:val="29AF723E"/>
    <w:rsid w:val="29AF75E3"/>
    <w:rsid w:val="29AFDBF4"/>
    <w:rsid w:val="29B023C7"/>
    <w:rsid w:val="29B3570B"/>
    <w:rsid w:val="29B55415"/>
    <w:rsid w:val="29B7BE05"/>
    <w:rsid w:val="29B888AF"/>
    <w:rsid w:val="29B8BC14"/>
    <w:rsid w:val="29BEDE80"/>
    <w:rsid w:val="29C78B66"/>
    <w:rsid w:val="29C954F7"/>
    <w:rsid w:val="29D446FD"/>
    <w:rsid w:val="29D4B196"/>
    <w:rsid w:val="29D6030B"/>
    <w:rsid w:val="29D79298"/>
    <w:rsid w:val="29DDD8FC"/>
    <w:rsid w:val="29E0AEB0"/>
    <w:rsid w:val="29ECD028"/>
    <w:rsid w:val="29F15A01"/>
    <w:rsid w:val="29F1D252"/>
    <w:rsid w:val="29F46745"/>
    <w:rsid w:val="29F4C8CA"/>
    <w:rsid w:val="29F64B60"/>
    <w:rsid w:val="29FA9414"/>
    <w:rsid w:val="29FACD8B"/>
    <w:rsid w:val="29FC8575"/>
    <w:rsid w:val="29FEF169"/>
    <w:rsid w:val="2A059058"/>
    <w:rsid w:val="2A0A9E88"/>
    <w:rsid w:val="2A134B9E"/>
    <w:rsid w:val="2A16D130"/>
    <w:rsid w:val="2A1E6809"/>
    <w:rsid w:val="2A226940"/>
    <w:rsid w:val="2A226FE9"/>
    <w:rsid w:val="2A353249"/>
    <w:rsid w:val="2A362417"/>
    <w:rsid w:val="2A3912F9"/>
    <w:rsid w:val="2A42CD78"/>
    <w:rsid w:val="2A4FA03C"/>
    <w:rsid w:val="2A613CF1"/>
    <w:rsid w:val="2A699B43"/>
    <w:rsid w:val="2A71DD93"/>
    <w:rsid w:val="2A826FF7"/>
    <w:rsid w:val="2A86B2E1"/>
    <w:rsid w:val="2A908E53"/>
    <w:rsid w:val="2A936769"/>
    <w:rsid w:val="2A9432C7"/>
    <w:rsid w:val="2A946713"/>
    <w:rsid w:val="2A96DE13"/>
    <w:rsid w:val="2A97D451"/>
    <w:rsid w:val="2A99C2D7"/>
    <w:rsid w:val="2A9A4CD6"/>
    <w:rsid w:val="2A9CD7CD"/>
    <w:rsid w:val="2A9CE35F"/>
    <w:rsid w:val="2AA4B6AF"/>
    <w:rsid w:val="2AA55CCB"/>
    <w:rsid w:val="2AA619A9"/>
    <w:rsid w:val="2AAEAEDB"/>
    <w:rsid w:val="2AAF2170"/>
    <w:rsid w:val="2AAF406A"/>
    <w:rsid w:val="2AB523EF"/>
    <w:rsid w:val="2AB53FCE"/>
    <w:rsid w:val="2AB5BA00"/>
    <w:rsid w:val="2AB9517D"/>
    <w:rsid w:val="2ABD8FC2"/>
    <w:rsid w:val="2ABDF70A"/>
    <w:rsid w:val="2ABEDFFE"/>
    <w:rsid w:val="2AC356B4"/>
    <w:rsid w:val="2AC50B0D"/>
    <w:rsid w:val="2AC98C40"/>
    <w:rsid w:val="2ACEE647"/>
    <w:rsid w:val="2ACF864B"/>
    <w:rsid w:val="2ADB14E5"/>
    <w:rsid w:val="2ADB7443"/>
    <w:rsid w:val="2AE21C01"/>
    <w:rsid w:val="2AE2FDA9"/>
    <w:rsid w:val="2AE4070F"/>
    <w:rsid w:val="2AE6C82E"/>
    <w:rsid w:val="2AED6C66"/>
    <w:rsid w:val="2AEE6E5B"/>
    <w:rsid w:val="2AEEAED5"/>
    <w:rsid w:val="2AFDC088"/>
    <w:rsid w:val="2B0AB885"/>
    <w:rsid w:val="2B152393"/>
    <w:rsid w:val="2B1828CF"/>
    <w:rsid w:val="2B20BD0E"/>
    <w:rsid w:val="2B22D1AC"/>
    <w:rsid w:val="2B240E82"/>
    <w:rsid w:val="2B27AE86"/>
    <w:rsid w:val="2B287836"/>
    <w:rsid w:val="2B3B397E"/>
    <w:rsid w:val="2B4559DA"/>
    <w:rsid w:val="2B4B0A1C"/>
    <w:rsid w:val="2B4FB98C"/>
    <w:rsid w:val="2B5058A4"/>
    <w:rsid w:val="2B505AAB"/>
    <w:rsid w:val="2B510185"/>
    <w:rsid w:val="2B57CCA2"/>
    <w:rsid w:val="2B6209A7"/>
    <w:rsid w:val="2B652EFD"/>
    <w:rsid w:val="2B669B83"/>
    <w:rsid w:val="2B785C39"/>
    <w:rsid w:val="2B86C0D2"/>
    <w:rsid w:val="2B86D489"/>
    <w:rsid w:val="2B88478C"/>
    <w:rsid w:val="2B8BA984"/>
    <w:rsid w:val="2B9777E8"/>
    <w:rsid w:val="2B9D2ECC"/>
    <w:rsid w:val="2BA11323"/>
    <w:rsid w:val="2BAB6086"/>
    <w:rsid w:val="2BAF8499"/>
    <w:rsid w:val="2BB2B26E"/>
    <w:rsid w:val="2BBAEBF7"/>
    <w:rsid w:val="2BBD967B"/>
    <w:rsid w:val="2BBE8790"/>
    <w:rsid w:val="2BD60504"/>
    <w:rsid w:val="2BE7EF33"/>
    <w:rsid w:val="2BE817DC"/>
    <w:rsid w:val="2BF76378"/>
    <w:rsid w:val="2C065CEB"/>
    <w:rsid w:val="2C09356A"/>
    <w:rsid w:val="2C168D29"/>
    <w:rsid w:val="2C1A3452"/>
    <w:rsid w:val="2C27F6AF"/>
    <w:rsid w:val="2C29F566"/>
    <w:rsid w:val="2C31B7C2"/>
    <w:rsid w:val="2C33E2D1"/>
    <w:rsid w:val="2C3481A7"/>
    <w:rsid w:val="2C41DF95"/>
    <w:rsid w:val="2C4ACBCF"/>
    <w:rsid w:val="2C4C76FE"/>
    <w:rsid w:val="2C5F16F3"/>
    <w:rsid w:val="2C5F3016"/>
    <w:rsid w:val="2C6A03DE"/>
    <w:rsid w:val="2C6EAC71"/>
    <w:rsid w:val="2C732345"/>
    <w:rsid w:val="2C7D07A5"/>
    <w:rsid w:val="2C84A9EA"/>
    <w:rsid w:val="2C851F44"/>
    <w:rsid w:val="2C8688C2"/>
    <w:rsid w:val="2C8B24E9"/>
    <w:rsid w:val="2C8C4EFD"/>
    <w:rsid w:val="2C8C64A6"/>
    <w:rsid w:val="2C8CFCCD"/>
    <w:rsid w:val="2C9911F0"/>
    <w:rsid w:val="2C993C2D"/>
    <w:rsid w:val="2C9BA5C7"/>
    <w:rsid w:val="2C9C034C"/>
    <w:rsid w:val="2C9E22C8"/>
    <w:rsid w:val="2CA0BD5F"/>
    <w:rsid w:val="2CA28F11"/>
    <w:rsid w:val="2CA867CF"/>
    <w:rsid w:val="2CAFF6EC"/>
    <w:rsid w:val="2CB0565C"/>
    <w:rsid w:val="2CB8E526"/>
    <w:rsid w:val="2CB8ED44"/>
    <w:rsid w:val="2CBBB313"/>
    <w:rsid w:val="2CBDC77A"/>
    <w:rsid w:val="2CBEC991"/>
    <w:rsid w:val="2CC21C5C"/>
    <w:rsid w:val="2CC2A037"/>
    <w:rsid w:val="2CC5D028"/>
    <w:rsid w:val="2CC752D1"/>
    <w:rsid w:val="2CC9F414"/>
    <w:rsid w:val="2CCBC09B"/>
    <w:rsid w:val="2CCE530B"/>
    <w:rsid w:val="2CD1336B"/>
    <w:rsid w:val="2CD629BA"/>
    <w:rsid w:val="2CDA607B"/>
    <w:rsid w:val="2CDC6E4D"/>
    <w:rsid w:val="2CEAACEB"/>
    <w:rsid w:val="2CEC2621"/>
    <w:rsid w:val="2CED6A2C"/>
    <w:rsid w:val="2CF6564C"/>
    <w:rsid w:val="2CF6B6CB"/>
    <w:rsid w:val="2D00ECFB"/>
    <w:rsid w:val="2D05EB8F"/>
    <w:rsid w:val="2D0624EE"/>
    <w:rsid w:val="2D097829"/>
    <w:rsid w:val="2D0B4D67"/>
    <w:rsid w:val="2D19DBBB"/>
    <w:rsid w:val="2D1C4830"/>
    <w:rsid w:val="2D254C16"/>
    <w:rsid w:val="2D2B0E1F"/>
    <w:rsid w:val="2D2D2FB1"/>
    <w:rsid w:val="2D30D096"/>
    <w:rsid w:val="2D357FB4"/>
    <w:rsid w:val="2D38F9D1"/>
    <w:rsid w:val="2D399BBF"/>
    <w:rsid w:val="2D501A10"/>
    <w:rsid w:val="2D5C5C66"/>
    <w:rsid w:val="2D64CBD6"/>
    <w:rsid w:val="2D66316E"/>
    <w:rsid w:val="2D69E760"/>
    <w:rsid w:val="2D6A5975"/>
    <w:rsid w:val="2D6C4717"/>
    <w:rsid w:val="2D6C72A2"/>
    <w:rsid w:val="2D74330C"/>
    <w:rsid w:val="2D7C54C6"/>
    <w:rsid w:val="2D806AFF"/>
    <w:rsid w:val="2D88684B"/>
    <w:rsid w:val="2D8B8EC1"/>
    <w:rsid w:val="2D995B21"/>
    <w:rsid w:val="2D9CD82E"/>
    <w:rsid w:val="2DA19835"/>
    <w:rsid w:val="2DA32047"/>
    <w:rsid w:val="2DC58FF2"/>
    <w:rsid w:val="2DC61F69"/>
    <w:rsid w:val="2DC67F71"/>
    <w:rsid w:val="2DC885CB"/>
    <w:rsid w:val="2DC8D356"/>
    <w:rsid w:val="2DCB0A39"/>
    <w:rsid w:val="2DD1ED98"/>
    <w:rsid w:val="2DD6CD3A"/>
    <w:rsid w:val="2DD70259"/>
    <w:rsid w:val="2DEC3E4E"/>
    <w:rsid w:val="2DF38803"/>
    <w:rsid w:val="2DF7593D"/>
    <w:rsid w:val="2DFBD0D2"/>
    <w:rsid w:val="2E03ECF8"/>
    <w:rsid w:val="2E043D80"/>
    <w:rsid w:val="2E0E3CEE"/>
    <w:rsid w:val="2E137B31"/>
    <w:rsid w:val="2E1869D9"/>
    <w:rsid w:val="2E19AC7A"/>
    <w:rsid w:val="2E1A0BB3"/>
    <w:rsid w:val="2E215D2E"/>
    <w:rsid w:val="2E268A75"/>
    <w:rsid w:val="2E28D52F"/>
    <w:rsid w:val="2E3930CA"/>
    <w:rsid w:val="2E44E445"/>
    <w:rsid w:val="2E4C6070"/>
    <w:rsid w:val="2E4F972D"/>
    <w:rsid w:val="2E5DB664"/>
    <w:rsid w:val="2E5E1F4C"/>
    <w:rsid w:val="2E60CB35"/>
    <w:rsid w:val="2E62A04C"/>
    <w:rsid w:val="2E65F310"/>
    <w:rsid w:val="2E6787E2"/>
    <w:rsid w:val="2E6EF2B5"/>
    <w:rsid w:val="2E71B3A0"/>
    <w:rsid w:val="2E7258B2"/>
    <w:rsid w:val="2E7322F2"/>
    <w:rsid w:val="2E78B3E9"/>
    <w:rsid w:val="2E7F792D"/>
    <w:rsid w:val="2E8051F3"/>
    <w:rsid w:val="2E85F0F2"/>
    <w:rsid w:val="2E95C959"/>
    <w:rsid w:val="2E9E3C45"/>
    <w:rsid w:val="2E9F04B6"/>
    <w:rsid w:val="2E9F5522"/>
    <w:rsid w:val="2EA07A21"/>
    <w:rsid w:val="2EA3466E"/>
    <w:rsid w:val="2EA433D6"/>
    <w:rsid w:val="2EA761AE"/>
    <w:rsid w:val="2EB45442"/>
    <w:rsid w:val="2EB51C43"/>
    <w:rsid w:val="2EB62281"/>
    <w:rsid w:val="2EBB24F1"/>
    <w:rsid w:val="2EBBE421"/>
    <w:rsid w:val="2EBEEEAF"/>
    <w:rsid w:val="2ECA5069"/>
    <w:rsid w:val="2ED2A46E"/>
    <w:rsid w:val="2EDB218E"/>
    <w:rsid w:val="2EDB9B76"/>
    <w:rsid w:val="2EE0E4DA"/>
    <w:rsid w:val="2EE14BC3"/>
    <w:rsid w:val="2EE1B4BC"/>
    <w:rsid w:val="2EE2D3FC"/>
    <w:rsid w:val="2EE3728B"/>
    <w:rsid w:val="2EF08CA6"/>
    <w:rsid w:val="2EF72F6D"/>
    <w:rsid w:val="2EFD451C"/>
    <w:rsid w:val="2EFD47D6"/>
    <w:rsid w:val="2EFFC485"/>
    <w:rsid w:val="2F0DAF1C"/>
    <w:rsid w:val="2F13DEA1"/>
    <w:rsid w:val="2F1FFDD1"/>
    <w:rsid w:val="2F27173A"/>
    <w:rsid w:val="2F2C3ECF"/>
    <w:rsid w:val="2F323AF0"/>
    <w:rsid w:val="2F426134"/>
    <w:rsid w:val="2F4B894B"/>
    <w:rsid w:val="2F515D42"/>
    <w:rsid w:val="2F5365B7"/>
    <w:rsid w:val="2F58C373"/>
    <w:rsid w:val="2F58F813"/>
    <w:rsid w:val="2F603C1F"/>
    <w:rsid w:val="2F60AD22"/>
    <w:rsid w:val="2F662A65"/>
    <w:rsid w:val="2F6CEA51"/>
    <w:rsid w:val="2F73BF98"/>
    <w:rsid w:val="2F7E8F6A"/>
    <w:rsid w:val="2F8423CF"/>
    <w:rsid w:val="2F8AFC38"/>
    <w:rsid w:val="2F8B4F5D"/>
    <w:rsid w:val="2F90D4DD"/>
    <w:rsid w:val="2F91CA8F"/>
    <w:rsid w:val="2F932A5B"/>
    <w:rsid w:val="2F937424"/>
    <w:rsid w:val="2F99418D"/>
    <w:rsid w:val="2F9EB5A6"/>
    <w:rsid w:val="2FADF0E0"/>
    <w:rsid w:val="2FB4307C"/>
    <w:rsid w:val="2FB48755"/>
    <w:rsid w:val="2FBE5A83"/>
    <w:rsid w:val="2FD81283"/>
    <w:rsid w:val="2FD83600"/>
    <w:rsid w:val="2FDD81A6"/>
    <w:rsid w:val="2FDE471D"/>
    <w:rsid w:val="2FE7E5C9"/>
    <w:rsid w:val="2FE8FE09"/>
    <w:rsid w:val="2FF33711"/>
    <w:rsid w:val="2FF47C3A"/>
    <w:rsid w:val="30066256"/>
    <w:rsid w:val="300AE2C0"/>
    <w:rsid w:val="300C24F1"/>
    <w:rsid w:val="30105DDE"/>
    <w:rsid w:val="3010BA2A"/>
    <w:rsid w:val="301414AC"/>
    <w:rsid w:val="30147615"/>
    <w:rsid w:val="301C4FE5"/>
    <w:rsid w:val="301C661C"/>
    <w:rsid w:val="302CF684"/>
    <w:rsid w:val="302F445B"/>
    <w:rsid w:val="302FB3B3"/>
    <w:rsid w:val="30325F3C"/>
    <w:rsid w:val="30346593"/>
    <w:rsid w:val="3039AD4A"/>
    <w:rsid w:val="303FD730"/>
    <w:rsid w:val="304296FA"/>
    <w:rsid w:val="3049F7D7"/>
    <w:rsid w:val="3050AA79"/>
    <w:rsid w:val="3055480C"/>
    <w:rsid w:val="30554DB0"/>
    <w:rsid w:val="3058030F"/>
    <w:rsid w:val="3059E876"/>
    <w:rsid w:val="305D38FD"/>
    <w:rsid w:val="305E61F6"/>
    <w:rsid w:val="305F1D87"/>
    <w:rsid w:val="30673B21"/>
    <w:rsid w:val="306FBF24"/>
    <w:rsid w:val="3072C794"/>
    <w:rsid w:val="30737A60"/>
    <w:rsid w:val="30759797"/>
    <w:rsid w:val="307BCF80"/>
    <w:rsid w:val="30833B76"/>
    <w:rsid w:val="309002DF"/>
    <w:rsid w:val="30901837"/>
    <w:rsid w:val="309270DC"/>
    <w:rsid w:val="30947D50"/>
    <w:rsid w:val="3094D93A"/>
    <w:rsid w:val="30966A31"/>
    <w:rsid w:val="3099E800"/>
    <w:rsid w:val="309A0CF6"/>
    <w:rsid w:val="309C4E56"/>
    <w:rsid w:val="30A01556"/>
    <w:rsid w:val="30A1AE78"/>
    <w:rsid w:val="30A439C5"/>
    <w:rsid w:val="30A6226F"/>
    <w:rsid w:val="30A7A061"/>
    <w:rsid w:val="30AF69AC"/>
    <w:rsid w:val="30B2898D"/>
    <w:rsid w:val="30B6A11C"/>
    <w:rsid w:val="30B79017"/>
    <w:rsid w:val="30B92800"/>
    <w:rsid w:val="30BA45EA"/>
    <w:rsid w:val="30C62643"/>
    <w:rsid w:val="30C9AFD6"/>
    <w:rsid w:val="30D2E95F"/>
    <w:rsid w:val="30D4A36B"/>
    <w:rsid w:val="30D894C9"/>
    <w:rsid w:val="30DC2CE6"/>
    <w:rsid w:val="30DC8589"/>
    <w:rsid w:val="30E166FB"/>
    <w:rsid w:val="30E21D80"/>
    <w:rsid w:val="30E28E2A"/>
    <w:rsid w:val="30E4D759"/>
    <w:rsid w:val="30E62621"/>
    <w:rsid w:val="30E6C1BB"/>
    <w:rsid w:val="30EC25AB"/>
    <w:rsid w:val="30F5050C"/>
    <w:rsid w:val="3101A607"/>
    <w:rsid w:val="310AA25F"/>
    <w:rsid w:val="310FF2E1"/>
    <w:rsid w:val="311E350E"/>
    <w:rsid w:val="311E3589"/>
    <w:rsid w:val="3120F09A"/>
    <w:rsid w:val="3123633F"/>
    <w:rsid w:val="312C4F49"/>
    <w:rsid w:val="31320BEB"/>
    <w:rsid w:val="3145EB7F"/>
    <w:rsid w:val="314B2C83"/>
    <w:rsid w:val="3151F061"/>
    <w:rsid w:val="31534AA6"/>
    <w:rsid w:val="31542A13"/>
    <w:rsid w:val="315AA6D4"/>
    <w:rsid w:val="315D9A7D"/>
    <w:rsid w:val="3165335A"/>
    <w:rsid w:val="3166575F"/>
    <w:rsid w:val="31670726"/>
    <w:rsid w:val="316AAB89"/>
    <w:rsid w:val="317CB727"/>
    <w:rsid w:val="317D5DDA"/>
    <w:rsid w:val="3187067B"/>
    <w:rsid w:val="31874185"/>
    <w:rsid w:val="31888EC2"/>
    <w:rsid w:val="318A6FF8"/>
    <w:rsid w:val="318F5811"/>
    <w:rsid w:val="319624E3"/>
    <w:rsid w:val="31988CFA"/>
    <w:rsid w:val="319C3E13"/>
    <w:rsid w:val="319C8D8E"/>
    <w:rsid w:val="31A0F80C"/>
    <w:rsid w:val="31A1F336"/>
    <w:rsid w:val="31AEB8BB"/>
    <w:rsid w:val="31BE2754"/>
    <w:rsid w:val="31BFAA23"/>
    <w:rsid w:val="31CFF123"/>
    <w:rsid w:val="31D25B98"/>
    <w:rsid w:val="31E56AF6"/>
    <w:rsid w:val="31E6EAEE"/>
    <w:rsid w:val="31E9198D"/>
    <w:rsid w:val="31EB24D6"/>
    <w:rsid w:val="31F10311"/>
    <w:rsid w:val="31F20050"/>
    <w:rsid w:val="31F68DF8"/>
    <w:rsid w:val="31F8D0E8"/>
    <w:rsid w:val="31F9A0D6"/>
    <w:rsid w:val="3209E12B"/>
    <w:rsid w:val="321EB078"/>
    <w:rsid w:val="321EDCB5"/>
    <w:rsid w:val="322418C0"/>
    <w:rsid w:val="32248C6F"/>
    <w:rsid w:val="32290E26"/>
    <w:rsid w:val="3234176F"/>
    <w:rsid w:val="32348080"/>
    <w:rsid w:val="32390A65"/>
    <w:rsid w:val="323E23F4"/>
    <w:rsid w:val="324423C4"/>
    <w:rsid w:val="3246DA3F"/>
    <w:rsid w:val="3252804F"/>
    <w:rsid w:val="3252A64E"/>
    <w:rsid w:val="3254CBD6"/>
    <w:rsid w:val="325869ED"/>
    <w:rsid w:val="325E53F4"/>
    <w:rsid w:val="325F85F2"/>
    <w:rsid w:val="32615E4F"/>
    <w:rsid w:val="326CE9E3"/>
    <w:rsid w:val="326DC5A2"/>
    <w:rsid w:val="32717C9E"/>
    <w:rsid w:val="32758CBD"/>
    <w:rsid w:val="327618DD"/>
    <w:rsid w:val="327A4567"/>
    <w:rsid w:val="327A668F"/>
    <w:rsid w:val="327C350F"/>
    <w:rsid w:val="327D8DB4"/>
    <w:rsid w:val="328AE956"/>
    <w:rsid w:val="328F9798"/>
    <w:rsid w:val="328FD3A8"/>
    <w:rsid w:val="32957FEB"/>
    <w:rsid w:val="32980331"/>
    <w:rsid w:val="3298D613"/>
    <w:rsid w:val="32A9CE9B"/>
    <w:rsid w:val="32AD00E1"/>
    <w:rsid w:val="32B6E731"/>
    <w:rsid w:val="32BFAF71"/>
    <w:rsid w:val="32C9FA30"/>
    <w:rsid w:val="32CE6289"/>
    <w:rsid w:val="32CED2C3"/>
    <w:rsid w:val="32D54CD6"/>
    <w:rsid w:val="32D70B78"/>
    <w:rsid w:val="32D7C948"/>
    <w:rsid w:val="32DAC311"/>
    <w:rsid w:val="32DDD0D9"/>
    <w:rsid w:val="32E37D5D"/>
    <w:rsid w:val="32E63B4A"/>
    <w:rsid w:val="32E67B6A"/>
    <w:rsid w:val="32ED7860"/>
    <w:rsid w:val="32F07345"/>
    <w:rsid w:val="32F73A63"/>
    <w:rsid w:val="32F92B2D"/>
    <w:rsid w:val="33005431"/>
    <w:rsid w:val="33052AEB"/>
    <w:rsid w:val="33111403"/>
    <w:rsid w:val="3311274F"/>
    <w:rsid w:val="33162995"/>
    <w:rsid w:val="33164DF1"/>
    <w:rsid w:val="3317924B"/>
    <w:rsid w:val="331CB287"/>
    <w:rsid w:val="331FB8D0"/>
    <w:rsid w:val="332A1CDB"/>
    <w:rsid w:val="3331E0AB"/>
    <w:rsid w:val="333233AC"/>
    <w:rsid w:val="33384B07"/>
    <w:rsid w:val="333BF73A"/>
    <w:rsid w:val="333DA1AA"/>
    <w:rsid w:val="3340EA74"/>
    <w:rsid w:val="33437CAF"/>
    <w:rsid w:val="334534CA"/>
    <w:rsid w:val="3349B28F"/>
    <w:rsid w:val="334BD809"/>
    <w:rsid w:val="334C1465"/>
    <w:rsid w:val="335DFC9C"/>
    <w:rsid w:val="33605E4F"/>
    <w:rsid w:val="3363C48B"/>
    <w:rsid w:val="3369421E"/>
    <w:rsid w:val="336B7A24"/>
    <w:rsid w:val="336E690E"/>
    <w:rsid w:val="3370251E"/>
    <w:rsid w:val="3371AD68"/>
    <w:rsid w:val="33726399"/>
    <w:rsid w:val="337A55BC"/>
    <w:rsid w:val="337F0554"/>
    <w:rsid w:val="3381CEF4"/>
    <w:rsid w:val="3382D6A6"/>
    <w:rsid w:val="3384A132"/>
    <w:rsid w:val="3385B240"/>
    <w:rsid w:val="338A1709"/>
    <w:rsid w:val="338FA008"/>
    <w:rsid w:val="33922AD8"/>
    <w:rsid w:val="33947518"/>
    <w:rsid w:val="339A0A1F"/>
    <w:rsid w:val="33A873A3"/>
    <w:rsid w:val="33AC47CE"/>
    <w:rsid w:val="33AEB667"/>
    <w:rsid w:val="33B0C6C3"/>
    <w:rsid w:val="33C5152E"/>
    <w:rsid w:val="33C812AF"/>
    <w:rsid w:val="33CC6021"/>
    <w:rsid w:val="33CE2B8B"/>
    <w:rsid w:val="33D05E4D"/>
    <w:rsid w:val="33D2D6AE"/>
    <w:rsid w:val="33D3F9A6"/>
    <w:rsid w:val="33D527B1"/>
    <w:rsid w:val="33D65F35"/>
    <w:rsid w:val="33D6C28F"/>
    <w:rsid w:val="33DA11DD"/>
    <w:rsid w:val="33DD6922"/>
    <w:rsid w:val="33DD96EA"/>
    <w:rsid w:val="33E6823F"/>
    <w:rsid w:val="3402C186"/>
    <w:rsid w:val="3405BCCF"/>
    <w:rsid w:val="34092CF1"/>
    <w:rsid w:val="34131652"/>
    <w:rsid w:val="34161548"/>
    <w:rsid w:val="341F5556"/>
    <w:rsid w:val="34269202"/>
    <w:rsid w:val="342BB354"/>
    <w:rsid w:val="34309FFC"/>
    <w:rsid w:val="3433D392"/>
    <w:rsid w:val="343CF5B8"/>
    <w:rsid w:val="3442EFE9"/>
    <w:rsid w:val="3452E968"/>
    <w:rsid w:val="3464B7DA"/>
    <w:rsid w:val="346612F1"/>
    <w:rsid w:val="347595BC"/>
    <w:rsid w:val="3478DBB0"/>
    <w:rsid w:val="3479CC6F"/>
    <w:rsid w:val="347E2E40"/>
    <w:rsid w:val="348019BB"/>
    <w:rsid w:val="3481B453"/>
    <w:rsid w:val="3487BCC6"/>
    <w:rsid w:val="348DAD24"/>
    <w:rsid w:val="34939398"/>
    <w:rsid w:val="34994254"/>
    <w:rsid w:val="349B37D2"/>
    <w:rsid w:val="34A54C89"/>
    <w:rsid w:val="34A776FD"/>
    <w:rsid w:val="34A7C00F"/>
    <w:rsid w:val="34AB6191"/>
    <w:rsid w:val="34BAA86C"/>
    <w:rsid w:val="34C1A836"/>
    <w:rsid w:val="34D1418F"/>
    <w:rsid w:val="34D20E67"/>
    <w:rsid w:val="34E388DA"/>
    <w:rsid w:val="34E85CC0"/>
    <w:rsid w:val="34EDD18D"/>
    <w:rsid w:val="34F83B9E"/>
    <w:rsid w:val="350AA410"/>
    <w:rsid w:val="350BD2C7"/>
    <w:rsid w:val="350D7DC9"/>
    <w:rsid w:val="3513B6AF"/>
    <w:rsid w:val="351ADA9E"/>
    <w:rsid w:val="35211CFB"/>
    <w:rsid w:val="35252296"/>
    <w:rsid w:val="3527AA85"/>
    <w:rsid w:val="352BE11C"/>
    <w:rsid w:val="35304A78"/>
    <w:rsid w:val="353769C2"/>
    <w:rsid w:val="3537FC41"/>
    <w:rsid w:val="3539AA4B"/>
    <w:rsid w:val="353BFA0C"/>
    <w:rsid w:val="354605C4"/>
    <w:rsid w:val="354E4DBE"/>
    <w:rsid w:val="3551783A"/>
    <w:rsid w:val="3557C507"/>
    <w:rsid w:val="356B0E35"/>
    <w:rsid w:val="35729687"/>
    <w:rsid w:val="357B2E8F"/>
    <w:rsid w:val="357F1E7C"/>
    <w:rsid w:val="358284D0"/>
    <w:rsid w:val="3583AE56"/>
    <w:rsid w:val="359350FA"/>
    <w:rsid w:val="3599B03E"/>
    <w:rsid w:val="35A11F4A"/>
    <w:rsid w:val="35A3FA0A"/>
    <w:rsid w:val="35B33E89"/>
    <w:rsid w:val="35BFB0C4"/>
    <w:rsid w:val="35C186DA"/>
    <w:rsid w:val="35C26F89"/>
    <w:rsid w:val="35C597ED"/>
    <w:rsid w:val="35D32B79"/>
    <w:rsid w:val="35D5836A"/>
    <w:rsid w:val="35DAF7E8"/>
    <w:rsid w:val="35DD745A"/>
    <w:rsid w:val="35DEF5F2"/>
    <w:rsid w:val="35E736E1"/>
    <w:rsid w:val="35E7EA3E"/>
    <w:rsid w:val="35ECD2FA"/>
    <w:rsid w:val="35F4BDCC"/>
    <w:rsid w:val="36006699"/>
    <w:rsid w:val="360D2414"/>
    <w:rsid w:val="3610F8FE"/>
    <w:rsid w:val="361687CD"/>
    <w:rsid w:val="361F7631"/>
    <w:rsid w:val="3620C081"/>
    <w:rsid w:val="3621C8B3"/>
    <w:rsid w:val="3622113A"/>
    <w:rsid w:val="362C471B"/>
    <w:rsid w:val="362D7676"/>
    <w:rsid w:val="36331D33"/>
    <w:rsid w:val="36337CDB"/>
    <w:rsid w:val="363AC4DA"/>
    <w:rsid w:val="364204DB"/>
    <w:rsid w:val="36425D57"/>
    <w:rsid w:val="36451C4E"/>
    <w:rsid w:val="364A0536"/>
    <w:rsid w:val="364E1A2B"/>
    <w:rsid w:val="36524D03"/>
    <w:rsid w:val="3652530B"/>
    <w:rsid w:val="365509E0"/>
    <w:rsid w:val="3655E591"/>
    <w:rsid w:val="3656235B"/>
    <w:rsid w:val="36567AC0"/>
    <w:rsid w:val="3660F091"/>
    <w:rsid w:val="36637F65"/>
    <w:rsid w:val="36639D28"/>
    <w:rsid w:val="366FE2D1"/>
    <w:rsid w:val="3674C39B"/>
    <w:rsid w:val="3678C77F"/>
    <w:rsid w:val="367A666F"/>
    <w:rsid w:val="367AD7A6"/>
    <w:rsid w:val="3681E9F7"/>
    <w:rsid w:val="36844E1C"/>
    <w:rsid w:val="3687C674"/>
    <w:rsid w:val="36902B61"/>
    <w:rsid w:val="3691D977"/>
    <w:rsid w:val="3695BBC4"/>
    <w:rsid w:val="36997053"/>
    <w:rsid w:val="369F0EFA"/>
    <w:rsid w:val="36A94E2A"/>
    <w:rsid w:val="36AE6C03"/>
    <w:rsid w:val="36B2387F"/>
    <w:rsid w:val="36B2EF84"/>
    <w:rsid w:val="36B4E7C2"/>
    <w:rsid w:val="36C114C1"/>
    <w:rsid w:val="36C21FE6"/>
    <w:rsid w:val="36C6AD28"/>
    <w:rsid w:val="36D9A313"/>
    <w:rsid w:val="36DE49FC"/>
    <w:rsid w:val="36DF6D91"/>
    <w:rsid w:val="36E19302"/>
    <w:rsid w:val="36E1974E"/>
    <w:rsid w:val="36E59028"/>
    <w:rsid w:val="36E8EDB3"/>
    <w:rsid w:val="36E94B4E"/>
    <w:rsid w:val="36E97224"/>
    <w:rsid w:val="36EA2032"/>
    <w:rsid w:val="36F10850"/>
    <w:rsid w:val="36F3804F"/>
    <w:rsid w:val="370397BC"/>
    <w:rsid w:val="37053EC4"/>
    <w:rsid w:val="370AED58"/>
    <w:rsid w:val="370FA03A"/>
    <w:rsid w:val="37164749"/>
    <w:rsid w:val="372B5070"/>
    <w:rsid w:val="372BF878"/>
    <w:rsid w:val="372C82FB"/>
    <w:rsid w:val="372DA49F"/>
    <w:rsid w:val="372F71A7"/>
    <w:rsid w:val="373A19CC"/>
    <w:rsid w:val="373E5C41"/>
    <w:rsid w:val="3744B09B"/>
    <w:rsid w:val="37544304"/>
    <w:rsid w:val="375E3003"/>
    <w:rsid w:val="375E32C4"/>
    <w:rsid w:val="37604613"/>
    <w:rsid w:val="37618C5C"/>
    <w:rsid w:val="376CBC2B"/>
    <w:rsid w:val="37737485"/>
    <w:rsid w:val="3778AD43"/>
    <w:rsid w:val="377E8589"/>
    <w:rsid w:val="3786CB84"/>
    <w:rsid w:val="378BBE54"/>
    <w:rsid w:val="37A1A8A9"/>
    <w:rsid w:val="37A3CF95"/>
    <w:rsid w:val="37AEBF98"/>
    <w:rsid w:val="37B016A8"/>
    <w:rsid w:val="37B2DB8F"/>
    <w:rsid w:val="37BB902B"/>
    <w:rsid w:val="37BF231C"/>
    <w:rsid w:val="37C0AA4E"/>
    <w:rsid w:val="37C1CAEB"/>
    <w:rsid w:val="37C36489"/>
    <w:rsid w:val="37C5146C"/>
    <w:rsid w:val="37C5B688"/>
    <w:rsid w:val="37C6BB56"/>
    <w:rsid w:val="37C927A9"/>
    <w:rsid w:val="37D08AF3"/>
    <w:rsid w:val="37D8CC81"/>
    <w:rsid w:val="37DB5509"/>
    <w:rsid w:val="37DC2F84"/>
    <w:rsid w:val="37DC849B"/>
    <w:rsid w:val="37DFBFA7"/>
    <w:rsid w:val="37EF66E7"/>
    <w:rsid w:val="37F52A7B"/>
    <w:rsid w:val="37F7B482"/>
    <w:rsid w:val="37FD4035"/>
    <w:rsid w:val="37FF6D89"/>
    <w:rsid w:val="37FFFB35"/>
    <w:rsid w:val="38011801"/>
    <w:rsid w:val="38015CA0"/>
    <w:rsid w:val="38077C82"/>
    <w:rsid w:val="380A8021"/>
    <w:rsid w:val="381096A9"/>
    <w:rsid w:val="3810E1A4"/>
    <w:rsid w:val="3811743B"/>
    <w:rsid w:val="38137C96"/>
    <w:rsid w:val="38172649"/>
    <w:rsid w:val="3817A9CE"/>
    <w:rsid w:val="381DE080"/>
    <w:rsid w:val="381E4BD4"/>
    <w:rsid w:val="381E814A"/>
    <w:rsid w:val="382073E6"/>
    <w:rsid w:val="3828C54A"/>
    <w:rsid w:val="382AC310"/>
    <w:rsid w:val="3834FD12"/>
    <w:rsid w:val="38369149"/>
    <w:rsid w:val="383B4F81"/>
    <w:rsid w:val="383C09A7"/>
    <w:rsid w:val="3845CAA5"/>
    <w:rsid w:val="384A9FA9"/>
    <w:rsid w:val="384AB4C7"/>
    <w:rsid w:val="384CD200"/>
    <w:rsid w:val="384EF191"/>
    <w:rsid w:val="38586ACE"/>
    <w:rsid w:val="38601BD0"/>
    <w:rsid w:val="3867B61E"/>
    <w:rsid w:val="386B6266"/>
    <w:rsid w:val="387039B4"/>
    <w:rsid w:val="38729659"/>
    <w:rsid w:val="38757A29"/>
    <w:rsid w:val="38783351"/>
    <w:rsid w:val="387B3DF2"/>
    <w:rsid w:val="387E1B94"/>
    <w:rsid w:val="388AACD4"/>
    <w:rsid w:val="3898B0C1"/>
    <w:rsid w:val="389A5B7B"/>
    <w:rsid w:val="389C63E5"/>
    <w:rsid w:val="389F3720"/>
    <w:rsid w:val="389FCD80"/>
    <w:rsid w:val="38AA0A6E"/>
    <w:rsid w:val="38AAA03A"/>
    <w:rsid w:val="38ABD19E"/>
    <w:rsid w:val="38B77E0D"/>
    <w:rsid w:val="38B8A1A2"/>
    <w:rsid w:val="38BF48D8"/>
    <w:rsid w:val="38C17E94"/>
    <w:rsid w:val="38C63E1B"/>
    <w:rsid w:val="38CC5010"/>
    <w:rsid w:val="38CC8072"/>
    <w:rsid w:val="38D0E3AF"/>
    <w:rsid w:val="38D1CFA0"/>
    <w:rsid w:val="38D2B9E8"/>
    <w:rsid w:val="38D3D8DE"/>
    <w:rsid w:val="38D79A3A"/>
    <w:rsid w:val="38D84954"/>
    <w:rsid w:val="38DA2742"/>
    <w:rsid w:val="38DCAF41"/>
    <w:rsid w:val="38DCC87A"/>
    <w:rsid w:val="38E3E98A"/>
    <w:rsid w:val="38E437E2"/>
    <w:rsid w:val="38E8D1BE"/>
    <w:rsid w:val="38F21E3D"/>
    <w:rsid w:val="39042B03"/>
    <w:rsid w:val="390513CD"/>
    <w:rsid w:val="390D322A"/>
    <w:rsid w:val="3919E511"/>
    <w:rsid w:val="391AE8ED"/>
    <w:rsid w:val="391F0A0D"/>
    <w:rsid w:val="391F785C"/>
    <w:rsid w:val="39214DD3"/>
    <w:rsid w:val="3929FABA"/>
    <w:rsid w:val="392B5636"/>
    <w:rsid w:val="392EEB17"/>
    <w:rsid w:val="393108C5"/>
    <w:rsid w:val="3939C803"/>
    <w:rsid w:val="393C6C02"/>
    <w:rsid w:val="393F60FA"/>
    <w:rsid w:val="394438FD"/>
    <w:rsid w:val="39456933"/>
    <w:rsid w:val="3947498D"/>
    <w:rsid w:val="3952F366"/>
    <w:rsid w:val="3952FF58"/>
    <w:rsid w:val="3960BC9B"/>
    <w:rsid w:val="3961C455"/>
    <w:rsid w:val="3966398E"/>
    <w:rsid w:val="396878B7"/>
    <w:rsid w:val="396B3B8F"/>
    <w:rsid w:val="396E940D"/>
    <w:rsid w:val="3970D185"/>
    <w:rsid w:val="39734478"/>
    <w:rsid w:val="39774AD0"/>
    <w:rsid w:val="39783936"/>
    <w:rsid w:val="397EB221"/>
    <w:rsid w:val="3981C782"/>
    <w:rsid w:val="3984BF0D"/>
    <w:rsid w:val="39885E68"/>
    <w:rsid w:val="3988FE61"/>
    <w:rsid w:val="39937932"/>
    <w:rsid w:val="399BEED3"/>
    <w:rsid w:val="399F6D99"/>
    <w:rsid w:val="39ACC5DD"/>
    <w:rsid w:val="39ADAE21"/>
    <w:rsid w:val="39B39F12"/>
    <w:rsid w:val="39B86FA7"/>
    <w:rsid w:val="39BB5C22"/>
    <w:rsid w:val="39BC5A12"/>
    <w:rsid w:val="39BE26BA"/>
    <w:rsid w:val="39C1525D"/>
    <w:rsid w:val="39C944A3"/>
    <w:rsid w:val="39CBFBC0"/>
    <w:rsid w:val="39CFD978"/>
    <w:rsid w:val="39D55DA2"/>
    <w:rsid w:val="39E3EF1F"/>
    <w:rsid w:val="39E47846"/>
    <w:rsid w:val="39E5B2C2"/>
    <w:rsid w:val="39E94410"/>
    <w:rsid w:val="39F3ABC1"/>
    <w:rsid w:val="39F561B0"/>
    <w:rsid w:val="39F92C6A"/>
    <w:rsid w:val="39FEC8F1"/>
    <w:rsid w:val="3A077327"/>
    <w:rsid w:val="3A0C0A15"/>
    <w:rsid w:val="3A0CB14F"/>
    <w:rsid w:val="3A1B3683"/>
    <w:rsid w:val="3A1D3D09"/>
    <w:rsid w:val="3A217086"/>
    <w:rsid w:val="3A24D728"/>
    <w:rsid w:val="3A2A4168"/>
    <w:rsid w:val="3A2DB95F"/>
    <w:rsid w:val="3A327C85"/>
    <w:rsid w:val="3A385082"/>
    <w:rsid w:val="3A40EF3C"/>
    <w:rsid w:val="3A412390"/>
    <w:rsid w:val="3A42664D"/>
    <w:rsid w:val="3A43D295"/>
    <w:rsid w:val="3A460413"/>
    <w:rsid w:val="3A4EBA41"/>
    <w:rsid w:val="3A5412B6"/>
    <w:rsid w:val="3A55C735"/>
    <w:rsid w:val="3A55F9A7"/>
    <w:rsid w:val="3A62F132"/>
    <w:rsid w:val="3A631C0F"/>
    <w:rsid w:val="3A64F966"/>
    <w:rsid w:val="3A69C684"/>
    <w:rsid w:val="3A69E726"/>
    <w:rsid w:val="3A7CD2F1"/>
    <w:rsid w:val="3A7DFB4A"/>
    <w:rsid w:val="3A968071"/>
    <w:rsid w:val="3A993950"/>
    <w:rsid w:val="3A9F9198"/>
    <w:rsid w:val="3AA1F7C7"/>
    <w:rsid w:val="3AA3D8F7"/>
    <w:rsid w:val="3AA56A43"/>
    <w:rsid w:val="3AAA2A9F"/>
    <w:rsid w:val="3AAE232C"/>
    <w:rsid w:val="3AB0AF42"/>
    <w:rsid w:val="3AB5B572"/>
    <w:rsid w:val="3AB858E5"/>
    <w:rsid w:val="3AB86D61"/>
    <w:rsid w:val="3AB934DB"/>
    <w:rsid w:val="3AC041FF"/>
    <w:rsid w:val="3AC0DD6A"/>
    <w:rsid w:val="3ACB9B90"/>
    <w:rsid w:val="3AD3F95E"/>
    <w:rsid w:val="3AD9C3DC"/>
    <w:rsid w:val="3ADEECE1"/>
    <w:rsid w:val="3AE13994"/>
    <w:rsid w:val="3AE1D564"/>
    <w:rsid w:val="3AE5D4F6"/>
    <w:rsid w:val="3AE9C6DD"/>
    <w:rsid w:val="3AF014C9"/>
    <w:rsid w:val="3AF181FC"/>
    <w:rsid w:val="3AF21940"/>
    <w:rsid w:val="3AF675C1"/>
    <w:rsid w:val="3B02507E"/>
    <w:rsid w:val="3B09BBFF"/>
    <w:rsid w:val="3B10AF4F"/>
    <w:rsid w:val="3B15991F"/>
    <w:rsid w:val="3B27DE6E"/>
    <w:rsid w:val="3B299F98"/>
    <w:rsid w:val="3B2B1BE5"/>
    <w:rsid w:val="3B2F00A5"/>
    <w:rsid w:val="3B3BE624"/>
    <w:rsid w:val="3B3C6B1C"/>
    <w:rsid w:val="3B427786"/>
    <w:rsid w:val="3B46ECA8"/>
    <w:rsid w:val="3B47FB94"/>
    <w:rsid w:val="3B4AC691"/>
    <w:rsid w:val="3B4D51C9"/>
    <w:rsid w:val="3B4FC1CB"/>
    <w:rsid w:val="3B54BC28"/>
    <w:rsid w:val="3B5B8585"/>
    <w:rsid w:val="3B5BEAE4"/>
    <w:rsid w:val="3B5CDEC4"/>
    <w:rsid w:val="3B694FAA"/>
    <w:rsid w:val="3B69BEF2"/>
    <w:rsid w:val="3B70F851"/>
    <w:rsid w:val="3B720D6D"/>
    <w:rsid w:val="3B756D1A"/>
    <w:rsid w:val="3B82B69C"/>
    <w:rsid w:val="3B83C4E6"/>
    <w:rsid w:val="3B8B0E7E"/>
    <w:rsid w:val="3B921CAF"/>
    <w:rsid w:val="3B953306"/>
    <w:rsid w:val="3B95AE2B"/>
    <w:rsid w:val="3B9D703E"/>
    <w:rsid w:val="3BA07E8B"/>
    <w:rsid w:val="3BA3F62A"/>
    <w:rsid w:val="3BA464E0"/>
    <w:rsid w:val="3BA70F67"/>
    <w:rsid w:val="3BAF13AD"/>
    <w:rsid w:val="3BB1C28A"/>
    <w:rsid w:val="3BB2A98C"/>
    <w:rsid w:val="3BB786D4"/>
    <w:rsid w:val="3BBC3B2B"/>
    <w:rsid w:val="3BBD00A3"/>
    <w:rsid w:val="3BC01FD7"/>
    <w:rsid w:val="3BD25DB4"/>
    <w:rsid w:val="3BD6B139"/>
    <w:rsid w:val="3BD74414"/>
    <w:rsid w:val="3BDA053D"/>
    <w:rsid w:val="3BDF8CBF"/>
    <w:rsid w:val="3BE5B4E9"/>
    <w:rsid w:val="3BE97952"/>
    <w:rsid w:val="3BEA08A7"/>
    <w:rsid w:val="3BF2C046"/>
    <w:rsid w:val="3C00779F"/>
    <w:rsid w:val="3C0096F6"/>
    <w:rsid w:val="3C1158F4"/>
    <w:rsid w:val="3C12099A"/>
    <w:rsid w:val="3C1D6341"/>
    <w:rsid w:val="3C20BE07"/>
    <w:rsid w:val="3C22B385"/>
    <w:rsid w:val="3C2AFC5B"/>
    <w:rsid w:val="3C2FCA6F"/>
    <w:rsid w:val="3C31732E"/>
    <w:rsid w:val="3C318929"/>
    <w:rsid w:val="3C36737C"/>
    <w:rsid w:val="3C412410"/>
    <w:rsid w:val="3C46BE27"/>
    <w:rsid w:val="3C496019"/>
    <w:rsid w:val="3C4CD879"/>
    <w:rsid w:val="3C4F686F"/>
    <w:rsid w:val="3C5700FA"/>
    <w:rsid w:val="3C5B0FFF"/>
    <w:rsid w:val="3C5EE89E"/>
    <w:rsid w:val="3C5FDBE1"/>
    <w:rsid w:val="3C636866"/>
    <w:rsid w:val="3C6C7545"/>
    <w:rsid w:val="3C6F844A"/>
    <w:rsid w:val="3C715533"/>
    <w:rsid w:val="3C75BE0C"/>
    <w:rsid w:val="3C77A164"/>
    <w:rsid w:val="3C7CCA58"/>
    <w:rsid w:val="3C7E8567"/>
    <w:rsid w:val="3C81D2BC"/>
    <w:rsid w:val="3C8C5A90"/>
    <w:rsid w:val="3C8C9FE1"/>
    <w:rsid w:val="3C941638"/>
    <w:rsid w:val="3C99A192"/>
    <w:rsid w:val="3CA18F18"/>
    <w:rsid w:val="3CAF67B6"/>
    <w:rsid w:val="3CB3A714"/>
    <w:rsid w:val="3CB3DA1B"/>
    <w:rsid w:val="3CB4CBFA"/>
    <w:rsid w:val="3CB88CBD"/>
    <w:rsid w:val="3CD27C8F"/>
    <w:rsid w:val="3CD28F14"/>
    <w:rsid w:val="3CD44EB1"/>
    <w:rsid w:val="3CD5E40B"/>
    <w:rsid w:val="3CDC805F"/>
    <w:rsid w:val="3CDF3257"/>
    <w:rsid w:val="3CE838E2"/>
    <w:rsid w:val="3CFA609B"/>
    <w:rsid w:val="3D081538"/>
    <w:rsid w:val="3D1224E0"/>
    <w:rsid w:val="3D188FAE"/>
    <w:rsid w:val="3D18E2BC"/>
    <w:rsid w:val="3D1BD272"/>
    <w:rsid w:val="3D216E7A"/>
    <w:rsid w:val="3D236B86"/>
    <w:rsid w:val="3D29394F"/>
    <w:rsid w:val="3D2994BF"/>
    <w:rsid w:val="3D2AACB5"/>
    <w:rsid w:val="3D31A04B"/>
    <w:rsid w:val="3D345AF8"/>
    <w:rsid w:val="3D352EA1"/>
    <w:rsid w:val="3D35EB5F"/>
    <w:rsid w:val="3D418BF5"/>
    <w:rsid w:val="3D4D06A5"/>
    <w:rsid w:val="3D54BFBE"/>
    <w:rsid w:val="3D5A6608"/>
    <w:rsid w:val="3D5C7AA4"/>
    <w:rsid w:val="3D626F92"/>
    <w:rsid w:val="3D63E5B8"/>
    <w:rsid w:val="3D68E01F"/>
    <w:rsid w:val="3D69C513"/>
    <w:rsid w:val="3D69E1CF"/>
    <w:rsid w:val="3D72B5C4"/>
    <w:rsid w:val="3D7AEFE9"/>
    <w:rsid w:val="3D7DA4D5"/>
    <w:rsid w:val="3D814FD6"/>
    <w:rsid w:val="3D81581D"/>
    <w:rsid w:val="3D83D1DC"/>
    <w:rsid w:val="3D9526BC"/>
    <w:rsid w:val="3D98A77E"/>
    <w:rsid w:val="3D9985A3"/>
    <w:rsid w:val="3D9AEF38"/>
    <w:rsid w:val="3DA8CC38"/>
    <w:rsid w:val="3DB0477F"/>
    <w:rsid w:val="3DB35AA7"/>
    <w:rsid w:val="3DB9A3A2"/>
    <w:rsid w:val="3DBC5CA3"/>
    <w:rsid w:val="3DBC6546"/>
    <w:rsid w:val="3DBDD7E3"/>
    <w:rsid w:val="3DC223F6"/>
    <w:rsid w:val="3DC459BD"/>
    <w:rsid w:val="3DC520DF"/>
    <w:rsid w:val="3DC5BE4F"/>
    <w:rsid w:val="3DCF2375"/>
    <w:rsid w:val="3DDA51D1"/>
    <w:rsid w:val="3DDB26BA"/>
    <w:rsid w:val="3DDCE639"/>
    <w:rsid w:val="3DDDE13C"/>
    <w:rsid w:val="3DE637F3"/>
    <w:rsid w:val="3DE74A6E"/>
    <w:rsid w:val="3DF13857"/>
    <w:rsid w:val="3DFA8160"/>
    <w:rsid w:val="3E09DCB0"/>
    <w:rsid w:val="3E15DBB6"/>
    <w:rsid w:val="3E20CB62"/>
    <w:rsid w:val="3E230DE7"/>
    <w:rsid w:val="3E2385E2"/>
    <w:rsid w:val="3E23E3FA"/>
    <w:rsid w:val="3E2B8EFF"/>
    <w:rsid w:val="3E2FC444"/>
    <w:rsid w:val="3E319AC6"/>
    <w:rsid w:val="3E3BE9DA"/>
    <w:rsid w:val="3E3CCE7C"/>
    <w:rsid w:val="3E3EA4E9"/>
    <w:rsid w:val="3E444B4C"/>
    <w:rsid w:val="3E4AB36F"/>
    <w:rsid w:val="3E5109BD"/>
    <w:rsid w:val="3E5D1042"/>
    <w:rsid w:val="3E5F9BFE"/>
    <w:rsid w:val="3E632CC8"/>
    <w:rsid w:val="3E6403D0"/>
    <w:rsid w:val="3E66BBF1"/>
    <w:rsid w:val="3E6D21E0"/>
    <w:rsid w:val="3E7C0D57"/>
    <w:rsid w:val="3E82BD6D"/>
    <w:rsid w:val="3E883F54"/>
    <w:rsid w:val="3E89219A"/>
    <w:rsid w:val="3E9108B6"/>
    <w:rsid w:val="3E924F08"/>
    <w:rsid w:val="3E99D0F8"/>
    <w:rsid w:val="3E9CB3BD"/>
    <w:rsid w:val="3E9CB9B0"/>
    <w:rsid w:val="3EA18BF2"/>
    <w:rsid w:val="3EAB08D6"/>
    <w:rsid w:val="3EAB32CA"/>
    <w:rsid w:val="3EB1D40D"/>
    <w:rsid w:val="3EBAE9FC"/>
    <w:rsid w:val="3EC052AB"/>
    <w:rsid w:val="3EC15907"/>
    <w:rsid w:val="3EC2D336"/>
    <w:rsid w:val="3EC44708"/>
    <w:rsid w:val="3EC7614E"/>
    <w:rsid w:val="3ED09D96"/>
    <w:rsid w:val="3ED0E23C"/>
    <w:rsid w:val="3ED11DC1"/>
    <w:rsid w:val="3ED28B75"/>
    <w:rsid w:val="3ED6D593"/>
    <w:rsid w:val="3EDA154E"/>
    <w:rsid w:val="3EDD5C56"/>
    <w:rsid w:val="3EE16577"/>
    <w:rsid w:val="3EE6F570"/>
    <w:rsid w:val="3EE8F836"/>
    <w:rsid w:val="3EE998AB"/>
    <w:rsid w:val="3EF11CE0"/>
    <w:rsid w:val="3EF26C01"/>
    <w:rsid w:val="3EF3421B"/>
    <w:rsid w:val="3EF5621F"/>
    <w:rsid w:val="3EF5ACF1"/>
    <w:rsid w:val="3EFCD1EC"/>
    <w:rsid w:val="3F043F89"/>
    <w:rsid w:val="3F047B76"/>
    <w:rsid w:val="3F17A56F"/>
    <w:rsid w:val="3F197BE2"/>
    <w:rsid w:val="3F1AA1FC"/>
    <w:rsid w:val="3F1AD2BD"/>
    <w:rsid w:val="3F3270EF"/>
    <w:rsid w:val="3F4B24AA"/>
    <w:rsid w:val="3F4B52E3"/>
    <w:rsid w:val="3F50FCE7"/>
    <w:rsid w:val="3F533D49"/>
    <w:rsid w:val="3F5A001D"/>
    <w:rsid w:val="3F5FB133"/>
    <w:rsid w:val="3F688FCF"/>
    <w:rsid w:val="3F68B571"/>
    <w:rsid w:val="3F6E65E0"/>
    <w:rsid w:val="3F72146D"/>
    <w:rsid w:val="3F77E7DC"/>
    <w:rsid w:val="3F786681"/>
    <w:rsid w:val="3F874AB5"/>
    <w:rsid w:val="3F8D0F5D"/>
    <w:rsid w:val="3F8DAF84"/>
    <w:rsid w:val="3F954AAC"/>
    <w:rsid w:val="3FA1DB4E"/>
    <w:rsid w:val="3FA3FBFD"/>
    <w:rsid w:val="3FA8B955"/>
    <w:rsid w:val="3FAD5ECE"/>
    <w:rsid w:val="3FB2E44F"/>
    <w:rsid w:val="3FB3A18C"/>
    <w:rsid w:val="3FBE6290"/>
    <w:rsid w:val="3FBE91DE"/>
    <w:rsid w:val="3FC037AA"/>
    <w:rsid w:val="3FC7B025"/>
    <w:rsid w:val="3FC8A072"/>
    <w:rsid w:val="3FCA6C14"/>
    <w:rsid w:val="3FCCBA72"/>
    <w:rsid w:val="3FCDFF48"/>
    <w:rsid w:val="3FD3C6A9"/>
    <w:rsid w:val="3FD68D20"/>
    <w:rsid w:val="3FDDD42F"/>
    <w:rsid w:val="3FE5CA5E"/>
    <w:rsid w:val="3FE9264B"/>
    <w:rsid w:val="3FEBC016"/>
    <w:rsid w:val="3FEC6FE5"/>
    <w:rsid w:val="3FED2179"/>
    <w:rsid w:val="3FEDACE9"/>
    <w:rsid w:val="3FF1B61C"/>
    <w:rsid w:val="3FF258F7"/>
    <w:rsid w:val="3FFADBB4"/>
    <w:rsid w:val="3FFBA1C6"/>
    <w:rsid w:val="3FFEA20A"/>
    <w:rsid w:val="40176E84"/>
    <w:rsid w:val="4019C776"/>
    <w:rsid w:val="401A2A5B"/>
    <w:rsid w:val="401D1E0B"/>
    <w:rsid w:val="401E7697"/>
    <w:rsid w:val="40227BCE"/>
    <w:rsid w:val="4025E046"/>
    <w:rsid w:val="40267A6A"/>
    <w:rsid w:val="402B0336"/>
    <w:rsid w:val="402BC92C"/>
    <w:rsid w:val="402C2077"/>
    <w:rsid w:val="402F4AAC"/>
    <w:rsid w:val="403366EA"/>
    <w:rsid w:val="4034B2F8"/>
    <w:rsid w:val="403624CF"/>
    <w:rsid w:val="403C8F52"/>
    <w:rsid w:val="40446908"/>
    <w:rsid w:val="40453F55"/>
    <w:rsid w:val="404A2E1E"/>
    <w:rsid w:val="404B95A1"/>
    <w:rsid w:val="404D9DC8"/>
    <w:rsid w:val="4058BADD"/>
    <w:rsid w:val="405B03B2"/>
    <w:rsid w:val="405BE44E"/>
    <w:rsid w:val="405F55DD"/>
    <w:rsid w:val="406FC43F"/>
    <w:rsid w:val="40760139"/>
    <w:rsid w:val="4076D1BE"/>
    <w:rsid w:val="4077A4B6"/>
    <w:rsid w:val="4088FDB8"/>
    <w:rsid w:val="4090CD94"/>
    <w:rsid w:val="4092348E"/>
    <w:rsid w:val="4096BAC9"/>
    <w:rsid w:val="409B4CA5"/>
    <w:rsid w:val="409D7EFB"/>
    <w:rsid w:val="40A43CB9"/>
    <w:rsid w:val="40A47049"/>
    <w:rsid w:val="40A4CEF1"/>
    <w:rsid w:val="40A6CB89"/>
    <w:rsid w:val="40AFB312"/>
    <w:rsid w:val="40B3114A"/>
    <w:rsid w:val="40BA820E"/>
    <w:rsid w:val="40BD3658"/>
    <w:rsid w:val="40C29E23"/>
    <w:rsid w:val="40C5C48C"/>
    <w:rsid w:val="40C7D3B5"/>
    <w:rsid w:val="40D78820"/>
    <w:rsid w:val="40D80BC2"/>
    <w:rsid w:val="40D99477"/>
    <w:rsid w:val="40ECD2FB"/>
    <w:rsid w:val="40EDFFFC"/>
    <w:rsid w:val="40F621E9"/>
    <w:rsid w:val="40FC085A"/>
    <w:rsid w:val="410CC11B"/>
    <w:rsid w:val="41113EE8"/>
    <w:rsid w:val="411EBB56"/>
    <w:rsid w:val="412ACB06"/>
    <w:rsid w:val="412C8F96"/>
    <w:rsid w:val="412D7A49"/>
    <w:rsid w:val="4130B0F7"/>
    <w:rsid w:val="4130E83C"/>
    <w:rsid w:val="413446E1"/>
    <w:rsid w:val="41370132"/>
    <w:rsid w:val="4139070B"/>
    <w:rsid w:val="414896F1"/>
    <w:rsid w:val="414D1771"/>
    <w:rsid w:val="4150ECB5"/>
    <w:rsid w:val="41612266"/>
    <w:rsid w:val="4164A27C"/>
    <w:rsid w:val="41677B0B"/>
    <w:rsid w:val="4169DF32"/>
    <w:rsid w:val="416E5BED"/>
    <w:rsid w:val="4175AF0E"/>
    <w:rsid w:val="41787B1F"/>
    <w:rsid w:val="417B0CE4"/>
    <w:rsid w:val="417CDEAB"/>
    <w:rsid w:val="417E73B1"/>
    <w:rsid w:val="417F3AB1"/>
    <w:rsid w:val="418263FC"/>
    <w:rsid w:val="418C690B"/>
    <w:rsid w:val="41A71BAA"/>
    <w:rsid w:val="41AF6B24"/>
    <w:rsid w:val="41BAF930"/>
    <w:rsid w:val="41BEECA6"/>
    <w:rsid w:val="41C1E9D8"/>
    <w:rsid w:val="41C1FE24"/>
    <w:rsid w:val="41D174E0"/>
    <w:rsid w:val="41D3EB00"/>
    <w:rsid w:val="41D93DB0"/>
    <w:rsid w:val="41DAC5FA"/>
    <w:rsid w:val="41DDC038"/>
    <w:rsid w:val="41E0A41C"/>
    <w:rsid w:val="41E127B3"/>
    <w:rsid w:val="41EB6866"/>
    <w:rsid w:val="41EDE52A"/>
    <w:rsid w:val="41F08020"/>
    <w:rsid w:val="41F27481"/>
    <w:rsid w:val="41F2CB05"/>
    <w:rsid w:val="41F3EE57"/>
    <w:rsid w:val="41F60835"/>
    <w:rsid w:val="41F9F2D4"/>
    <w:rsid w:val="420475B7"/>
    <w:rsid w:val="420B72D0"/>
    <w:rsid w:val="421223CC"/>
    <w:rsid w:val="4215C0F5"/>
    <w:rsid w:val="421650EB"/>
    <w:rsid w:val="4218CCAE"/>
    <w:rsid w:val="421962CD"/>
    <w:rsid w:val="421AFB11"/>
    <w:rsid w:val="421FE4F3"/>
    <w:rsid w:val="42253F75"/>
    <w:rsid w:val="422C6547"/>
    <w:rsid w:val="42314ACE"/>
    <w:rsid w:val="423657DC"/>
    <w:rsid w:val="423F335C"/>
    <w:rsid w:val="42407E6A"/>
    <w:rsid w:val="42442C80"/>
    <w:rsid w:val="4245F9A7"/>
    <w:rsid w:val="42486F5A"/>
    <w:rsid w:val="424DBBF9"/>
    <w:rsid w:val="425EA4D3"/>
    <w:rsid w:val="425EDFC8"/>
    <w:rsid w:val="425F281A"/>
    <w:rsid w:val="4267F831"/>
    <w:rsid w:val="426DA621"/>
    <w:rsid w:val="4271379A"/>
    <w:rsid w:val="427ACFD2"/>
    <w:rsid w:val="427B1ADB"/>
    <w:rsid w:val="4280BB1A"/>
    <w:rsid w:val="428890B6"/>
    <w:rsid w:val="429D34C8"/>
    <w:rsid w:val="42A87628"/>
    <w:rsid w:val="42AAF0DB"/>
    <w:rsid w:val="42B4F319"/>
    <w:rsid w:val="42B5E595"/>
    <w:rsid w:val="42B6B257"/>
    <w:rsid w:val="42B70A59"/>
    <w:rsid w:val="42BC163D"/>
    <w:rsid w:val="42BD3C03"/>
    <w:rsid w:val="42C4CC12"/>
    <w:rsid w:val="42D3B282"/>
    <w:rsid w:val="42D9B5A0"/>
    <w:rsid w:val="42E075CA"/>
    <w:rsid w:val="42E996CA"/>
    <w:rsid w:val="42F25A57"/>
    <w:rsid w:val="42F5B1D6"/>
    <w:rsid w:val="42FDC07E"/>
    <w:rsid w:val="42FE4B48"/>
    <w:rsid w:val="4302A9AC"/>
    <w:rsid w:val="4304C227"/>
    <w:rsid w:val="4305342A"/>
    <w:rsid w:val="4310528A"/>
    <w:rsid w:val="4317B2FA"/>
    <w:rsid w:val="43181379"/>
    <w:rsid w:val="431DC9FA"/>
    <w:rsid w:val="431F0915"/>
    <w:rsid w:val="432584CD"/>
    <w:rsid w:val="432BA467"/>
    <w:rsid w:val="433217BF"/>
    <w:rsid w:val="4338F1D1"/>
    <w:rsid w:val="433B4FD7"/>
    <w:rsid w:val="433C0EE8"/>
    <w:rsid w:val="433D0633"/>
    <w:rsid w:val="434148AC"/>
    <w:rsid w:val="43423DA2"/>
    <w:rsid w:val="4342ECC1"/>
    <w:rsid w:val="4343598E"/>
    <w:rsid w:val="434EC0B1"/>
    <w:rsid w:val="4354A07B"/>
    <w:rsid w:val="435B51EC"/>
    <w:rsid w:val="436A5624"/>
    <w:rsid w:val="436BD98A"/>
    <w:rsid w:val="436D9085"/>
    <w:rsid w:val="437EEF73"/>
    <w:rsid w:val="4380A0F1"/>
    <w:rsid w:val="438D066A"/>
    <w:rsid w:val="4395911D"/>
    <w:rsid w:val="4398E2C6"/>
    <w:rsid w:val="439CA8BF"/>
    <w:rsid w:val="43A48D6A"/>
    <w:rsid w:val="43A9F23E"/>
    <w:rsid w:val="43AB002B"/>
    <w:rsid w:val="43ACDF5B"/>
    <w:rsid w:val="43AE982D"/>
    <w:rsid w:val="43B14322"/>
    <w:rsid w:val="43B3AAFC"/>
    <w:rsid w:val="43BDABC2"/>
    <w:rsid w:val="43BFB606"/>
    <w:rsid w:val="43D997AA"/>
    <w:rsid w:val="43E7E8BC"/>
    <w:rsid w:val="43EA2F62"/>
    <w:rsid w:val="43EE1DCD"/>
    <w:rsid w:val="43EFC62B"/>
    <w:rsid w:val="43F14C38"/>
    <w:rsid w:val="43F1F5E8"/>
    <w:rsid w:val="43F40504"/>
    <w:rsid w:val="43F560FD"/>
    <w:rsid w:val="43F8B466"/>
    <w:rsid w:val="43FEBAA7"/>
    <w:rsid w:val="44036BD8"/>
    <w:rsid w:val="440CFF22"/>
    <w:rsid w:val="440EDDA1"/>
    <w:rsid w:val="44103708"/>
    <w:rsid w:val="4413F99E"/>
    <w:rsid w:val="4414E6EE"/>
    <w:rsid w:val="4417CD21"/>
    <w:rsid w:val="44195C99"/>
    <w:rsid w:val="4419D562"/>
    <w:rsid w:val="4419DF1C"/>
    <w:rsid w:val="441B5EE9"/>
    <w:rsid w:val="441B9240"/>
    <w:rsid w:val="441C9252"/>
    <w:rsid w:val="441ED27D"/>
    <w:rsid w:val="441F2249"/>
    <w:rsid w:val="441FE888"/>
    <w:rsid w:val="4423835D"/>
    <w:rsid w:val="4426B103"/>
    <w:rsid w:val="442C81EF"/>
    <w:rsid w:val="4433B082"/>
    <w:rsid w:val="443506FB"/>
    <w:rsid w:val="4436AE38"/>
    <w:rsid w:val="443A081E"/>
    <w:rsid w:val="44448E2E"/>
    <w:rsid w:val="444D3930"/>
    <w:rsid w:val="44502955"/>
    <w:rsid w:val="44558015"/>
    <w:rsid w:val="44638AD4"/>
    <w:rsid w:val="44658707"/>
    <w:rsid w:val="446F56BB"/>
    <w:rsid w:val="44700718"/>
    <w:rsid w:val="447B455D"/>
    <w:rsid w:val="447DCEB2"/>
    <w:rsid w:val="447F628F"/>
    <w:rsid w:val="44875E87"/>
    <w:rsid w:val="4492C766"/>
    <w:rsid w:val="449BA610"/>
    <w:rsid w:val="449CE796"/>
    <w:rsid w:val="449E7A0D"/>
    <w:rsid w:val="44A23F2E"/>
    <w:rsid w:val="44A47C26"/>
    <w:rsid w:val="44AE835A"/>
    <w:rsid w:val="44AF758D"/>
    <w:rsid w:val="44B8DE61"/>
    <w:rsid w:val="44BAF774"/>
    <w:rsid w:val="44BEA3A3"/>
    <w:rsid w:val="44CC09DE"/>
    <w:rsid w:val="44CE71BC"/>
    <w:rsid w:val="44D28281"/>
    <w:rsid w:val="44D2A992"/>
    <w:rsid w:val="44DE18EA"/>
    <w:rsid w:val="44DE28BF"/>
    <w:rsid w:val="44E0ACE3"/>
    <w:rsid w:val="44EC769D"/>
    <w:rsid w:val="44EC915D"/>
    <w:rsid w:val="44ED181B"/>
    <w:rsid w:val="44EDE4FB"/>
    <w:rsid w:val="44F422F4"/>
    <w:rsid w:val="450C3539"/>
    <w:rsid w:val="450C4D55"/>
    <w:rsid w:val="450FE31A"/>
    <w:rsid w:val="4514362A"/>
    <w:rsid w:val="451D38EF"/>
    <w:rsid w:val="451EAB10"/>
    <w:rsid w:val="45247C62"/>
    <w:rsid w:val="452E588B"/>
    <w:rsid w:val="452F5315"/>
    <w:rsid w:val="4532520C"/>
    <w:rsid w:val="4537B91D"/>
    <w:rsid w:val="454AAB06"/>
    <w:rsid w:val="454CBAEF"/>
    <w:rsid w:val="454EACCB"/>
    <w:rsid w:val="455E1F0F"/>
    <w:rsid w:val="456F38CD"/>
    <w:rsid w:val="4570B3EE"/>
    <w:rsid w:val="45713C98"/>
    <w:rsid w:val="4572098A"/>
    <w:rsid w:val="4572456A"/>
    <w:rsid w:val="4572EB77"/>
    <w:rsid w:val="45775FE3"/>
    <w:rsid w:val="457BA4C0"/>
    <w:rsid w:val="457D263D"/>
    <w:rsid w:val="458110EE"/>
    <w:rsid w:val="45831534"/>
    <w:rsid w:val="45843D50"/>
    <w:rsid w:val="458DC632"/>
    <w:rsid w:val="4594592E"/>
    <w:rsid w:val="45A04ED5"/>
    <w:rsid w:val="45A59028"/>
    <w:rsid w:val="45A5D079"/>
    <w:rsid w:val="45B505BC"/>
    <w:rsid w:val="45BAA2DE"/>
    <w:rsid w:val="45C0A4B0"/>
    <w:rsid w:val="45C27FA2"/>
    <w:rsid w:val="45CC58F7"/>
    <w:rsid w:val="45CC7D6E"/>
    <w:rsid w:val="45D612EB"/>
    <w:rsid w:val="45D9AA36"/>
    <w:rsid w:val="45DBCBA7"/>
    <w:rsid w:val="45DE6288"/>
    <w:rsid w:val="45E0BC8C"/>
    <w:rsid w:val="45E1D104"/>
    <w:rsid w:val="45E6EDE5"/>
    <w:rsid w:val="45EDB543"/>
    <w:rsid w:val="45F207DE"/>
    <w:rsid w:val="45F6E511"/>
    <w:rsid w:val="45FBAD5C"/>
    <w:rsid w:val="46075396"/>
    <w:rsid w:val="46076CB5"/>
    <w:rsid w:val="4609564D"/>
    <w:rsid w:val="460BA941"/>
    <w:rsid w:val="460F5855"/>
    <w:rsid w:val="46128C32"/>
    <w:rsid w:val="4616980E"/>
    <w:rsid w:val="461B6D03"/>
    <w:rsid w:val="46201468"/>
    <w:rsid w:val="4621225A"/>
    <w:rsid w:val="46238E54"/>
    <w:rsid w:val="462A79ED"/>
    <w:rsid w:val="462DF861"/>
    <w:rsid w:val="46355068"/>
    <w:rsid w:val="4641F966"/>
    <w:rsid w:val="4643B034"/>
    <w:rsid w:val="4646E845"/>
    <w:rsid w:val="464FB768"/>
    <w:rsid w:val="466369C0"/>
    <w:rsid w:val="4666A288"/>
    <w:rsid w:val="46693391"/>
    <w:rsid w:val="4671CA58"/>
    <w:rsid w:val="467491A3"/>
    <w:rsid w:val="46784DF1"/>
    <w:rsid w:val="46785B43"/>
    <w:rsid w:val="46847347"/>
    <w:rsid w:val="468B267E"/>
    <w:rsid w:val="468DE97E"/>
    <w:rsid w:val="4690D9AD"/>
    <w:rsid w:val="469F14C1"/>
    <w:rsid w:val="469F7FD2"/>
    <w:rsid w:val="46A20A93"/>
    <w:rsid w:val="46A6718A"/>
    <w:rsid w:val="46A6F54E"/>
    <w:rsid w:val="46AEF725"/>
    <w:rsid w:val="46B60493"/>
    <w:rsid w:val="46BAA5C8"/>
    <w:rsid w:val="46BBD797"/>
    <w:rsid w:val="46BC4C4F"/>
    <w:rsid w:val="46C1F0BE"/>
    <w:rsid w:val="46C5D139"/>
    <w:rsid w:val="46CCAE94"/>
    <w:rsid w:val="46D6E667"/>
    <w:rsid w:val="46D760BA"/>
    <w:rsid w:val="46D9BBA9"/>
    <w:rsid w:val="46DB78B5"/>
    <w:rsid w:val="46DE127D"/>
    <w:rsid w:val="46E0F9E4"/>
    <w:rsid w:val="46E11912"/>
    <w:rsid w:val="46E364E4"/>
    <w:rsid w:val="46E91873"/>
    <w:rsid w:val="46F42930"/>
    <w:rsid w:val="46F61227"/>
    <w:rsid w:val="46F6A48E"/>
    <w:rsid w:val="46FAD62D"/>
    <w:rsid w:val="46FF872A"/>
    <w:rsid w:val="4702EA6B"/>
    <w:rsid w:val="47049D97"/>
    <w:rsid w:val="4708DAFC"/>
    <w:rsid w:val="470EBC3B"/>
    <w:rsid w:val="4713A4CC"/>
    <w:rsid w:val="4723D367"/>
    <w:rsid w:val="472A63C8"/>
    <w:rsid w:val="472BAF81"/>
    <w:rsid w:val="472EDBDB"/>
    <w:rsid w:val="473782E4"/>
    <w:rsid w:val="47390D1E"/>
    <w:rsid w:val="474440FE"/>
    <w:rsid w:val="474C4792"/>
    <w:rsid w:val="474DB539"/>
    <w:rsid w:val="474FD122"/>
    <w:rsid w:val="47513083"/>
    <w:rsid w:val="4752DFCA"/>
    <w:rsid w:val="4754839E"/>
    <w:rsid w:val="4756733F"/>
    <w:rsid w:val="47702ABC"/>
    <w:rsid w:val="4774372B"/>
    <w:rsid w:val="4778CC79"/>
    <w:rsid w:val="47799307"/>
    <w:rsid w:val="477A5A79"/>
    <w:rsid w:val="477E5F84"/>
    <w:rsid w:val="47807699"/>
    <w:rsid w:val="478E54F1"/>
    <w:rsid w:val="479103D0"/>
    <w:rsid w:val="4791DC25"/>
    <w:rsid w:val="4791F929"/>
    <w:rsid w:val="4796A99E"/>
    <w:rsid w:val="47A3A50D"/>
    <w:rsid w:val="47A4F5A2"/>
    <w:rsid w:val="47ABF9A4"/>
    <w:rsid w:val="47B30011"/>
    <w:rsid w:val="47BC2FCC"/>
    <w:rsid w:val="47C0FFB7"/>
    <w:rsid w:val="47C7EAD0"/>
    <w:rsid w:val="47D3846F"/>
    <w:rsid w:val="47DA8C28"/>
    <w:rsid w:val="47DB556D"/>
    <w:rsid w:val="47DED144"/>
    <w:rsid w:val="47E01FAB"/>
    <w:rsid w:val="47E5518F"/>
    <w:rsid w:val="47E91A36"/>
    <w:rsid w:val="47F7B102"/>
    <w:rsid w:val="47FC7D7F"/>
    <w:rsid w:val="47FD62D8"/>
    <w:rsid w:val="4801FF06"/>
    <w:rsid w:val="480B80D0"/>
    <w:rsid w:val="480B8E0C"/>
    <w:rsid w:val="480BE3BE"/>
    <w:rsid w:val="480D09CA"/>
    <w:rsid w:val="48142BA4"/>
    <w:rsid w:val="481CAE9D"/>
    <w:rsid w:val="481DC6AD"/>
    <w:rsid w:val="48200623"/>
    <w:rsid w:val="4824D552"/>
    <w:rsid w:val="4826F41D"/>
    <w:rsid w:val="482C17BF"/>
    <w:rsid w:val="482D044A"/>
    <w:rsid w:val="483742BA"/>
    <w:rsid w:val="483B8708"/>
    <w:rsid w:val="48487F34"/>
    <w:rsid w:val="48495C25"/>
    <w:rsid w:val="484A4B38"/>
    <w:rsid w:val="484B01C5"/>
    <w:rsid w:val="48521D24"/>
    <w:rsid w:val="4852C8EA"/>
    <w:rsid w:val="48585DE8"/>
    <w:rsid w:val="485D724D"/>
    <w:rsid w:val="485E6378"/>
    <w:rsid w:val="4861C8F1"/>
    <w:rsid w:val="486D6D34"/>
    <w:rsid w:val="4871C868"/>
    <w:rsid w:val="487B4223"/>
    <w:rsid w:val="4885926F"/>
    <w:rsid w:val="488B87B7"/>
    <w:rsid w:val="488F8C08"/>
    <w:rsid w:val="48924418"/>
    <w:rsid w:val="489A7D37"/>
    <w:rsid w:val="489C620A"/>
    <w:rsid w:val="48A0BE28"/>
    <w:rsid w:val="48A85E30"/>
    <w:rsid w:val="48B46431"/>
    <w:rsid w:val="48BA077D"/>
    <w:rsid w:val="48BBB6F5"/>
    <w:rsid w:val="48BD66B6"/>
    <w:rsid w:val="48C21CF8"/>
    <w:rsid w:val="48D19EC3"/>
    <w:rsid w:val="48D463A8"/>
    <w:rsid w:val="48DC2FC3"/>
    <w:rsid w:val="48DFF908"/>
    <w:rsid w:val="48E0EBA5"/>
    <w:rsid w:val="48E6AC87"/>
    <w:rsid w:val="48ED8746"/>
    <w:rsid w:val="48F4DCAF"/>
    <w:rsid w:val="49044392"/>
    <w:rsid w:val="4905CDE0"/>
    <w:rsid w:val="4919A328"/>
    <w:rsid w:val="491FB12B"/>
    <w:rsid w:val="4929785A"/>
    <w:rsid w:val="492C9F9A"/>
    <w:rsid w:val="4934F1B5"/>
    <w:rsid w:val="49391654"/>
    <w:rsid w:val="493E4967"/>
    <w:rsid w:val="494495FD"/>
    <w:rsid w:val="49450CC6"/>
    <w:rsid w:val="4946B4F3"/>
    <w:rsid w:val="494E6BCB"/>
    <w:rsid w:val="494EC0DE"/>
    <w:rsid w:val="49557E79"/>
    <w:rsid w:val="49674DFF"/>
    <w:rsid w:val="4968825F"/>
    <w:rsid w:val="496BFD5E"/>
    <w:rsid w:val="496E260F"/>
    <w:rsid w:val="496EA2CF"/>
    <w:rsid w:val="4974631D"/>
    <w:rsid w:val="4976DE35"/>
    <w:rsid w:val="497A2071"/>
    <w:rsid w:val="497AFAEE"/>
    <w:rsid w:val="497B0FC8"/>
    <w:rsid w:val="497BA6AA"/>
    <w:rsid w:val="49886E58"/>
    <w:rsid w:val="498D1575"/>
    <w:rsid w:val="49A198A5"/>
    <w:rsid w:val="49A4E787"/>
    <w:rsid w:val="49A8CA3A"/>
    <w:rsid w:val="49AC47DA"/>
    <w:rsid w:val="49B507F7"/>
    <w:rsid w:val="49BAAEC7"/>
    <w:rsid w:val="49BD42B6"/>
    <w:rsid w:val="49C14044"/>
    <w:rsid w:val="49C3730F"/>
    <w:rsid w:val="49C9F49E"/>
    <w:rsid w:val="49CB2738"/>
    <w:rsid w:val="49D1A7BD"/>
    <w:rsid w:val="49D1FECA"/>
    <w:rsid w:val="49D3B986"/>
    <w:rsid w:val="49D56996"/>
    <w:rsid w:val="49D6C2EE"/>
    <w:rsid w:val="49DC7252"/>
    <w:rsid w:val="49EA56F4"/>
    <w:rsid w:val="49EBD7BB"/>
    <w:rsid w:val="49F2869B"/>
    <w:rsid w:val="49FEED46"/>
    <w:rsid w:val="4A01B860"/>
    <w:rsid w:val="4A1907D0"/>
    <w:rsid w:val="4A1BC005"/>
    <w:rsid w:val="4A1DA4B0"/>
    <w:rsid w:val="4A1F9E33"/>
    <w:rsid w:val="4A2164FE"/>
    <w:rsid w:val="4A2A2750"/>
    <w:rsid w:val="4A2A9C47"/>
    <w:rsid w:val="4A2F5BDA"/>
    <w:rsid w:val="4A351EAA"/>
    <w:rsid w:val="4A40771C"/>
    <w:rsid w:val="4A48EC2F"/>
    <w:rsid w:val="4A5970E6"/>
    <w:rsid w:val="4A5D47B8"/>
    <w:rsid w:val="4A60FDB0"/>
    <w:rsid w:val="4A6850DF"/>
    <w:rsid w:val="4A697678"/>
    <w:rsid w:val="4A6F8478"/>
    <w:rsid w:val="4A79E475"/>
    <w:rsid w:val="4A7FB478"/>
    <w:rsid w:val="4A83162B"/>
    <w:rsid w:val="4A833E3B"/>
    <w:rsid w:val="4A83878B"/>
    <w:rsid w:val="4A8E9D65"/>
    <w:rsid w:val="4A8EF3EA"/>
    <w:rsid w:val="4A8F19AC"/>
    <w:rsid w:val="4A96B1C6"/>
    <w:rsid w:val="4A9D5632"/>
    <w:rsid w:val="4AA428DB"/>
    <w:rsid w:val="4AA92519"/>
    <w:rsid w:val="4AB831E5"/>
    <w:rsid w:val="4ABEAA9B"/>
    <w:rsid w:val="4ACB1D40"/>
    <w:rsid w:val="4ACB20DD"/>
    <w:rsid w:val="4ACBE8C0"/>
    <w:rsid w:val="4ACCE3B5"/>
    <w:rsid w:val="4AE3CD5E"/>
    <w:rsid w:val="4AEBAA88"/>
    <w:rsid w:val="4AF51173"/>
    <w:rsid w:val="4AFA21E7"/>
    <w:rsid w:val="4B02D2E1"/>
    <w:rsid w:val="4B0392AD"/>
    <w:rsid w:val="4B07E6F8"/>
    <w:rsid w:val="4B099909"/>
    <w:rsid w:val="4B134513"/>
    <w:rsid w:val="4B14A289"/>
    <w:rsid w:val="4B17F8E7"/>
    <w:rsid w:val="4B1AE790"/>
    <w:rsid w:val="4B1C25AC"/>
    <w:rsid w:val="4B1E77D3"/>
    <w:rsid w:val="4B1F567A"/>
    <w:rsid w:val="4B282788"/>
    <w:rsid w:val="4B2A628D"/>
    <w:rsid w:val="4B2B4E72"/>
    <w:rsid w:val="4B3085F1"/>
    <w:rsid w:val="4B31AC00"/>
    <w:rsid w:val="4B38F8FC"/>
    <w:rsid w:val="4B3C89E0"/>
    <w:rsid w:val="4B43246F"/>
    <w:rsid w:val="4B450179"/>
    <w:rsid w:val="4B45E0AF"/>
    <w:rsid w:val="4B491437"/>
    <w:rsid w:val="4B4C2606"/>
    <w:rsid w:val="4B53DB3A"/>
    <w:rsid w:val="4B59F7B9"/>
    <w:rsid w:val="4B5FDE89"/>
    <w:rsid w:val="4B64E79E"/>
    <w:rsid w:val="4B66F799"/>
    <w:rsid w:val="4B6A2896"/>
    <w:rsid w:val="4B6EA9B4"/>
    <w:rsid w:val="4B7980BE"/>
    <w:rsid w:val="4B7A8D55"/>
    <w:rsid w:val="4B7FA703"/>
    <w:rsid w:val="4B810EF0"/>
    <w:rsid w:val="4B8862FC"/>
    <w:rsid w:val="4B8C8E1F"/>
    <w:rsid w:val="4B91479E"/>
    <w:rsid w:val="4B94859A"/>
    <w:rsid w:val="4B98E16E"/>
    <w:rsid w:val="4B9D19E6"/>
    <w:rsid w:val="4BA0EE29"/>
    <w:rsid w:val="4BA321A2"/>
    <w:rsid w:val="4BAA73ED"/>
    <w:rsid w:val="4BAD19CE"/>
    <w:rsid w:val="4BB387C5"/>
    <w:rsid w:val="4BB82EB6"/>
    <w:rsid w:val="4BC6A61A"/>
    <w:rsid w:val="4BCA2FFE"/>
    <w:rsid w:val="4BCD6C84"/>
    <w:rsid w:val="4BCF4DCC"/>
    <w:rsid w:val="4BD2D03F"/>
    <w:rsid w:val="4BD33C59"/>
    <w:rsid w:val="4BD5709B"/>
    <w:rsid w:val="4BD58D39"/>
    <w:rsid w:val="4BD5A7A4"/>
    <w:rsid w:val="4BD6F0A8"/>
    <w:rsid w:val="4BD8D313"/>
    <w:rsid w:val="4BDEFF68"/>
    <w:rsid w:val="4BF2F367"/>
    <w:rsid w:val="4BF7B28D"/>
    <w:rsid w:val="4C065154"/>
    <w:rsid w:val="4C0A07F2"/>
    <w:rsid w:val="4C0AACE7"/>
    <w:rsid w:val="4C11B98F"/>
    <w:rsid w:val="4C18772A"/>
    <w:rsid w:val="4C1F3521"/>
    <w:rsid w:val="4C272049"/>
    <w:rsid w:val="4C2BEDD5"/>
    <w:rsid w:val="4C2F9451"/>
    <w:rsid w:val="4C343828"/>
    <w:rsid w:val="4C3A48C2"/>
    <w:rsid w:val="4C3B926D"/>
    <w:rsid w:val="4C3EF6C4"/>
    <w:rsid w:val="4C4087F5"/>
    <w:rsid w:val="4C418AC7"/>
    <w:rsid w:val="4C449CB7"/>
    <w:rsid w:val="4C4997AD"/>
    <w:rsid w:val="4C4A6C2D"/>
    <w:rsid w:val="4C4D95DD"/>
    <w:rsid w:val="4C506206"/>
    <w:rsid w:val="4C53D478"/>
    <w:rsid w:val="4C654B93"/>
    <w:rsid w:val="4C6937E9"/>
    <w:rsid w:val="4C6E1D0B"/>
    <w:rsid w:val="4C6FACD6"/>
    <w:rsid w:val="4C7FEF6F"/>
    <w:rsid w:val="4C91B4A8"/>
    <w:rsid w:val="4C9A5BD7"/>
    <w:rsid w:val="4C9AF795"/>
    <w:rsid w:val="4CA1B269"/>
    <w:rsid w:val="4CA3386D"/>
    <w:rsid w:val="4CAFFA8B"/>
    <w:rsid w:val="4CB236ED"/>
    <w:rsid w:val="4CB882AC"/>
    <w:rsid w:val="4CBA0466"/>
    <w:rsid w:val="4CBD14EC"/>
    <w:rsid w:val="4CC8D89A"/>
    <w:rsid w:val="4CCB6627"/>
    <w:rsid w:val="4CCF05ED"/>
    <w:rsid w:val="4CD58416"/>
    <w:rsid w:val="4CDCD9C9"/>
    <w:rsid w:val="4CE70ADD"/>
    <w:rsid w:val="4CE79960"/>
    <w:rsid w:val="4CE80AAE"/>
    <w:rsid w:val="4CE80EFE"/>
    <w:rsid w:val="4CEC0D93"/>
    <w:rsid w:val="4CEC4DEA"/>
    <w:rsid w:val="4CFAAE0E"/>
    <w:rsid w:val="4CFAC601"/>
    <w:rsid w:val="4CFADF4C"/>
    <w:rsid w:val="4D0216AD"/>
    <w:rsid w:val="4D087C56"/>
    <w:rsid w:val="4D0AE773"/>
    <w:rsid w:val="4D0D363C"/>
    <w:rsid w:val="4D2390BF"/>
    <w:rsid w:val="4D27BAAA"/>
    <w:rsid w:val="4D2DD899"/>
    <w:rsid w:val="4D3092A7"/>
    <w:rsid w:val="4D36B23E"/>
    <w:rsid w:val="4D3B6BCA"/>
    <w:rsid w:val="4D47E430"/>
    <w:rsid w:val="4D487CA2"/>
    <w:rsid w:val="4D4C07E2"/>
    <w:rsid w:val="4D4C231F"/>
    <w:rsid w:val="4D4D3381"/>
    <w:rsid w:val="4D54939E"/>
    <w:rsid w:val="4D59BD34"/>
    <w:rsid w:val="4D5B07E9"/>
    <w:rsid w:val="4D5EA980"/>
    <w:rsid w:val="4D5FB856"/>
    <w:rsid w:val="4D5FBBF0"/>
    <w:rsid w:val="4D601A75"/>
    <w:rsid w:val="4D6E1CD4"/>
    <w:rsid w:val="4D73BCE5"/>
    <w:rsid w:val="4D78C6E7"/>
    <w:rsid w:val="4D7A1774"/>
    <w:rsid w:val="4D7BE336"/>
    <w:rsid w:val="4D81CEBA"/>
    <w:rsid w:val="4D8337C1"/>
    <w:rsid w:val="4D835A3A"/>
    <w:rsid w:val="4D8396B3"/>
    <w:rsid w:val="4D84DFFC"/>
    <w:rsid w:val="4D85DDE6"/>
    <w:rsid w:val="4D87AD34"/>
    <w:rsid w:val="4D898072"/>
    <w:rsid w:val="4D8F7281"/>
    <w:rsid w:val="4D951759"/>
    <w:rsid w:val="4D996CE3"/>
    <w:rsid w:val="4D9F7AE7"/>
    <w:rsid w:val="4DA3EF2A"/>
    <w:rsid w:val="4DA5EE8D"/>
    <w:rsid w:val="4DA7F555"/>
    <w:rsid w:val="4DB042FC"/>
    <w:rsid w:val="4DB20A3E"/>
    <w:rsid w:val="4DB40BDA"/>
    <w:rsid w:val="4DBBD118"/>
    <w:rsid w:val="4DBDAD44"/>
    <w:rsid w:val="4DBE0C4D"/>
    <w:rsid w:val="4DBE14AE"/>
    <w:rsid w:val="4DC4CDAA"/>
    <w:rsid w:val="4DC817B3"/>
    <w:rsid w:val="4DC9F943"/>
    <w:rsid w:val="4DCD2462"/>
    <w:rsid w:val="4DD01D94"/>
    <w:rsid w:val="4DD676B0"/>
    <w:rsid w:val="4DD8D9DC"/>
    <w:rsid w:val="4DDCDEF0"/>
    <w:rsid w:val="4DE28A6B"/>
    <w:rsid w:val="4DF1AE86"/>
    <w:rsid w:val="4DF631C5"/>
    <w:rsid w:val="4DFA6E96"/>
    <w:rsid w:val="4DFB6E80"/>
    <w:rsid w:val="4E04B27A"/>
    <w:rsid w:val="4E089959"/>
    <w:rsid w:val="4E092D21"/>
    <w:rsid w:val="4E10AB07"/>
    <w:rsid w:val="4E17A0FC"/>
    <w:rsid w:val="4E1DDF34"/>
    <w:rsid w:val="4E1E3695"/>
    <w:rsid w:val="4E25A3D5"/>
    <w:rsid w:val="4E2685FF"/>
    <w:rsid w:val="4E26FC5A"/>
    <w:rsid w:val="4E416EF8"/>
    <w:rsid w:val="4E4E074E"/>
    <w:rsid w:val="4E50CF17"/>
    <w:rsid w:val="4E5435E0"/>
    <w:rsid w:val="4E5B5885"/>
    <w:rsid w:val="4E5F4BF9"/>
    <w:rsid w:val="4E68E762"/>
    <w:rsid w:val="4E705068"/>
    <w:rsid w:val="4E7207CF"/>
    <w:rsid w:val="4E859EB2"/>
    <w:rsid w:val="4E87755F"/>
    <w:rsid w:val="4E8E8F62"/>
    <w:rsid w:val="4E948634"/>
    <w:rsid w:val="4E964284"/>
    <w:rsid w:val="4E96AFAD"/>
    <w:rsid w:val="4EA8D3F4"/>
    <w:rsid w:val="4EAD2855"/>
    <w:rsid w:val="4EB63B0D"/>
    <w:rsid w:val="4EB85969"/>
    <w:rsid w:val="4EB9B7BE"/>
    <w:rsid w:val="4EBE9BC3"/>
    <w:rsid w:val="4EBEBA70"/>
    <w:rsid w:val="4EC0243E"/>
    <w:rsid w:val="4EC214F5"/>
    <w:rsid w:val="4ED4FADE"/>
    <w:rsid w:val="4ED96142"/>
    <w:rsid w:val="4EDCBCDE"/>
    <w:rsid w:val="4EE31F31"/>
    <w:rsid w:val="4EE53498"/>
    <w:rsid w:val="4EE61C51"/>
    <w:rsid w:val="4EE82D29"/>
    <w:rsid w:val="4EE9D2BC"/>
    <w:rsid w:val="4EED0E59"/>
    <w:rsid w:val="4EF15748"/>
    <w:rsid w:val="4EF39E07"/>
    <w:rsid w:val="4EF3C96D"/>
    <w:rsid w:val="4F03B30E"/>
    <w:rsid w:val="4F055B5C"/>
    <w:rsid w:val="4F0A94D5"/>
    <w:rsid w:val="4F0FC3D5"/>
    <w:rsid w:val="4F12D470"/>
    <w:rsid w:val="4F172A9F"/>
    <w:rsid w:val="4F1C65A8"/>
    <w:rsid w:val="4F275C18"/>
    <w:rsid w:val="4F2C746F"/>
    <w:rsid w:val="4F3082BA"/>
    <w:rsid w:val="4F30C331"/>
    <w:rsid w:val="4F33012E"/>
    <w:rsid w:val="4F3B8706"/>
    <w:rsid w:val="4F3F4569"/>
    <w:rsid w:val="4F415DF3"/>
    <w:rsid w:val="4F52E99E"/>
    <w:rsid w:val="4F5517E0"/>
    <w:rsid w:val="4F6341B4"/>
    <w:rsid w:val="4F676250"/>
    <w:rsid w:val="4F6966BA"/>
    <w:rsid w:val="4F6F1AF1"/>
    <w:rsid w:val="4F70AA08"/>
    <w:rsid w:val="4F7236FE"/>
    <w:rsid w:val="4F78208A"/>
    <w:rsid w:val="4F79DDF6"/>
    <w:rsid w:val="4F7EB30B"/>
    <w:rsid w:val="4F82772E"/>
    <w:rsid w:val="4F840AC5"/>
    <w:rsid w:val="4F918D5B"/>
    <w:rsid w:val="4F9CB1B2"/>
    <w:rsid w:val="4F9DE6F0"/>
    <w:rsid w:val="4F9FA240"/>
    <w:rsid w:val="4FA20BDA"/>
    <w:rsid w:val="4FA3ED7A"/>
    <w:rsid w:val="4FAAC362"/>
    <w:rsid w:val="4FB47D01"/>
    <w:rsid w:val="4FB5E875"/>
    <w:rsid w:val="4FBB9356"/>
    <w:rsid w:val="4FBE0CD0"/>
    <w:rsid w:val="4FBF8FF3"/>
    <w:rsid w:val="4FC08DD1"/>
    <w:rsid w:val="4FC19CDB"/>
    <w:rsid w:val="4FC2A9B6"/>
    <w:rsid w:val="4FC68D14"/>
    <w:rsid w:val="4FC74790"/>
    <w:rsid w:val="4FCA76D0"/>
    <w:rsid w:val="4FCCBEA1"/>
    <w:rsid w:val="4FDF88A7"/>
    <w:rsid w:val="4FE41255"/>
    <w:rsid w:val="4FE455A0"/>
    <w:rsid w:val="4FEEA630"/>
    <w:rsid w:val="4FEEA6BD"/>
    <w:rsid w:val="4FF071D9"/>
    <w:rsid w:val="4FF8807A"/>
    <w:rsid w:val="4FFBD089"/>
    <w:rsid w:val="4FFC4BDB"/>
    <w:rsid w:val="4FFCFCBF"/>
    <w:rsid w:val="4FFEA7FD"/>
    <w:rsid w:val="50016D8C"/>
    <w:rsid w:val="5005B0B9"/>
    <w:rsid w:val="5007EB65"/>
    <w:rsid w:val="50090BBD"/>
    <w:rsid w:val="5024EBB1"/>
    <w:rsid w:val="502CB494"/>
    <w:rsid w:val="502EBFEB"/>
    <w:rsid w:val="50362CE2"/>
    <w:rsid w:val="5037C2BD"/>
    <w:rsid w:val="5038162F"/>
    <w:rsid w:val="503B01E7"/>
    <w:rsid w:val="50492443"/>
    <w:rsid w:val="504B6670"/>
    <w:rsid w:val="5053F099"/>
    <w:rsid w:val="506154E6"/>
    <w:rsid w:val="50621401"/>
    <w:rsid w:val="5062517C"/>
    <w:rsid w:val="506DAAF8"/>
    <w:rsid w:val="5075C87C"/>
    <w:rsid w:val="507691A4"/>
    <w:rsid w:val="5079E861"/>
    <w:rsid w:val="507B139A"/>
    <w:rsid w:val="507E2D2D"/>
    <w:rsid w:val="5081DEEB"/>
    <w:rsid w:val="5082B696"/>
    <w:rsid w:val="50835BBA"/>
    <w:rsid w:val="50857501"/>
    <w:rsid w:val="5096F744"/>
    <w:rsid w:val="5097D661"/>
    <w:rsid w:val="509ECC34"/>
    <w:rsid w:val="50A1895F"/>
    <w:rsid w:val="50A2DBD5"/>
    <w:rsid w:val="50A5E47D"/>
    <w:rsid w:val="50A674E0"/>
    <w:rsid w:val="50AA862F"/>
    <w:rsid w:val="50B433FB"/>
    <w:rsid w:val="50BAFAFC"/>
    <w:rsid w:val="50BCBF7D"/>
    <w:rsid w:val="50BF05CE"/>
    <w:rsid w:val="50BF29E3"/>
    <w:rsid w:val="50C1D298"/>
    <w:rsid w:val="50CF00C9"/>
    <w:rsid w:val="50D421B1"/>
    <w:rsid w:val="50D71BA9"/>
    <w:rsid w:val="50D92370"/>
    <w:rsid w:val="50D9BBAC"/>
    <w:rsid w:val="50D9BDD6"/>
    <w:rsid w:val="50DB0A0D"/>
    <w:rsid w:val="50DECF47"/>
    <w:rsid w:val="50E1E86C"/>
    <w:rsid w:val="50EB3612"/>
    <w:rsid w:val="50F184CC"/>
    <w:rsid w:val="50F2FF2E"/>
    <w:rsid w:val="50F92200"/>
    <w:rsid w:val="50FFA3E2"/>
    <w:rsid w:val="51095809"/>
    <w:rsid w:val="5109BBA8"/>
    <w:rsid w:val="510A64A5"/>
    <w:rsid w:val="510D770F"/>
    <w:rsid w:val="5113007C"/>
    <w:rsid w:val="51215077"/>
    <w:rsid w:val="5124BD1F"/>
    <w:rsid w:val="512616AB"/>
    <w:rsid w:val="512840AE"/>
    <w:rsid w:val="5128415B"/>
    <w:rsid w:val="512A4502"/>
    <w:rsid w:val="512DB0F7"/>
    <w:rsid w:val="5139374C"/>
    <w:rsid w:val="5155FC7B"/>
    <w:rsid w:val="51585CF8"/>
    <w:rsid w:val="515923EF"/>
    <w:rsid w:val="515C6279"/>
    <w:rsid w:val="515DB65F"/>
    <w:rsid w:val="51600F97"/>
    <w:rsid w:val="5163BB4E"/>
    <w:rsid w:val="5168C0C6"/>
    <w:rsid w:val="516DE190"/>
    <w:rsid w:val="517A4D1C"/>
    <w:rsid w:val="517D19BB"/>
    <w:rsid w:val="51814638"/>
    <w:rsid w:val="518E0EC0"/>
    <w:rsid w:val="5192DF4A"/>
    <w:rsid w:val="51A12830"/>
    <w:rsid w:val="51A549E4"/>
    <w:rsid w:val="51A7F12A"/>
    <w:rsid w:val="51AE06D7"/>
    <w:rsid w:val="51AF253F"/>
    <w:rsid w:val="51B1CA2F"/>
    <w:rsid w:val="51B3781F"/>
    <w:rsid w:val="51B52812"/>
    <w:rsid w:val="51B5EDB8"/>
    <w:rsid w:val="51BF03D8"/>
    <w:rsid w:val="51C0215A"/>
    <w:rsid w:val="51CE2419"/>
    <w:rsid w:val="51E12D61"/>
    <w:rsid w:val="51E2FE97"/>
    <w:rsid w:val="51E83118"/>
    <w:rsid w:val="51E90784"/>
    <w:rsid w:val="51EA59D9"/>
    <w:rsid w:val="51F7279F"/>
    <w:rsid w:val="5205E254"/>
    <w:rsid w:val="52073C7D"/>
    <w:rsid w:val="520EA5C9"/>
    <w:rsid w:val="5213D910"/>
    <w:rsid w:val="5214DE49"/>
    <w:rsid w:val="521A9CA5"/>
    <w:rsid w:val="521B2978"/>
    <w:rsid w:val="52239E00"/>
    <w:rsid w:val="522C5D91"/>
    <w:rsid w:val="522CCA64"/>
    <w:rsid w:val="52333CD7"/>
    <w:rsid w:val="52345463"/>
    <w:rsid w:val="52361E5F"/>
    <w:rsid w:val="52365D4D"/>
    <w:rsid w:val="52403570"/>
    <w:rsid w:val="52421955"/>
    <w:rsid w:val="524B0911"/>
    <w:rsid w:val="524BA767"/>
    <w:rsid w:val="524C6609"/>
    <w:rsid w:val="525301D9"/>
    <w:rsid w:val="5254B86A"/>
    <w:rsid w:val="525AA893"/>
    <w:rsid w:val="525C27CD"/>
    <w:rsid w:val="525F4286"/>
    <w:rsid w:val="5262252A"/>
    <w:rsid w:val="52670F9B"/>
    <w:rsid w:val="526A2B5B"/>
    <w:rsid w:val="526B4D35"/>
    <w:rsid w:val="52742EB1"/>
    <w:rsid w:val="5274D7A2"/>
    <w:rsid w:val="527879DD"/>
    <w:rsid w:val="527A23C1"/>
    <w:rsid w:val="527B2A73"/>
    <w:rsid w:val="527F9952"/>
    <w:rsid w:val="5293C697"/>
    <w:rsid w:val="5296FBC5"/>
    <w:rsid w:val="529A1FF4"/>
    <w:rsid w:val="529FB87F"/>
    <w:rsid w:val="52A0999C"/>
    <w:rsid w:val="52A41CCF"/>
    <w:rsid w:val="52A42628"/>
    <w:rsid w:val="52B4F1DA"/>
    <w:rsid w:val="52B6C1C4"/>
    <w:rsid w:val="52BC4A86"/>
    <w:rsid w:val="52BC5AF0"/>
    <w:rsid w:val="52C0F954"/>
    <w:rsid w:val="52C48BF2"/>
    <w:rsid w:val="52C76CF7"/>
    <w:rsid w:val="52CC864C"/>
    <w:rsid w:val="52D22D16"/>
    <w:rsid w:val="52DABC04"/>
    <w:rsid w:val="52DAEA38"/>
    <w:rsid w:val="52DB0D08"/>
    <w:rsid w:val="52DB5483"/>
    <w:rsid w:val="52DDA9B7"/>
    <w:rsid w:val="52DDFFC9"/>
    <w:rsid w:val="52DEACA6"/>
    <w:rsid w:val="52E0C30A"/>
    <w:rsid w:val="52E3AD98"/>
    <w:rsid w:val="52E545F0"/>
    <w:rsid w:val="52E69237"/>
    <w:rsid w:val="52E741DC"/>
    <w:rsid w:val="52EB6FAA"/>
    <w:rsid w:val="52EDE389"/>
    <w:rsid w:val="52EEBAA8"/>
    <w:rsid w:val="52F38253"/>
    <w:rsid w:val="52F3A89A"/>
    <w:rsid w:val="52F50EC1"/>
    <w:rsid w:val="530310E0"/>
    <w:rsid w:val="5306F922"/>
    <w:rsid w:val="53085840"/>
    <w:rsid w:val="530C256C"/>
    <w:rsid w:val="530C367C"/>
    <w:rsid w:val="530DB5F4"/>
    <w:rsid w:val="5315785D"/>
    <w:rsid w:val="531C1A50"/>
    <w:rsid w:val="5328C69F"/>
    <w:rsid w:val="5334B3FE"/>
    <w:rsid w:val="53372503"/>
    <w:rsid w:val="53389A15"/>
    <w:rsid w:val="533A4315"/>
    <w:rsid w:val="533D08B4"/>
    <w:rsid w:val="5340127F"/>
    <w:rsid w:val="53402A1F"/>
    <w:rsid w:val="5345B237"/>
    <w:rsid w:val="53484D70"/>
    <w:rsid w:val="534CD80A"/>
    <w:rsid w:val="534D55FE"/>
    <w:rsid w:val="534DEF33"/>
    <w:rsid w:val="534FB612"/>
    <w:rsid w:val="53510506"/>
    <w:rsid w:val="5351BE19"/>
    <w:rsid w:val="5353C069"/>
    <w:rsid w:val="5358A97F"/>
    <w:rsid w:val="53590FD5"/>
    <w:rsid w:val="535CB771"/>
    <w:rsid w:val="5362E4F8"/>
    <w:rsid w:val="536E8E5A"/>
    <w:rsid w:val="5371AF2F"/>
    <w:rsid w:val="537286E2"/>
    <w:rsid w:val="53738706"/>
    <w:rsid w:val="5376D9A5"/>
    <w:rsid w:val="537A8E0E"/>
    <w:rsid w:val="537CE515"/>
    <w:rsid w:val="53862F0E"/>
    <w:rsid w:val="5388AC95"/>
    <w:rsid w:val="538C2B61"/>
    <w:rsid w:val="538EEBC4"/>
    <w:rsid w:val="5391A4A8"/>
    <w:rsid w:val="5398520C"/>
    <w:rsid w:val="539A09AC"/>
    <w:rsid w:val="53A1BE9F"/>
    <w:rsid w:val="53A5B520"/>
    <w:rsid w:val="53C14A06"/>
    <w:rsid w:val="53C1C740"/>
    <w:rsid w:val="53C4AA3B"/>
    <w:rsid w:val="53C78E28"/>
    <w:rsid w:val="53CD8805"/>
    <w:rsid w:val="53D0A51B"/>
    <w:rsid w:val="53D47379"/>
    <w:rsid w:val="53D5BDF0"/>
    <w:rsid w:val="53D805B0"/>
    <w:rsid w:val="53E59EFE"/>
    <w:rsid w:val="53EB8F1F"/>
    <w:rsid w:val="53F4F7F6"/>
    <w:rsid w:val="53F8D5A0"/>
    <w:rsid w:val="53F9B2D1"/>
    <w:rsid w:val="53F9E085"/>
    <w:rsid w:val="540B44BF"/>
    <w:rsid w:val="540BD54D"/>
    <w:rsid w:val="540DCB7D"/>
    <w:rsid w:val="540EBC6B"/>
    <w:rsid w:val="5411D335"/>
    <w:rsid w:val="5413D9FF"/>
    <w:rsid w:val="5415B5CC"/>
    <w:rsid w:val="5419B117"/>
    <w:rsid w:val="5419E4CE"/>
    <w:rsid w:val="541C56C1"/>
    <w:rsid w:val="5423F218"/>
    <w:rsid w:val="542CA72B"/>
    <w:rsid w:val="543057FF"/>
    <w:rsid w:val="54315E2A"/>
    <w:rsid w:val="5432377A"/>
    <w:rsid w:val="543A3CC5"/>
    <w:rsid w:val="544A111E"/>
    <w:rsid w:val="54526689"/>
    <w:rsid w:val="545B27B7"/>
    <w:rsid w:val="545F49C0"/>
    <w:rsid w:val="5465ECA9"/>
    <w:rsid w:val="546C8DA5"/>
    <w:rsid w:val="546E60D8"/>
    <w:rsid w:val="546F2982"/>
    <w:rsid w:val="5472944D"/>
    <w:rsid w:val="5473EA72"/>
    <w:rsid w:val="5475C4D5"/>
    <w:rsid w:val="547D09E0"/>
    <w:rsid w:val="54819974"/>
    <w:rsid w:val="548199C7"/>
    <w:rsid w:val="5484B448"/>
    <w:rsid w:val="5486450F"/>
    <w:rsid w:val="548C4C79"/>
    <w:rsid w:val="5498932C"/>
    <w:rsid w:val="549F7F18"/>
    <w:rsid w:val="54AD0FCF"/>
    <w:rsid w:val="54B7B6E4"/>
    <w:rsid w:val="54B9D7DC"/>
    <w:rsid w:val="54BA024F"/>
    <w:rsid w:val="54C67A94"/>
    <w:rsid w:val="54CA94A9"/>
    <w:rsid w:val="54D5454D"/>
    <w:rsid w:val="54D7BC44"/>
    <w:rsid w:val="54D97136"/>
    <w:rsid w:val="54D9E5D0"/>
    <w:rsid w:val="54DA90EB"/>
    <w:rsid w:val="54DABEFE"/>
    <w:rsid w:val="54E0E6B5"/>
    <w:rsid w:val="54ECA8CB"/>
    <w:rsid w:val="54EFB3E8"/>
    <w:rsid w:val="54EFC382"/>
    <w:rsid w:val="54F11C31"/>
    <w:rsid w:val="54F1CC0F"/>
    <w:rsid w:val="54F40EC5"/>
    <w:rsid w:val="54F6B513"/>
    <w:rsid w:val="54FA4F8E"/>
    <w:rsid w:val="54FB016A"/>
    <w:rsid w:val="5503794B"/>
    <w:rsid w:val="5508346A"/>
    <w:rsid w:val="5513C41D"/>
    <w:rsid w:val="5515FBD5"/>
    <w:rsid w:val="5516BD1D"/>
    <w:rsid w:val="551BA5CD"/>
    <w:rsid w:val="552044DF"/>
    <w:rsid w:val="5527CF22"/>
    <w:rsid w:val="552A6B43"/>
    <w:rsid w:val="552CDEE7"/>
    <w:rsid w:val="552D9CFB"/>
    <w:rsid w:val="552EC749"/>
    <w:rsid w:val="5539986D"/>
    <w:rsid w:val="553B5006"/>
    <w:rsid w:val="5541FAA2"/>
    <w:rsid w:val="5549399F"/>
    <w:rsid w:val="554A8B4C"/>
    <w:rsid w:val="5551E2D0"/>
    <w:rsid w:val="55550823"/>
    <w:rsid w:val="5556D407"/>
    <w:rsid w:val="556C757C"/>
    <w:rsid w:val="55727461"/>
    <w:rsid w:val="55768B57"/>
    <w:rsid w:val="5578708B"/>
    <w:rsid w:val="5579506A"/>
    <w:rsid w:val="55804A47"/>
    <w:rsid w:val="5582C161"/>
    <w:rsid w:val="5583C57C"/>
    <w:rsid w:val="5587725D"/>
    <w:rsid w:val="558C04CF"/>
    <w:rsid w:val="558F4FED"/>
    <w:rsid w:val="55924C65"/>
    <w:rsid w:val="55992815"/>
    <w:rsid w:val="559B541B"/>
    <w:rsid w:val="55A3C461"/>
    <w:rsid w:val="55A66CBD"/>
    <w:rsid w:val="55A6E1DD"/>
    <w:rsid w:val="55BAD25B"/>
    <w:rsid w:val="55BD6F78"/>
    <w:rsid w:val="55C391E4"/>
    <w:rsid w:val="55C620DF"/>
    <w:rsid w:val="55C92B52"/>
    <w:rsid w:val="55CA8824"/>
    <w:rsid w:val="55D39F6C"/>
    <w:rsid w:val="55DDCB71"/>
    <w:rsid w:val="55E1275C"/>
    <w:rsid w:val="55E1A1AB"/>
    <w:rsid w:val="55EB59ED"/>
    <w:rsid w:val="55EE0DBA"/>
    <w:rsid w:val="5601FAAA"/>
    <w:rsid w:val="56074050"/>
    <w:rsid w:val="560F19D9"/>
    <w:rsid w:val="5614A554"/>
    <w:rsid w:val="561CDA45"/>
    <w:rsid w:val="561D2909"/>
    <w:rsid w:val="5620FB9D"/>
    <w:rsid w:val="562421C7"/>
    <w:rsid w:val="5626577B"/>
    <w:rsid w:val="56270827"/>
    <w:rsid w:val="562AB1BB"/>
    <w:rsid w:val="5635D8D4"/>
    <w:rsid w:val="563F1471"/>
    <w:rsid w:val="56401946"/>
    <w:rsid w:val="5644CE1A"/>
    <w:rsid w:val="56464B21"/>
    <w:rsid w:val="564872BB"/>
    <w:rsid w:val="5649506A"/>
    <w:rsid w:val="56547821"/>
    <w:rsid w:val="565996AD"/>
    <w:rsid w:val="565ED4F0"/>
    <w:rsid w:val="5662AC4C"/>
    <w:rsid w:val="56653E61"/>
    <w:rsid w:val="5665C3DA"/>
    <w:rsid w:val="5670367E"/>
    <w:rsid w:val="567717F2"/>
    <w:rsid w:val="5677883A"/>
    <w:rsid w:val="567BBECC"/>
    <w:rsid w:val="567CB60A"/>
    <w:rsid w:val="567DD5B9"/>
    <w:rsid w:val="567F8435"/>
    <w:rsid w:val="56800972"/>
    <w:rsid w:val="5686EE48"/>
    <w:rsid w:val="568C9FCB"/>
    <w:rsid w:val="568D1577"/>
    <w:rsid w:val="568EA05B"/>
    <w:rsid w:val="5691930E"/>
    <w:rsid w:val="5692A10E"/>
    <w:rsid w:val="56964B23"/>
    <w:rsid w:val="56A0584A"/>
    <w:rsid w:val="56A404CB"/>
    <w:rsid w:val="56B198E3"/>
    <w:rsid w:val="56B5B96B"/>
    <w:rsid w:val="56C0DF3F"/>
    <w:rsid w:val="56C25CFA"/>
    <w:rsid w:val="56C278F6"/>
    <w:rsid w:val="56CB3219"/>
    <w:rsid w:val="56CDF62A"/>
    <w:rsid w:val="56CE2DED"/>
    <w:rsid w:val="56CEABCD"/>
    <w:rsid w:val="56D3AD60"/>
    <w:rsid w:val="56DBC205"/>
    <w:rsid w:val="56E45C70"/>
    <w:rsid w:val="56E9F99E"/>
    <w:rsid w:val="56F09447"/>
    <w:rsid w:val="56F62053"/>
    <w:rsid w:val="570403B8"/>
    <w:rsid w:val="5707AF81"/>
    <w:rsid w:val="5715EB80"/>
    <w:rsid w:val="57171745"/>
    <w:rsid w:val="57198E89"/>
    <w:rsid w:val="571E7628"/>
    <w:rsid w:val="571F09DC"/>
    <w:rsid w:val="5724CC0D"/>
    <w:rsid w:val="572FB07C"/>
    <w:rsid w:val="573DBA10"/>
    <w:rsid w:val="5743FA5F"/>
    <w:rsid w:val="57440466"/>
    <w:rsid w:val="5747B096"/>
    <w:rsid w:val="57483425"/>
    <w:rsid w:val="574AAD23"/>
    <w:rsid w:val="5752C0BF"/>
    <w:rsid w:val="575F6306"/>
    <w:rsid w:val="57635DF2"/>
    <w:rsid w:val="57675B73"/>
    <w:rsid w:val="57692514"/>
    <w:rsid w:val="57714A57"/>
    <w:rsid w:val="5776569B"/>
    <w:rsid w:val="577AB318"/>
    <w:rsid w:val="578266B6"/>
    <w:rsid w:val="5783DC12"/>
    <w:rsid w:val="578C8B51"/>
    <w:rsid w:val="578D24F8"/>
    <w:rsid w:val="57916CC6"/>
    <w:rsid w:val="57923101"/>
    <w:rsid w:val="579A7B3A"/>
    <w:rsid w:val="579ABBE1"/>
    <w:rsid w:val="57A3A77E"/>
    <w:rsid w:val="57A46631"/>
    <w:rsid w:val="57B28FC6"/>
    <w:rsid w:val="57D02A0F"/>
    <w:rsid w:val="57DCC661"/>
    <w:rsid w:val="57E4F98D"/>
    <w:rsid w:val="57E983F8"/>
    <w:rsid w:val="57EB159F"/>
    <w:rsid w:val="57F41B4A"/>
    <w:rsid w:val="57F5C536"/>
    <w:rsid w:val="57F72B8C"/>
    <w:rsid w:val="57FB0660"/>
    <w:rsid w:val="57FEECF7"/>
    <w:rsid w:val="5819A61A"/>
    <w:rsid w:val="5835963E"/>
    <w:rsid w:val="583A5D75"/>
    <w:rsid w:val="583F2F1A"/>
    <w:rsid w:val="583FDA2F"/>
    <w:rsid w:val="5841DFC6"/>
    <w:rsid w:val="58457AA1"/>
    <w:rsid w:val="584CFB9D"/>
    <w:rsid w:val="58549D2D"/>
    <w:rsid w:val="585699E8"/>
    <w:rsid w:val="585B09EE"/>
    <w:rsid w:val="585C77D8"/>
    <w:rsid w:val="585D98C4"/>
    <w:rsid w:val="585E622E"/>
    <w:rsid w:val="585EA2FE"/>
    <w:rsid w:val="58614278"/>
    <w:rsid w:val="58632F13"/>
    <w:rsid w:val="586FA284"/>
    <w:rsid w:val="58754D16"/>
    <w:rsid w:val="5887D574"/>
    <w:rsid w:val="58900627"/>
    <w:rsid w:val="58992AFC"/>
    <w:rsid w:val="589D7531"/>
    <w:rsid w:val="589F32D0"/>
    <w:rsid w:val="58A9F26E"/>
    <w:rsid w:val="58AFBA57"/>
    <w:rsid w:val="58B500CA"/>
    <w:rsid w:val="58B7D9B7"/>
    <w:rsid w:val="58BD94C3"/>
    <w:rsid w:val="58BE87DB"/>
    <w:rsid w:val="58BF9E32"/>
    <w:rsid w:val="58C0EA51"/>
    <w:rsid w:val="58C3D1F5"/>
    <w:rsid w:val="58C5406F"/>
    <w:rsid w:val="58C737C9"/>
    <w:rsid w:val="58D38A80"/>
    <w:rsid w:val="58DEC616"/>
    <w:rsid w:val="58E14465"/>
    <w:rsid w:val="58E22D8E"/>
    <w:rsid w:val="58E31C8A"/>
    <w:rsid w:val="58EEE630"/>
    <w:rsid w:val="58F7DC4C"/>
    <w:rsid w:val="58F8E35F"/>
    <w:rsid w:val="58FA454A"/>
    <w:rsid w:val="58FE342B"/>
    <w:rsid w:val="59070376"/>
    <w:rsid w:val="591B73FE"/>
    <w:rsid w:val="591D5828"/>
    <w:rsid w:val="59269CAC"/>
    <w:rsid w:val="59289DF5"/>
    <w:rsid w:val="592C5479"/>
    <w:rsid w:val="592E18DC"/>
    <w:rsid w:val="59348265"/>
    <w:rsid w:val="593A7F86"/>
    <w:rsid w:val="593B0C56"/>
    <w:rsid w:val="593B8937"/>
    <w:rsid w:val="59408708"/>
    <w:rsid w:val="5941E7D4"/>
    <w:rsid w:val="5942163D"/>
    <w:rsid w:val="59458A95"/>
    <w:rsid w:val="594695D2"/>
    <w:rsid w:val="59487CAA"/>
    <w:rsid w:val="594B8E92"/>
    <w:rsid w:val="594BD0FA"/>
    <w:rsid w:val="595619FA"/>
    <w:rsid w:val="5958B34D"/>
    <w:rsid w:val="595B15C7"/>
    <w:rsid w:val="5962C073"/>
    <w:rsid w:val="5967BEB8"/>
    <w:rsid w:val="59681A32"/>
    <w:rsid w:val="596B9F09"/>
    <w:rsid w:val="596E8704"/>
    <w:rsid w:val="59724949"/>
    <w:rsid w:val="59774E6F"/>
    <w:rsid w:val="59794902"/>
    <w:rsid w:val="59844F92"/>
    <w:rsid w:val="59855459"/>
    <w:rsid w:val="598B1815"/>
    <w:rsid w:val="598F1BC2"/>
    <w:rsid w:val="59923C39"/>
    <w:rsid w:val="59994D7F"/>
    <w:rsid w:val="59B3DB94"/>
    <w:rsid w:val="59B60F72"/>
    <w:rsid w:val="59C2D1C8"/>
    <w:rsid w:val="59D06223"/>
    <w:rsid w:val="59D21666"/>
    <w:rsid w:val="59D60524"/>
    <w:rsid w:val="59D7A125"/>
    <w:rsid w:val="59E292EE"/>
    <w:rsid w:val="59E39B90"/>
    <w:rsid w:val="59E3FE1F"/>
    <w:rsid w:val="59E57C72"/>
    <w:rsid w:val="59E6F525"/>
    <w:rsid w:val="59F34EBD"/>
    <w:rsid w:val="59F7709C"/>
    <w:rsid w:val="59FDF592"/>
    <w:rsid w:val="5A05504A"/>
    <w:rsid w:val="5A0ABACD"/>
    <w:rsid w:val="5A148D3E"/>
    <w:rsid w:val="5A1B3890"/>
    <w:rsid w:val="5A1CFDFD"/>
    <w:rsid w:val="5A24F7F0"/>
    <w:rsid w:val="5A2CDD0A"/>
    <w:rsid w:val="5A2F1B14"/>
    <w:rsid w:val="5A30332A"/>
    <w:rsid w:val="5A3526B0"/>
    <w:rsid w:val="5A398BE5"/>
    <w:rsid w:val="5A46869B"/>
    <w:rsid w:val="5A5074F7"/>
    <w:rsid w:val="5A53BB6A"/>
    <w:rsid w:val="5A55E6D3"/>
    <w:rsid w:val="5A598293"/>
    <w:rsid w:val="5A5CBAB2"/>
    <w:rsid w:val="5A5DB84D"/>
    <w:rsid w:val="5A62800A"/>
    <w:rsid w:val="5A65B89D"/>
    <w:rsid w:val="5A66338D"/>
    <w:rsid w:val="5A6E6FD4"/>
    <w:rsid w:val="5A701F46"/>
    <w:rsid w:val="5A732F99"/>
    <w:rsid w:val="5A738606"/>
    <w:rsid w:val="5A78BE5D"/>
    <w:rsid w:val="5A795DE2"/>
    <w:rsid w:val="5A845418"/>
    <w:rsid w:val="5A8B4F5C"/>
    <w:rsid w:val="5A9553B9"/>
    <w:rsid w:val="5AAE5FB3"/>
    <w:rsid w:val="5AB80608"/>
    <w:rsid w:val="5AB8E0C5"/>
    <w:rsid w:val="5ABA66E2"/>
    <w:rsid w:val="5ABA7D01"/>
    <w:rsid w:val="5ABE04C3"/>
    <w:rsid w:val="5ABE052D"/>
    <w:rsid w:val="5AC259CF"/>
    <w:rsid w:val="5ACA002E"/>
    <w:rsid w:val="5ACBFA5C"/>
    <w:rsid w:val="5ACCAF6F"/>
    <w:rsid w:val="5AD52BD1"/>
    <w:rsid w:val="5AD7F595"/>
    <w:rsid w:val="5AD8E18B"/>
    <w:rsid w:val="5ADB7141"/>
    <w:rsid w:val="5ADC2B11"/>
    <w:rsid w:val="5ADFF9BB"/>
    <w:rsid w:val="5AE5BDC8"/>
    <w:rsid w:val="5AEA7912"/>
    <w:rsid w:val="5AF1267B"/>
    <w:rsid w:val="5AF20F69"/>
    <w:rsid w:val="5AF9F673"/>
    <w:rsid w:val="5B007EA7"/>
    <w:rsid w:val="5B05095B"/>
    <w:rsid w:val="5B07F328"/>
    <w:rsid w:val="5B0972CA"/>
    <w:rsid w:val="5B0B630F"/>
    <w:rsid w:val="5B1051B1"/>
    <w:rsid w:val="5B149799"/>
    <w:rsid w:val="5B1B3C8C"/>
    <w:rsid w:val="5B1E00F3"/>
    <w:rsid w:val="5B226FD7"/>
    <w:rsid w:val="5B251BBA"/>
    <w:rsid w:val="5B2B498D"/>
    <w:rsid w:val="5B2D2BB5"/>
    <w:rsid w:val="5B43EF60"/>
    <w:rsid w:val="5B4686B5"/>
    <w:rsid w:val="5B4ABD89"/>
    <w:rsid w:val="5B4DB967"/>
    <w:rsid w:val="5B564D60"/>
    <w:rsid w:val="5B56C56D"/>
    <w:rsid w:val="5B57D1D4"/>
    <w:rsid w:val="5B5C0A58"/>
    <w:rsid w:val="5B5DF20D"/>
    <w:rsid w:val="5B692D32"/>
    <w:rsid w:val="5B6D2A86"/>
    <w:rsid w:val="5B756884"/>
    <w:rsid w:val="5B759AC6"/>
    <w:rsid w:val="5B7FCE80"/>
    <w:rsid w:val="5B8AE890"/>
    <w:rsid w:val="5B8CFC45"/>
    <w:rsid w:val="5B8EDF31"/>
    <w:rsid w:val="5B8F08F7"/>
    <w:rsid w:val="5B91A1C5"/>
    <w:rsid w:val="5B985C08"/>
    <w:rsid w:val="5B9A6098"/>
    <w:rsid w:val="5BA02971"/>
    <w:rsid w:val="5BA1152D"/>
    <w:rsid w:val="5BACAC4E"/>
    <w:rsid w:val="5BB14D7B"/>
    <w:rsid w:val="5BB80616"/>
    <w:rsid w:val="5BB95574"/>
    <w:rsid w:val="5BC56943"/>
    <w:rsid w:val="5BC5B127"/>
    <w:rsid w:val="5BD2BFC5"/>
    <w:rsid w:val="5BD6578E"/>
    <w:rsid w:val="5BE50268"/>
    <w:rsid w:val="5BE516B9"/>
    <w:rsid w:val="5BE9722F"/>
    <w:rsid w:val="5BEE01B2"/>
    <w:rsid w:val="5BF32FBA"/>
    <w:rsid w:val="5BF44798"/>
    <w:rsid w:val="5BF4E61F"/>
    <w:rsid w:val="5BFB9BAF"/>
    <w:rsid w:val="5BFF36F8"/>
    <w:rsid w:val="5C0475E1"/>
    <w:rsid w:val="5C06B7B2"/>
    <w:rsid w:val="5C21757E"/>
    <w:rsid w:val="5C2B00FB"/>
    <w:rsid w:val="5C3151BC"/>
    <w:rsid w:val="5C41D2C5"/>
    <w:rsid w:val="5C492C30"/>
    <w:rsid w:val="5C4DE434"/>
    <w:rsid w:val="5C57B5F9"/>
    <w:rsid w:val="5C58F43D"/>
    <w:rsid w:val="5C5C20DE"/>
    <w:rsid w:val="5C5CEE03"/>
    <w:rsid w:val="5C616664"/>
    <w:rsid w:val="5C63041B"/>
    <w:rsid w:val="5C6A65B1"/>
    <w:rsid w:val="5C6E4E5A"/>
    <w:rsid w:val="5C70A6C3"/>
    <w:rsid w:val="5C70AD5C"/>
    <w:rsid w:val="5C741E61"/>
    <w:rsid w:val="5C77E342"/>
    <w:rsid w:val="5C7A3D2D"/>
    <w:rsid w:val="5C7C148D"/>
    <w:rsid w:val="5C86FD5C"/>
    <w:rsid w:val="5C88C78D"/>
    <w:rsid w:val="5C9A0224"/>
    <w:rsid w:val="5C9A8799"/>
    <w:rsid w:val="5C9BACAC"/>
    <w:rsid w:val="5CA205BC"/>
    <w:rsid w:val="5CA3054F"/>
    <w:rsid w:val="5CA490D3"/>
    <w:rsid w:val="5CA5E16A"/>
    <w:rsid w:val="5CA8A48C"/>
    <w:rsid w:val="5CACCDA8"/>
    <w:rsid w:val="5CAEBCA0"/>
    <w:rsid w:val="5CB889B9"/>
    <w:rsid w:val="5CBB1733"/>
    <w:rsid w:val="5CC82101"/>
    <w:rsid w:val="5CCB7A18"/>
    <w:rsid w:val="5CD0A629"/>
    <w:rsid w:val="5CE013EF"/>
    <w:rsid w:val="5CE1E18F"/>
    <w:rsid w:val="5CE3506A"/>
    <w:rsid w:val="5CE66B13"/>
    <w:rsid w:val="5CEDD07C"/>
    <w:rsid w:val="5CF1EB2E"/>
    <w:rsid w:val="5CF9E7B0"/>
    <w:rsid w:val="5CFAC5CD"/>
    <w:rsid w:val="5CFBD19F"/>
    <w:rsid w:val="5D01E292"/>
    <w:rsid w:val="5D0B5439"/>
    <w:rsid w:val="5D112BE9"/>
    <w:rsid w:val="5D1B322D"/>
    <w:rsid w:val="5D1FC380"/>
    <w:rsid w:val="5D26205B"/>
    <w:rsid w:val="5D2B8D4A"/>
    <w:rsid w:val="5D2CBE08"/>
    <w:rsid w:val="5D2DBA80"/>
    <w:rsid w:val="5D3213AF"/>
    <w:rsid w:val="5D3659B0"/>
    <w:rsid w:val="5D38B790"/>
    <w:rsid w:val="5D391473"/>
    <w:rsid w:val="5D3FD78A"/>
    <w:rsid w:val="5D485019"/>
    <w:rsid w:val="5D4A444D"/>
    <w:rsid w:val="5D534EB5"/>
    <w:rsid w:val="5D621931"/>
    <w:rsid w:val="5D663338"/>
    <w:rsid w:val="5D677052"/>
    <w:rsid w:val="5D69AA75"/>
    <w:rsid w:val="5D6CA99B"/>
    <w:rsid w:val="5D6D213B"/>
    <w:rsid w:val="5D747971"/>
    <w:rsid w:val="5D759277"/>
    <w:rsid w:val="5D7A26C4"/>
    <w:rsid w:val="5D7DB5E6"/>
    <w:rsid w:val="5D7E2128"/>
    <w:rsid w:val="5D7F091E"/>
    <w:rsid w:val="5D8647CB"/>
    <w:rsid w:val="5D8A4988"/>
    <w:rsid w:val="5D8BF590"/>
    <w:rsid w:val="5D8C4A4B"/>
    <w:rsid w:val="5D8C6EA6"/>
    <w:rsid w:val="5D8EE69C"/>
    <w:rsid w:val="5D9345D2"/>
    <w:rsid w:val="5D938C77"/>
    <w:rsid w:val="5D9587C6"/>
    <w:rsid w:val="5D9A5963"/>
    <w:rsid w:val="5DA29C7F"/>
    <w:rsid w:val="5DB8EC7C"/>
    <w:rsid w:val="5DBB2C69"/>
    <w:rsid w:val="5DC67EC9"/>
    <w:rsid w:val="5DC6E9E8"/>
    <w:rsid w:val="5DCA635C"/>
    <w:rsid w:val="5DCF1DCC"/>
    <w:rsid w:val="5DDD1C34"/>
    <w:rsid w:val="5DDD7122"/>
    <w:rsid w:val="5DDDBA2E"/>
    <w:rsid w:val="5DE19214"/>
    <w:rsid w:val="5DE6FE68"/>
    <w:rsid w:val="5DE79B38"/>
    <w:rsid w:val="5DEC7168"/>
    <w:rsid w:val="5DF1B78E"/>
    <w:rsid w:val="5DF1E5DE"/>
    <w:rsid w:val="5E022200"/>
    <w:rsid w:val="5E048A5F"/>
    <w:rsid w:val="5E0902A4"/>
    <w:rsid w:val="5E0C113B"/>
    <w:rsid w:val="5E0C59B7"/>
    <w:rsid w:val="5E0C673D"/>
    <w:rsid w:val="5E0CAEB7"/>
    <w:rsid w:val="5E170E12"/>
    <w:rsid w:val="5E1994A3"/>
    <w:rsid w:val="5E1C62D2"/>
    <w:rsid w:val="5E1E62FB"/>
    <w:rsid w:val="5E20298D"/>
    <w:rsid w:val="5E2117AA"/>
    <w:rsid w:val="5E247F41"/>
    <w:rsid w:val="5E255D38"/>
    <w:rsid w:val="5E266FC5"/>
    <w:rsid w:val="5E2DBDC1"/>
    <w:rsid w:val="5E447447"/>
    <w:rsid w:val="5E45F93A"/>
    <w:rsid w:val="5E466DDC"/>
    <w:rsid w:val="5E4EA70E"/>
    <w:rsid w:val="5E507EB0"/>
    <w:rsid w:val="5E510A92"/>
    <w:rsid w:val="5E512776"/>
    <w:rsid w:val="5E585F97"/>
    <w:rsid w:val="5E59CE4E"/>
    <w:rsid w:val="5E60A6C6"/>
    <w:rsid w:val="5E645C41"/>
    <w:rsid w:val="5E67A439"/>
    <w:rsid w:val="5E6F37FE"/>
    <w:rsid w:val="5E72A966"/>
    <w:rsid w:val="5E74C4BF"/>
    <w:rsid w:val="5E7BF71C"/>
    <w:rsid w:val="5E846CF3"/>
    <w:rsid w:val="5E864BD4"/>
    <w:rsid w:val="5E8919FD"/>
    <w:rsid w:val="5E8D0D5D"/>
    <w:rsid w:val="5E8D71B0"/>
    <w:rsid w:val="5E8F75AE"/>
    <w:rsid w:val="5E969AD1"/>
    <w:rsid w:val="5EB6FE1B"/>
    <w:rsid w:val="5EBC3CA4"/>
    <w:rsid w:val="5EBFB2CE"/>
    <w:rsid w:val="5EC19D2E"/>
    <w:rsid w:val="5ECB5149"/>
    <w:rsid w:val="5EDB5AD5"/>
    <w:rsid w:val="5EDE50C6"/>
    <w:rsid w:val="5EDEB0D8"/>
    <w:rsid w:val="5EE6CAD1"/>
    <w:rsid w:val="5EF22052"/>
    <w:rsid w:val="5EF33C69"/>
    <w:rsid w:val="5EF41892"/>
    <w:rsid w:val="5EF529C8"/>
    <w:rsid w:val="5EF66468"/>
    <w:rsid w:val="5EF791A9"/>
    <w:rsid w:val="5EF87357"/>
    <w:rsid w:val="5EFA0381"/>
    <w:rsid w:val="5EFC631E"/>
    <w:rsid w:val="5F0D2EC1"/>
    <w:rsid w:val="5F11F31D"/>
    <w:rsid w:val="5F120AC0"/>
    <w:rsid w:val="5F17472C"/>
    <w:rsid w:val="5F185FD9"/>
    <w:rsid w:val="5F1BAA93"/>
    <w:rsid w:val="5F1F1D94"/>
    <w:rsid w:val="5F231E5F"/>
    <w:rsid w:val="5F24808B"/>
    <w:rsid w:val="5F2BF6A9"/>
    <w:rsid w:val="5F2D0633"/>
    <w:rsid w:val="5F31DA3A"/>
    <w:rsid w:val="5F348153"/>
    <w:rsid w:val="5F37B591"/>
    <w:rsid w:val="5F3AF86F"/>
    <w:rsid w:val="5F3C72B4"/>
    <w:rsid w:val="5F3E2635"/>
    <w:rsid w:val="5F3E5D06"/>
    <w:rsid w:val="5F3EE620"/>
    <w:rsid w:val="5F417389"/>
    <w:rsid w:val="5F469122"/>
    <w:rsid w:val="5F4C8458"/>
    <w:rsid w:val="5F4DAAE6"/>
    <w:rsid w:val="5F4E2601"/>
    <w:rsid w:val="5F4EB283"/>
    <w:rsid w:val="5F4F82E8"/>
    <w:rsid w:val="5F508D61"/>
    <w:rsid w:val="5F510388"/>
    <w:rsid w:val="5F574C0A"/>
    <w:rsid w:val="5F5A12DF"/>
    <w:rsid w:val="5F5DCBFF"/>
    <w:rsid w:val="5F664EF6"/>
    <w:rsid w:val="5F676A36"/>
    <w:rsid w:val="5F6C44B2"/>
    <w:rsid w:val="5F6DD849"/>
    <w:rsid w:val="5F6E9B35"/>
    <w:rsid w:val="5F6FADC2"/>
    <w:rsid w:val="5F726121"/>
    <w:rsid w:val="5F73B2A7"/>
    <w:rsid w:val="5F769E58"/>
    <w:rsid w:val="5F79F5C6"/>
    <w:rsid w:val="5F7F730F"/>
    <w:rsid w:val="5F812863"/>
    <w:rsid w:val="5F9175E6"/>
    <w:rsid w:val="5F9892E8"/>
    <w:rsid w:val="5F99B558"/>
    <w:rsid w:val="5F9B9430"/>
    <w:rsid w:val="5FA3CF12"/>
    <w:rsid w:val="5FA7595C"/>
    <w:rsid w:val="5FA77F76"/>
    <w:rsid w:val="5FAA0762"/>
    <w:rsid w:val="5FAB0069"/>
    <w:rsid w:val="5FAC623E"/>
    <w:rsid w:val="5FB35425"/>
    <w:rsid w:val="5FB66D98"/>
    <w:rsid w:val="5FB92728"/>
    <w:rsid w:val="5FC12027"/>
    <w:rsid w:val="5FC17D77"/>
    <w:rsid w:val="5FC211B9"/>
    <w:rsid w:val="5FC33D6A"/>
    <w:rsid w:val="5FCECD4C"/>
    <w:rsid w:val="5FD53C3B"/>
    <w:rsid w:val="5FDD840C"/>
    <w:rsid w:val="5FDEF4EB"/>
    <w:rsid w:val="5FE61BFF"/>
    <w:rsid w:val="5FE779A5"/>
    <w:rsid w:val="5FE80529"/>
    <w:rsid w:val="5FF674F5"/>
    <w:rsid w:val="5FFA7D1B"/>
    <w:rsid w:val="60000BAF"/>
    <w:rsid w:val="60037F87"/>
    <w:rsid w:val="6007E8FF"/>
    <w:rsid w:val="6015F144"/>
    <w:rsid w:val="601D75A5"/>
    <w:rsid w:val="6024651E"/>
    <w:rsid w:val="6030C37A"/>
    <w:rsid w:val="603A5E45"/>
    <w:rsid w:val="603E05B9"/>
    <w:rsid w:val="6044990A"/>
    <w:rsid w:val="604851E5"/>
    <w:rsid w:val="604C6A34"/>
    <w:rsid w:val="604DC655"/>
    <w:rsid w:val="6055F389"/>
    <w:rsid w:val="605BDD25"/>
    <w:rsid w:val="60651D09"/>
    <w:rsid w:val="606A76BF"/>
    <w:rsid w:val="606D0445"/>
    <w:rsid w:val="607918DC"/>
    <w:rsid w:val="6079B0E3"/>
    <w:rsid w:val="607E003F"/>
    <w:rsid w:val="60828A60"/>
    <w:rsid w:val="60895BE0"/>
    <w:rsid w:val="6089C352"/>
    <w:rsid w:val="608F1DC2"/>
    <w:rsid w:val="608F4C2B"/>
    <w:rsid w:val="60965856"/>
    <w:rsid w:val="609CEAA5"/>
    <w:rsid w:val="60A73EEC"/>
    <w:rsid w:val="60AAACD8"/>
    <w:rsid w:val="60B0E0E4"/>
    <w:rsid w:val="60B0F1DE"/>
    <w:rsid w:val="60BC6A07"/>
    <w:rsid w:val="60BD06B3"/>
    <w:rsid w:val="60C11CAE"/>
    <w:rsid w:val="60C25979"/>
    <w:rsid w:val="60C3B933"/>
    <w:rsid w:val="60C57408"/>
    <w:rsid w:val="60CAA99F"/>
    <w:rsid w:val="60CBFC36"/>
    <w:rsid w:val="60D5E650"/>
    <w:rsid w:val="60E4A7E4"/>
    <w:rsid w:val="60E6FC15"/>
    <w:rsid w:val="60E9945A"/>
    <w:rsid w:val="60EC4B84"/>
    <w:rsid w:val="60EEF6C2"/>
    <w:rsid w:val="60F2C641"/>
    <w:rsid w:val="60FCBD3A"/>
    <w:rsid w:val="61003D32"/>
    <w:rsid w:val="61066445"/>
    <w:rsid w:val="610711BA"/>
    <w:rsid w:val="610BFE05"/>
    <w:rsid w:val="61114E01"/>
    <w:rsid w:val="6114BA5E"/>
    <w:rsid w:val="61150DDC"/>
    <w:rsid w:val="611FBE02"/>
    <w:rsid w:val="612FDA04"/>
    <w:rsid w:val="61316A8F"/>
    <w:rsid w:val="61339550"/>
    <w:rsid w:val="6133CFD5"/>
    <w:rsid w:val="614196B5"/>
    <w:rsid w:val="6143289C"/>
    <w:rsid w:val="61468874"/>
    <w:rsid w:val="61484771"/>
    <w:rsid w:val="614C9AB6"/>
    <w:rsid w:val="6153EFCC"/>
    <w:rsid w:val="6158C091"/>
    <w:rsid w:val="615AAA17"/>
    <w:rsid w:val="615E3DBD"/>
    <w:rsid w:val="6163AA3F"/>
    <w:rsid w:val="616484EB"/>
    <w:rsid w:val="61653DAA"/>
    <w:rsid w:val="6165A342"/>
    <w:rsid w:val="61699D50"/>
    <w:rsid w:val="616E24AC"/>
    <w:rsid w:val="616F50D8"/>
    <w:rsid w:val="617A45F4"/>
    <w:rsid w:val="617A6045"/>
    <w:rsid w:val="617D2900"/>
    <w:rsid w:val="6180F574"/>
    <w:rsid w:val="61815705"/>
    <w:rsid w:val="61879113"/>
    <w:rsid w:val="6188BEA1"/>
    <w:rsid w:val="618E31ED"/>
    <w:rsid w:val="618EF215"/>
    <w:rsid w:val="6191287A"/>
    <w:rsid w:val="6191710F"/>
    <w:rsid w:val="6191A1DC"/>
    <w:rsid w:val="61941F0B"/>
    <w:rsid w:val="61987AE6"/>
    <w:rsid w:val="619CA77C"/>
    <w:rsid w:val="619D6BC8"/>
    <w:rsid w:val="61A60188"/>
    <w:rsid w:val="61AA47DD"/>
    <w:rsid w:val="61B05539"/>
    <w:rsid w:val="61BB4DA2"/>
    <w:rsid w:val="61BE5563"/>
    <w:rsid w:val="61C2EF9F"/>
    <w:rsid w:val="61DAB586"/>
    <w:rsid w:val="61DE99EE"/>
    <w:rsid w:val="61E09A1B"/>
    <w:rsid w:val="61E753D4"/>
    <w:rsid w:val="61EF7876"/>
    <w:rsid w:val="6203C3E9"/>
    <w:rsid w:val="62073DBE"/>
    <w:rsid w:val="620BED1F"/>
    <w:rsid w:val="6217AE20"/>
    <w:rsid w:val="621FDA47"/>
    <w:rsid w:val="6227CA61"/>
    <w:rsid w:val="62299699"/>
    <w:rsid w:val="62318299"/>
    <w:rsid w:val="62391427"/>
    <w:rsid w:val="623A552B"/>
    <w:rsid w:val="6246B702"/>
    <w:rsid w:val="62490D20"/>
    <w:rsid w:val="624C356A"/>
    <w:rsid w:val="624D6BEA"/>
    <w:rsid w:val="625654C3"/>
    <w:rsid w:val="625848D1"/>
    <w:rsid w:val="626052D4"/>
    <w:rsid w:val="62680707"/>
    <w:rsid w:val="626C6E4D"/>
    <w:rsid w:val="6271A8FC"/>
    <w:rsid w:val="62726928"/>
    <w:rsid w:val="62772390"/>
    <w:rsid w:val="62810264"/>
    <w:rsid w:val="6284E068"/>
    <w:rsid w:val="62853704"/>
    <w:rsid w:val="628E23E9"/>
    <w:rsid w:val="62934EBE"/>
    <w:rsid w:val="6295644D"/>
    <w:rsid w:val="6297C081"/>
    <w:rsid w:val="629CB42D"/>
    <w:rsid w:val="62A4D4AD"/>
    <w:rsid w:val="62ADFDD4"/>
    <w:rsid w:val="62B53ABF"/>
    <w:rsid w:val="62B5F1A9"/>
    <w:rsid w:val="62BFC2AB"/>
    <w:rsid w:val="62C43AD9"/>
    <w:rsid w:val="62CB1CB9"/>
    <w:rsid w:val="62CE5BCB"/>
    <w:rsid w:val="62D24797"/>
    <w:rsid w:val="62D24FBC"/>
    <w:rsid w:val="62DA001C"/>
    <w:rsid w:val="62E42B6E"/>
    <w:rsid w:val="62EADEF6"/>
    <w:rsid w:val="62F72026"/>
    <w:rsid w:val="62FA8084"/>
    <w:rsid w:val="62FD49E2"/>
    <w:rsid w:val="630B0EF5"/>
    <w:rsid w:val="630E09F6"/>
    <w:rsid w:val="630F22C2"/>
    <w:rsid w:val="63103BBF"/>
    <w:rsid w:val="63107C76"/>
    <w:rsid w:val="63117260"/>
    <w:rsid w:val="6314F090"/>
    <w:rsid w:val="6315D964"/>
    <w:rsid w:val="63219FBA"/>
    <w:rsid w:val="6324A80B"/>
    <w:rsid w:val="6327B8E1"/>
    <w:rsid w:val="6327DD4D"/>
    <w:rsid w:val="63375A05"/>
    <w:rsid w:val="63383DB4"/>
    <w:rsid w:val="63461586"/>
    <w:rsid w:val="634E0C6A"/>
    <w:rsid w:val="634E55EE"/>
    <w:rsid w:val="63534064"/>
    <w:rsid w:val="63538296"/>
    <w:rsid w:val="636C98F4"/>
    <w:rsid w:val="636F07A3"/>
    <w:rsid w:val="6370BBE9"/>
    <w:rsid w:val="637CFE81"/>
    <w:rsid w:val="637EE775"/>
    <w:rsid w:val="638EE6E2"/>
    <w:rsid w:val="63905F23"/>
    <w:rsid w:val="6397FDB7"/>
    <w:rsid w:val="63B04550"/>
    <w:rsid w:val="63C0676F"/>
    <w:rsid w:val="63C19B61"/>
    <w:rsid w:val="63C231DE"/>
    <w:rsid w:val="63C3FE1A"/>
    <w:rsid w:val="63C63594"/>
    <w:rsid w:val="63CB4288"/>
    <w:rsid w:val="63D1DC02"/>
    <w:rsid w:val="63D3CCF7"/>
    <w:rsid w:val="63DCAAFA"/>
    <w:rsid w:val="63EA139E"/>
    <w:rsid w:val="63F34922"/>
    <w:rsid w:val="63F4EA90"/>
    <w:rsid w:val="63F9BDF0"/>
    <w:rsid w:val="63FB3CFD"/>
    <w:rsid w:val="63FCB392"/>
    <w:rsid w:val="64025EB1"/>
    <w:rsid w:val="640F95C8"/>
    <w:rsid w:val="64116CD6"/>
    <w:rsid w:val="641B5C4D"/>
    <w:rsid w:val="641EF582"/>
    <w:rsid w:val="64217DDA"/>
    <w:rsid w:val="6426982C"/>
    <w:rsid w:val="6427CDEA"/>
    <w:rsid w:val="64282BB1"/>
    <w:rsid w:val="6435FD5B"/>
    <w:rsid w:val="6438E5DB"/>
    <w:rsid w:val="643ADB59"/>
    <w:rsid w:val="643CE1B5"/>
    <w:rsid w:val="6441DC49"/>
    <w:rsid w:val="644ACB11"/>
    <w:rsid w:val="644C2EB5"/>
    <w:rsid w:val="6457E218"/>
    <w:rsid w:val="64587321"/>
    <w:rsid w:val="645BA784"/>
    <w:rsid w:val="64667426"/>
    <w:rsid w:val="647BF03B"/>
    <w:rsid w:val="648044B1"/>
    <w:rsid w:val="6480A082"/>
    <w:rsid w:val="6485102F"/>
    <w:rsid w:val="648897D6"/>
    <w:rsid w:val="64899EFD"/>
    <w:rsid w:val="648D2991"/>
    <w:rsid w:val="649E3507"/>
    <w:rsid w:val="64A10B8A"/>
    <w:rsid w:val="64A4AF71"/>
    <w:rsid w:val="64A877D8"/>
    <w:rsid w:val="64AD6987"/>
    <w:rsid w:val="64B08F06"/>
    <w:rsid w:val="64B6FF68"/>
    <w:rsid w:val="64C8BD8A"/>
    <w:rsid w:val="64C900A8"/>
    <w:rsid w:val="64CA03D3"/>
    <w:rsid w:val="64CD8994"/>
    <w:rsid w:val="64D6B233"/>
    <w:rsid w:val="64DF00C5"/>
    <w:rsid w:val="64E05171"/>
    <w:rsid w:val="64E43DFD"/>
    <w:rsid w:val="64E7B53E"/>
    <w:rsid w:val="64F1B717"/>
    <w:rsid w:val="64F3B473"/>
    <w:rsid w:val="64F5CBCB"/>
    <w:rsid w:val="64F6C036"/>
    <w:rsid w:val="64FBB2E3"/>
    <w:rsid w:val="64FD4F0C"/>
    <w:rsid w:val="64FE23F9"/>
    <w:rsid w:val="64FE91DA"/>
    <w:rsid w:val="6500CC99"/>
    <w:rsid w:val="6503AE08"/>
    <w:rsid w:val="6504BE7D"/>
    <w:rsid w:val="650D4A8E"/>
    <w:rsid w:val="6513CFFD"/>
    <w:rsid w:val="65172DE0"/>
    <w:rsid w:val="6518D233"/>
    <w:rsid w:val="651A07C4"/>
    <w:rsid w:val="651BCE76"/>
    <w:rsid w:val="6528011F"/>
    <w:rsid w:val="652F5A1E"/>
    <w:rsid w:val="6532DB94"/>
    <w:rsid w:val="6538D3A6"/>
    <w:rsid w:val="653B1ECE"/>
    <w:rsid w:val="654D4B4A"/>
    <w:rsid w:val="655EA9B8"/>
    <w:rsid w:val="655FE375"/>
    <w:rsid w:val="6562092A"/>
    <w:rsid w:val="65648F57"/>
    <w:rsid w:val="65679028"/>
    <w:rsid w:val="65679086"/>
    <w:rsid w:val="65683E9E"/>
    <w:rsid w:val="6573168A"/>
    <w:rsid w:val="65788DD9"/>
    <w:rsid w:val="6578C184"/>
    <w:rsid w:val="657E4A48"/>
    <w:rsid w:val="658095EF"/>
    <w:rsid w:val="65856A31"/>
    <w:rsid w:val="658EAF49"/>
    <w:rsid w:val="659415A3"/>
    <w:rsid w:val="659E3E82"/>
    <w:rsid w:val="659F6D59"/>
    <w:rsid w:val="65AC4FB3"/>
    <w:rsid w:val="65ACAE98"/>
    <w:rsid w:val="65B398C9"/>
    <w:rsid w:val="65B49FCA"/>
    <w:rsid w:val="65B69536"/>
    <w:rsid w:val="65C13FB0"/>
    <w:rsid w:val="65C55B68"/>
    <w:rsid w:val="65CDF3DA"/>
    <w:rsid w:val="65D2459A"/>
    <w:rsid w:val="65D81232"/>
    <w:rsid w:val="65F0F023"/>
    <w:rsid w:val="65F86E72"/>
    <w:rsid w:val="65FE3EB6"/>
    <w:rsid w:val="66011E63"/>
    <w:rsid w:val="6608839F"/>
    <w:rsid w:val="660CC7DD"/>
    <w:rsid w:val="660D0114"/>
    <w:rsid w:val="66155CE4"/>
    <w:rsid w:val="66157FD1"/>
    <w:rsid w:val="66233419"/>
    <w:rsid w:val="6623F2E5"/>
    <w:rsid w:val="6625FE89"/>
    <w:rsid w:val="6626E5B8"/>
    <w:rsid w:val="6628C3BF"/>
    <w:rsid w:val="662D5141"/>
    <w:rsid w:val="662DE44C"/>
    <w:rsid w:val="663648DE"/>
    <w:rsid w:val="663B10C0"/>
    <w:rsid w:val="663CC5F9"/>
    <w:rsid w:val="6645D6B3"/>
    <w:rsid w:val="664A4848"/>
    <w:rsid w:val="66507A3F"/>
    <w:rsid w:val="66556E45"/>
    <w:rsid w:val="665B6D8A"/>
    <w:rsid w:val="665CD8C8"/>
    <w:rsid w:val="665D746D"/>
    <w:rsid w:val="6669D1B5"/>
    <w:rsid w:val="666E88A4"/>
    <w:rsid w:val="66772A83"/>
    <w:rsid w:val="667DC90C"/>
    <w:rsid w:val="668261A3"/>
    <w:rsid w:val="66861E0A"/>
    <w:rsid w:val="668B9607"/>
    <w:rsid w:val="668FA710"/>
    <w:rsid w:val="6698BAC6"/>
    <w:rsid w:val="66A0262E"/>
    <w:rsid w:val="66A0A50D"/>
    <w:rsid w:val="66A2D5FA"/>
    <w:rsid w:val="66A6ADE5"/>
    <w:rsid w:val="66A85CAB"/>
    <w:rsid w:val="66B03688"/>
    <w:rsid w:val="66B84F2D"/>
    <w:rsid w:val="66BC25B9"/>
    <w:rsid w:val="66BCD04E"/>
    <w:rsid w:val="66C18FE8"/>
    <w:rsid w:val="66C42658"/>
    <w:rsid w:val="66D1DD82"/>
    <w:rsid w:val="66DBBCB7"/>
    <w:rsid w:val="66DC41F2"/>
    <w:rsid w:val="66E0A9EA"/>
    <w:rsid w:val="66E43F3E"/>
    <w:rsid w:val="66E4BCD5"/>
    <w:rsid w:val="66E57B7C"/>
    <w:rsid w:val="66F12C2A"/>
    <w:rsid w:val="66F99983"/>
    <w:rsid w:val="66FA707F"/>
    <w:rsid w:val="670A59E6"/>
    <w:rsid w:val="6711C456"/>
    <w:rsid w:val="6718F8E2"/>
    <w:rsid w:val="671B486B"/>
    <w:rsid w:val="6720299A"/>
    <w:rsid w:val="6722F7AB"/>
    <w:rsid w:val="6725346A"/>
    <w:rsid w:val="672625A1"/>
    <w:rsid w:val="67267BF0"/>
    <w:rsid w:val="673640CD"/>
    <w:rsid w:val="673CA312"/>
    <w:rsid w:val="673DB668"/>
    <w:rsid w:val="6741C063"/>
    <w:rsid w:val="674789A7"/>
    <w:rsid w:val="6754CFE7"/>
    <w:rsid w:val="675662AA"/>
    <w:rsid w:val="67592CF0"/>
    <w:rsid w:val="675C0FC3"/>
    <w:rsid w:val="675E8A7D"/>
    <w:rsid w:val="6760C6CA"/>
    <w:rsid w:val="676FCE80"/>
    <w:rsid w:val="6771D8E4"/>
    <w:rsid w:val="6774EC26"/>
    <w:rsid w:val="67780DD6"/>
    <w:rsid w:val="6778DB21"/>
    <w:rsid w:val="67932D3E"/>
    <w:rsid w:val="679EEB28"/>
    <w:rsid w:val="67A56CC5"/>
    <w:rsid w:val="67A8B419"/>
    <w:rsid w:val="67A8E38E"/>
    <w:rsid w:val="67B13A13"/>
    <w:rsid w:val="67B2AB14"/>
    <w:rsid w:val="67B6B4C4"/>
    <w:rsid w:val="67BCF83A"/>
    <w:rsid w:val="67C9B870"/>
    <w:rsid w:val="67D32C7F"/>
    <w:rsid w:val="67DC9D40"/>
    <w:rsid w:val="67DC9E5B"/>
    <w:rsid w:val="67DD99FD"/>
    <w:rsid w:val="67DF2014"/>
    <w:rsid w:val="67E7EDEE"/>
    <w:rsid w:val="67EE5A17"/>
    <w:rsid w:val="67FBA8B3"/>
    <w:rsid w:val="67FFF5FB"/>
    <w:rsid w:val="68006EAA"/>
    <w:rsid w:val="6808CC56"/>
    <w:rsid w:val="680D2A01"/>
    <w:rsid w:val="680DC07B"/>
    <w:rsid w:val="680F5BB5"/>
    <w:rsid w:val="68156D7B"/>
    <w:rsid w:val="6815D926"/>
    <w:rsid w:val="68197E93"/>
    <w:rsid w:val="681BC0F1"/>
    <w:rsid w:val="68208844"/>
    <w:rsid w:val="68243EF0"/>
    <w:rsid w:val="6824ACC7"/>
    <w:rsid w:val="682778C9"/>
    <w:rsid w:val="682CCC5B"/>
    <w:rsid w:val="682D4A7B"/>
    <w:rsid w:val="68349BCE"/>
    <w:rsid w:val="6834EF8B"/>
    <w:rsid w:val="6837EBCE"/>
    <w:rsid w:val="68413CF9"/>
    <w:rsid w:val="6845F439"/>
    <w:rsid w:val="6858A0AF"/>
    <w:rsid w:val="685B79D8"/>
    <w:rsid w:val="685FFB77"/>
    <w:rsid w:val="68679B46"/>
    <w:rsid w:val="686E50BB"/>
    <w:rsid w:val="686E60AF"/>
    <w:rsid w:val="6871A66B"/>
    <w:rsid w:val="68786720"/>
    <w:rsid w:val="687889B2"/>
    <w:rsid w:val="688CECBD"/>
    <w:rsid w:val="68913C08"/>
    <w:rsid w:val="6894D4F4"/>
    <w:rsid w:val="68A8EAED"/>
    <w:rsid w:val="68B7DF65"/>
    <w:rsid w:val="68B80C49"/>
    <w:rsid w:val="68C12DC8"/>
    <w:rsid w:val="68C9D0CF"/>
    <w:rsid w:val="68DDCFEC"/>
    <w:rsid w:val="68DF7016"/>
    <w:rsid w:val="68EB4B3D"/>
    <w:rsid w:val="68F6B6AA"/>
    <w:rsid w:val="68F93F72"/>
    <w:rsid w:val="68FCA089"/>
    <w:rsid w:val="68FF0DD3"/>
    <w:rsid w:val="69000CA3"/>
    <w:rsid w:val="690097F2"/>
    <w:rsid w:val="6902F6F6"/>
    <w:rsid w:val="69071BC3"/>
    <w:rsid w:val="6908B26B"/>
    <w:rsid w:val="6909EBF3"/>
    <w:rsid w:val="69122E70"/>
    <w:rsid w:val="69128823"/>
    <w:rsid w:val="691BA1DF"/>
    <w:rsid w:val="6922D3C2"/>
    <w:rsid w:val="692433F2"/>
    <w:rsid w:val="6929E14A"/>
    <w:rsid w:val="692B58A3"/>
    <w:rsid w:val="692BF4C4"/>
    <w:rsid w:val="693FB597"/>
    <w:rsid w:val="694352D2"/>
    <w:rsid w:val="6947FDBB"/>
    <w:rsid w:val="694DFD15"/>
    <w:rsid w:val="69547340"/>
    <w:rsid w:val="69573A6E"/>
    <w:rsid w:val="6959F640"/>
    <w:rsid w:val="695F29B3"/>
    <w:rsid w:val="69656E5F"/>
    <w:rsid w:val="6968DE95"/>
    <w:rsid w:val="696A1205"/>
    <w:rsid w:val="69732C02"/>
    <w:rsid w:val="697552C1"/>
    <w:rsid w:val="6976753B"/>
    <w:rsid w:val="6977ECB2"/>
    <w:rsid w:val="69785B87"/>
    <w:rsid w:val="697AD5A1"/>
    <w:rsid w:val="69828102"/>
    <w:rsid w:val="698588F8"/>
    <w:rsid w:val="6988F36D"/>
    <w:rsid w:val="6989EFC7"/>
    <w:rsid w:val="698FD21F"/>
    <w:rsid w:val="69A6B4C2"/>
    <w:rsid w:val="69AB08F5"/>
    <w:rsid w:val="69B5042C"/>
    <w:rsid w:val="69B83433"/>
    <w:rsid w:val="69BF4E97"/>
    <w:rsid w:val="69C58F07"/>
    <w:rsid w:val="69CD76AC"/>
    <w:rsid w:val="69CF272C"/>
    <w:rsid w:val="69CFA5F8"/>
    <w:rsid w:val="69D27029"/>
    <w:rsid w:val="69DFF6AC"/>
    <w:rsid w:val="69E594B1"/>
    <w:rsid w:val="69EEDE6D"/>
    <w:rsid w:val="69F12AC8"/>
    <w:rsid w:val="69F5E2BD"/>
    <w:rsid w:val="69F5F431"/>
    <w:rsid w:val="69FBFED0"/>
    <w:rsid w:val="69FD84AE"/>
    <w:rsid w:val="6A03ABB0"/>
    <w:rsid w:val="6A0556C2"/>
    <w:rsid w:val="6A0809F4"/>
    <w:rsid w:val="6A0905DF"/>
    <w:rsid w:val="6A199273"/>
    <w:rsid w:val="6A1A9DDA"/>
    <w:rsid w:val="6A1EE33F"/>
    <w:rsid w:val="6A1F017A"/>
    <w:rsid w:val="6A25279D"/>
    <w:rsid w:val="6A25938E"/>
    <w:rsid w:val="6A2BDEAF"/>
    <w:rsid w:val="6A39AD7A"/>
    <w:rsid w:val="6A3ADC0F"/>
    <w:rsid w:val="6A3C18BE"/>
    <w:rsid w:val="6A43D030"/>
    <w:rsid w:val="6A493FB4"/>
    <w:rsid w:val="6A4CACBB"/>
    <w:rsid w:val="6A4F4399"/>
    <w:rsid w:val="6A537435"/>
    <w:rsid w:val="6A53CA63"/>
    <w:rsid w:val="6A55659F"/>
    <w:rsid w:val="6A648322"/>
    <w:rsid w:val="6A66C635"/>
    <w:rsid w:val="6A68F95D"/>
    <w:rsid w:val="6A693B87"/>
    <w:rsid w:val="6A698F2E"/>
    <w:rsid w:val="6A69F549"/>
    <w:rsid w:val="6A77E47C"/>
    <w:rsid w:val="6A7B66E0"/>
    <w:rsid w:val="6A7BA4AF"/>
    <w:rsid w:val="6A82F6FD"/>
    <w:rsid w:val="6A85E850"/>
    <w:rsid w:val="6A8A7568"/>
    <w:rsid w:val="6A8EE04F"/>
    <w:rsid w:val="6A965F06"/>
    <w:rsid w:val="6A9A1480"/>
    <w:rsid w:val="6A9BB513"/>
    <w:rsid w:val="6A9D4A43"/>
    <w:rsid w:val="6AB8F17E"/>
    <w:rsid w:val="6AB8F256"/>
    <w:rsid w:val="6ABBE2D1"/>
    <w:rsid w:val="6ABC599B"/>
    <w:rsid w:val="6ABEBA15"/>
    <w:rsid w:val="6ABEBE90"/>
    <w:rsid w:val="6AC5AB82"/>
    <w:rsid w:val="6ACF02BD"/>
    <w:rsid w:val="6AD6B554"/>
    <w:rsid w:val="6AE78DBD"/>
    <w:rsid w:val="6AF9FEB5"/>
    <w:rsid w:val="6B0E1767"/>
    <w:rsid w:val="6B11586C"/>
    <w:rsid w:val="6B1397E3"/>
    <w:rsid w:val="6B159D3C"/>
    <w:rsid w:val="6B1BBD5C"/>
    <w:rsid w:val="6B1C35A8"/>
    <w:rsid w:val="6B1D15A7"/>
    <w:rsid w:val="6B28EA5C"/>
    <w:rsid w:val="6B38358A"/>
    <w:rsid w:val="6B451176"/>
    <w:rsid w:val="6B4A9BA6"/>
    <w:rsid w:val="6B4DDFED"/>
    <w:rsid w:val="6B4FFF90"/>
    <w:rsid w:val="6B53BC63"/>
    <w:rsid w:val="6B633441"/>
    <w:rsid w:val="6B698E56"/>
    <w:rsid w:val="6B6AE51A"/>
    <w:rsid w:val="6B6F483B"/>
    <w:rsid w:val="6B786BA2"/>
    <w:rsid w:val="6B7ECDC2"/>
    <w:rsid w:val="6B827249"/>
    <w:rsid w:val="6B9361F0"/>
    <w:rsid w:val="6BA07E07"/>
    <w:rsid w:val="6BA2CF95"/>
    <w:rsid w:val="6BAB2D84"/>
    <w:rsid w:val="6BAC9830"/>
    <w:rsid w:val="6BB39026"/>
    <w:rsid w:val="6BBE6DEB"/>
    <w:rsid w:val="6BC09605"/>
    <w:rsid w:val="6BC3C86F"/>
    <w:rsid w:val="6BD6123E"/>
    <w:rsid w:val="6BD7072C"/>
    <w:rsid w:val="6BD7AED6"/>
    <w:rsid w:val="6BDCFE1C"/>
    <w:rsid w:val="6BE10C86"/>
    <w:rsid w:val="6BE3EE64"/>
    <w:rsid w:val="6BE66F4D"/>
    <w:rsid w:val="6BF35C53"/>
    <w:rsid w:val="6BF6F5A5"/>
    <w:rsid w:val="6BFF6407"/>
    <w:rsid w:val="6C01FE66"/>
    <w:rsid w:val="6C04B9C2"/>
    <w:rsid w:val="6C0E504B"/>
    <w:rsid w:val="6C1D0C8E"/>
    <w:rsid w:val="6C1E7B59"/>
    <w:rsid w:val="6C24EF34"/>
    <w:rsid w:val="6C2F04F6"/>
    <w:rsid w:val="6C2FF606"/>
    <w:rsid w:val="6C3C2A6E"/>
    <w:rsid w:val="6C427A04"/>
    <w:rsid w:val="6C4F8CB9"/>
    <w:rsid w:val="6C51AACC"/>
    <w:rsid w:val="6C56D091"/>
    <w:rsid w:val="6C5CCDA0"/>
    <w:rsid w:val="6C67AD99"/>
    <w:rsid w:val="6C6B7689"/>
    <w:rsid w:val="6C73CBA2"/>
    <w:rsid w:val="6C7AC9CF"/>
    <w:rsid w:val="6C86144C"/>
    <w:rsid w:val="6C8C2DA5"/>
    <w:rsid w:val="6C90A49D"/>
    <w:rsid w:val="6C9E2470"/>
    <w:rsid w:val="6C9FCB72"/>
    <w:rsid w:val="6CAA031C"/>
    <w:rsid w:val="6CAC52B9"/>
    <w:rsid w:val="6CAF4701"/>
    <w:rsid w:val="6CB3CA22"/>
    <w:rsid w:val="6CB9372F"/>
    <w:rsid w:val="6CC038EC"/>
    <w:rsid w:val="6CC7C339"/>
    <w:rsid w:val="6CC7D5C2"/>
    <w:rsid w:val="6CC7F285"/>
    <w:rsid w:val="6CCCCDF0"/>
    <w:rsid w:val="6CD57787"/>
    <w:rsid w:val="6CDC3656"/>
    <w:rsid w:val="6CEC5813"/>
    <w:rsid w:val="6CF48A56"/>
    <w:rsid w:val="6CF9891D"/>
    <w:rsid w:val="6D01F40F"/>
    <w:rsid w:val="6D04DB0E"/>
    <w:rsid w:val="6D07F5E3"/>
    <w:rsid w:val="6D0C8A2D"/>
    <w:rsid w:val="6D0DA5B6"/>
    <w:rsid w:val="6D100A6C"/>
    <w:rsid w:val="6D222831"/>
    <w:rsid w:val="6D26DA23"/>
    <w:rsid w:val="6D2F6715"/>
    <w:rsid w:val="6D2FA968"/>
    <w:rsid w:val="6D326491"/>
    <w:rsid w:val="6D3E57DC"/>
    <w:rsid w:val="6D43394F"/>
    <w:rsid w:val="6D484CDB"/>
    <w:rsid w:val="6D553FB5"/>
    <w:rsid w:val="6D5E6C1F"/>
    <w:rsid w:val="6D78DFB1"/>
    <w:rsid w:val="6D7C337E"/>
    <w:rsid w:val="6D82D5D8"/>
    <w:rsid w:val="6D82FECE"/>
    <w:rsid w:val="6D8410C5"/>
    <w:rsid w:val="6D85C938"/>
    <w:rsid w:val="6D879F14"/>
    <w:rsid w:val="6D89EF46"/>
    <w:rsid w:val="6D8F87AE"/>
    <w:rsid w:val="6D92D83D"/>
    <w:rsid w:val="6D96EE55"/>
    <w:rsid w:val="6D980705"/>
    <w:rsid w:val="6D988490"/>
    <w:rsid w:val="6DA198EF"/>
    <w:rsid w:val="6DA3F5D4"/>
    <w:rsid w:val="6DA45470"/>
    <w:rsid w:val="6DAB88EE"/>
    <w:rsid w:val="6DB8E19C"/>
    <w:rsid w:val="6DB937B1"/>
    <w:rsid w:val="6DBD2396"/>
    <w:rsid w:val="6DBEE143"/>
    <w:rsid w:val="6DC170C6"/>
    <w:rsid w:val="6DC5BFFC"/>
    <w:rsid w:val="6DCF3EB1"/>
    <w:rsid w:val="6DDD67F1"/>
    <w:rsid w:val="6DE4F0B4"/>
    <w:rsid w:val="6DEA62B7"/>
    <w:rsid w:val="6DED55B6"/>
    <w:rsid w:val="6DED804A"/>
    <w:rsid w:val="6E01C176"/>
    <w:rsid w:val="6E07D40F"/>
    <w:rsid w:val="6E0CCC2C"/>
    <w:rsid w:val="6E13CC05"/>
    <w:rsid w:val="6E1A7302"/>
    <w:rsid w:val="6E1C7F29"/>
    <w:rsid w:val="6E227FEA"/>
    <w:rsid w:val="6E3829E7"/>
    <w:rsid w:val="6E3970A8"/>
    <w:rsid w:val="6E3ADFE0"/>
    <w:rsid w:val="6E3C7FE6"/>
    <w:rsid w:val="6E44464B"/>
    <w:rsid w:val="6E4C4196"/>
    <w:rsid w:val="6E4F4D5E"/>
    <w:rsid w:val="6E4F75F4"/>
    <w:rsid w:val="6E5CAFC0"/>
    <w:rsid w:val="6E5D5580"/>
    <w:rsid w:val="6E620AAC"/>
    <w:rsid w:val="6E6440C1"/>
    <w:rsid w:val="6E687252"/>
    <w:rsid w:val="6E70E967"/>
    <w:rsid w:val="6E724C59"/>
    <w:rsid w:val="6E7592D1"/>
    <w:rsid w:val="6E7B5FBA"/>
    <w:rsid w:val="6E814B27"/>
    <w:rsid w:val="6E81C095"/>
    <w:rsid w:val="6E82B15C"/>
    <w:rsid w:val="6E896AE7"/>
    <w:rsid w:val="6E9128A1"/>
    <w:rsid w:val="6E94D14A"/>
    <w:rsid w:val="6E96ED1C"/>
    <w:rsid w:val="6E9D60D9"/>
    <w:rsid w:val="6E9DB633"/>
    <w:rsid w:val="6EABD394"/>
    <w:rsid w:val="6EAF44C8"/>
    <w:rsid w:val="6EB4D290"/>
    <w:rsid w:val="6EB63A8C"/>
    <w:rsid w:val="6EB6EAC0"/>
    <w:rsid w:val="6EBAF663"/>
    <w:rsid w:val="6ECBC8A9"/>
    <w:rsid w:val="6ED5568F"/>
    <w:rsid w:val="6EDBCAE5"/>
    <w:rsid w:val="6EE663E5"/>
    <w:rsid w:val="6F015E73"/>
    <w:rsid w:val="6F03ADDE"/>
    <w:rsid w:val="6F062AE6"/>
    <w:rsid w:val="6F0AE6EA"/>
    <w:rsid w:val="6F0FC2A4"/>
    <w:rsid w:val="6F112B7A"/>
    <w:rsid w:val="6F12622F"/>
    <w:rsid w:val="6F1BF184"/>
    <w:rsid w:val="6F1EB28A"/>
    <w:rsid w:val="6F224595"/>
    <w:rsid w:val="6F253CEB"/>
    <w:rsid w:val="6F2DCCDB"/>
    <w:rsid w:val="6F370D06"/>
    <w:rsid w:val="6F3D43D4"/>
    <w:rsid w:val="6F3DA5BE"/>
    <w:rsid w:val="6F47F5BF"/>
    <w:rsid w:val="6F4C6766"/>
    <w:rsid w:val="6F4D0BBF"/>
    <w:rsid w:val="6F4E662E"/>
    <w:rsid w:val="6F5A2678"/>
    <w:rsid w:val="6F5ACC48"/>
    <w:rsid w:val="6F5D3AF8"/>
    <w:rsid w:val="6F704039"/>
    <w:rsid w:val="6F73D1E8"/>
    <w:rsid w:val="6F78CE06"/>
    <w:rsid w:val="6F7A9AC0"/>
    <w:rsid w:val="6F852F20"/>
    <w:rsid w:val="6F86044B"/>
    <w:rsid w:val="6F863633"/>
    <w:rsid w:val="6F8F078F"/>
    <w:rsid w:val="6F92503A"/>
    <w:rsid w:val="6F9AC801"/>
    <w:rsid w:val="6F9D7FDF"/>
    <w:rsid w:val="6F9DF295"/>
    <w:rsid w:val="6F9FB32B"/>
    <w:rsid w:val="6FA24353"/>
    <w:rsid w:val="6FA35C88"/>
    <w:rsid w:val="6FACC393"/>
    <w:rsid w:val="6FAFA781"/>
    <w:rsid w:val="6FB079F0"/>
    <w:rsid w:val="6FB38FDC"/>
    <w:rsid w:val="6FB71520"/>
    <w:rsid w:val="6FBEB9FF"/>
    <w:rsid w:val="6FC059E0"/>
    <w:rsid w:val="6FC5CB82"/>
    <w:rsid w:val="6FC8F1B9"/>
    <w:rsid w:val="6FD06480"/>
    <w:rsid w:val="6FD3830D"/>
    <w:rsid w:val="6FD9C1B0"/>
    <w:rsid w:val="6FD9CAAE"/>
    <w:rsid w:val="6FDA54F4"/>
    <w:rsid w:val="6FDFF776"/>
    <w:rsid w:val="6FE17395"/>
    <w:rsid w:val="6FE6A4F2"/>
    <w:rsid w:val="6FE7599E"/>
    <w:rsid w:val="6FF086CA"/>
    <w:rsid w:val="6FF1B85E"/>
    <w:rsid w:val="70021092"/>
    <w:rsid w:val="700C240C"/>
    <w:rsid w:val="7010992E"/>
    <w:rsid w:val="7015BCA9"/>
    <w:rsid w:val="701AD90D"/>
    <w:rsid w:val="70204126"/>
    <w:rsid w:val="70244E77"/>
    <w:rsid w:val="70254053"/>
    <w:rsid w:val="702F0603"/>
    <w:rsid w:val="70324FA0"/>
    <w:rsid w:val="703D398D"/>
    <w:rsid w:val="70455AA3"/>
    <w:rsid w:val="70580009"/>
    <w:rsid w:val="705CE573"/>
    <w:rsid w:val="70613DC8"/>
    <w:rsid w:val="7063C9F5"/>
    <w:rsid w:val="706C9095"/>
    <w:rsid w:val="706CE140"/>
    <w:rsid w:val="706FD262"/>
    <w:rsid w:val="707C0766"/>
    <w:rsid w:val="707E1578"/>
    <w:rsid w:val="708930DA"/>
    <w:rsid w:val="708A263A"/>
    <w:rsid w:val="708E3D6C"/>
    <w:rsid w:val="7096E971"/>
    <w:rsid w:val="709763EF"/>
    <w:rsid w:val="70981789"/>
    <w:rsid w:val="709AB5E8"/>
    <w:rsid w:val="70A09763"/>
    <w:rsid w:val="70A36C47"/>
    <w:rsid w:val="70A44EEA"/>
    <w:rsid w:val="70A54AC8"/>
    <w:rsid w:val="70AAA978"/>
    <w:rsid w:val="70B03B17"/>
    <w:rsid w:val="70B472D9"/>
    <w:rsid w:val="70BAB112"/>
    <w:rsid w:val="70C0BE4E"/>
    <w:rsid w:val="70C65203"/>
    <w:rsid w:val="70C7E0E5"/>
    <w:rsid w:val="70C892B9"/>
    <w:rsid w:val="70CA5151"/>
    <w:rsid w:val="70CEA6EA"/>
    <w:rsid w:val="70CF82F2"/>
    <w:rsid w:val="70D9B5A6"/>
    <w:rsid w:val="70DFB9FF"/>
    <w:rsid w:val="70E88638"/>
    <w:rsid w:val="70EB1424"/>
    <w:rsid w:val="70F896FF"/>
    <w:rsid w:val="71001DCF"/>
    <w:rsid w:val="710103C7"/>
    <w:rsid w:val="7108DE37"/>
    <w:rsid w:val="71096807"/>
    <w:rsid w:val="7114BE51"/>
    <w:rsid w:val="7116E1FB"/>
    <w:rsid w:val="711A7DD6"/>
    <w:rsid w:val="71231621"/>
    <w:rsid w:val="71289174"/>
    <w:rsid w:val="71292F0F"/>
    <w:rsid w:val="712D3D2B"/>
    <w:rsid w:val="7131B8AF"/>
    <w:rsid w:val="7137C48D"/>
    <w:rsid w:val="713AD63F"/>
    <w:rsid w:val="713B2E0F"/>
    <w:rsid w:val="713BA571"/>
    <w:rsid w:val="713FF631"/>
    <w:rsid w:val="71433525"/>
    <w:rsid w:val="7145FACE"/>
    <w:rsid w:val="7146684D"/>
    <w:rsid w:val="7154C5B3"/>
    <w:rsid w:val="715DC729"/>
    <w:rsid w:val="7166B109"/>
    <w:rsid w:val="716AA4D6"/>
    <w:rsid w:val="7170B2F1"/>
    <w:rsid w:val="7170C190"/>
    <w:rsid w:val="71761323"/>
    <w:rsid w:val="7178D3B5"/>
    <w:rsid w:val="717E4F85"/>
    <w:rsid w:val="717ED78D"/>
    <w:rsid w:val="718D0865"/>
    <w:rsid w:val="7199CD3A"/>
    <w:rsid w:val="71A285E6"/>
    <w:rsid w:val="71A38B00"/>
    <w:rsid w:val="71A6867F"/>
    <w:rsid w:val="71A9E2A8"/>
    <w:rsid w:val="71AFEA1F"/>
    <w:rsid w:val="71B72058"/>
    <w:rsid w:val="71BFAE88"/>
    <w:rsid w:val="71C2A974"/>
    <w:rsid w:val="71C6B955"/>
    <w:rsid w:val="71CDBBF6"/>
    <w:rsid w:val="71D2395D"/>
    <w:rsid w:val="71D4DE2E"/>
    <w:rsid w:val="71D6D966"/>
    <w:rsid w:val="71DB1C21"/>
    <w:rsid w:val="71E45E54"/>
    <w:rsid w:val="71F0B7AE"/>
    <w:rsid w:val="71F19E59"/>
    <w:rsid w:val="71F754BA"/>
    <w:rsid w:val="7204D8B3"/>
    <w:rsid w:val="72068441"/>
    <w:rsid w:val="720801BC"/>
    <w:rsid w:val="72080CAD"/>
    <w:rsid w:val="7208A1AE"/>
    <w:rsid w:val="720AA534"/>
    <w:rsid w:val="720B303A"/>
    <w:rsid w:val="7210E027"/>
    <w:rsid w:val="72175412"/>
    <w:rsid w:val="72281A26"/>
    <w:rsid w:val="72385236"/>
    <w:rsid w:val="723AABDF"/>
    <w:rsid w:val="723EE678"/>
    <w:rsid w:val="724686A7"/>
    <w:rsid w:val="7247E4B6"/>
    <w:rsid w:val="7249145C"/>
    <w:rsid w:val="724C23EC"/>
    <w:rsid w:val="724FE177"/>
    <w:rsid w:val="72567DAE"/>
    <w:rsid w:val="725C5510"/>
    <w:rsid w:val="7261A34D"/>
    <w:rsid w:val="72668725"/>
    <w:rsid w:val="7269247E"/>
    <w:rsid w:val="726D3823"/>
    <w:rsid w:val="727828BF"/>
    <w:rsid w:val="7281F259"/>
    <w:rsid w:val="7285BF3E"/>
    <w:rsid w:val="72889DC8"/>
    <w:rsid w:val="728C0DE6"/>
    <w:rsid w:val="7292B91F"/>
    <w:rsid w:val="7293DF22"/>
    <w:rsid w:val="7293E874"/>
    <w:rsid w:val="7295B30E"/>
    <w:rsid w:val="729EF7CD"/>
    <w:rsid w:val="72B04CEC"/>
    <w:rsid w:val="72B1E743"/>
    <w:rsid w:val="72B41328"/>
    <w:rsid w:val="72B42BE2"/>
    <w:rsid w:val="72B89573"/>
    <w:rsid w:val="72CC0F24"/>
    <w:rsid w:val="72CD29BE"/>
    <w:rsid w:val="72CDDB44"/>
    <w:rsid w:val="72D17392"/>
    <w:rsid w:val="72D1DB34"/>
    <w:rsid w:val="72D3D0C9"/>
    <w:rsid w:val="72D72E6C"/>
    <w:rsid w:val="72D7A89B"/>
    <w:rsid w:val="72DC2980"/>
    <w:rsid w:val="72E9AAA9"/>
    <w:rsid w:val="72EC030D"/>
    <w:rsid w:val="72EE50B5"/>
    <w:rsid w:val="72EFB6D5"/>
    <w:rsid w:val="72FCCBBF"/>
    <w:rsid w:val="72FD060B"/>
    <w:rsid w:val="730048CE"/>
    <w:rsid w:val="73070B0C"/>
    <w:rsid w:val="730A8D5E"/>
    <w:rsid w:val="730B94D5"/>
    <w:rsid w:val="730BBDFB"/>
    <w:rsid w:val="730BC9C7"/>
    <w:rsid w:val="730D78EF"/>
    <w:rsid w:val="73204F86"/>
    <w:rsid w:val="73215340"/>
    <w:rsid w:val="7328C78E"/>
    <w:rsid w:val="7329EA87"/>
    <w:rsid w:val="732C1F7E"/>
    <w:rsid w:val="73327D9E"/>
    <w:rsid w:val="733A1C9E"/>
    <w:rsid w:val="733E9424"/>
    <w:rsid w:val="73400A48"/>
    <w:rsid w:val="73464222"/>
    <w:rsid w:val="7348F3ED"/>
    <w:rsid w:val="73503499"/>
    <w:rsid w:val="73524239"/>
    <w:rsid w:val="735C1D33"/>
    <w:rsid w:val="73616545"/>
    <w:rsid w:val="736C0530"/>
    <w:rsid w:val="737A1730"/>
    <w:rsid w:val="738020F3"/>
    <w:rsid w:val="7381438B"/>
    <w:rsid w:val="7382E5B5"/>
    <w:rsid w:val="73848A6A"/>
    <w:rsid w:val="7385A96A"/>
    <w:rsid w:val="738D87CD"/>
    <w:rsid w:val="73978625"/>
    <w:rsid w:val="739B8C10"/>
    <w:rsid w:val="739CCED1"/>
    <w:rsid w:val="739E0FD6"/>
    <w:rsid w:val="73AC3B32"/>
    <w:rsid w:val="73B23191"/>
    <w:rsid w:val="73C87C92"/>
    <w:rsid w:val="73D851E4"/>
    <w:rsid w:val="73E712AA"/>
    <w:rsid w:val="73E8497B"/>
    <w:rsid w:val="73F251D4"/>
    <w:rsid w:val="73F94A87"/>
    <w:rsid w:val="73FFF291"/>
    <w:rsid w:val="741B6EFD"/>
    <w:rsid w:val="742215D0"/>
    <w:rsid w:val="7426F912"/>
    <w:rsid w:val="742FD2AE"/>
    <w:rsid w:val="74363A08"/>
    <w:rsid w:val="74495974"/>
    <w:rsid w:val="744A72DE"/>
    <w:rsid w:val="744C39F3"/>
    <w:rsid w:val="74502381"/>
    <w:rsid w:val="74515FAD"/>
    <w:rsid w:val="7455EF44"/>
    <w:rsid w:val="745792B2"/>
    <w:rsid w:val="745B392A"/>
    <w:rsid w:val="745FB27E"/>
    <w:rsid w:val="74606F05"/>
    <w:rsid w:val="7461E276"/>
    <w:rsid w:val="74637276"/>
    <w:rsid w:val="7463E227"/>
    <w:rsid w:val="7469CFFC"/>
    <w:rsid w:val="74749388"/>
    <w:rsid w:val="74770176"/>
    <w:rsid w:val="7478AEC8"/>
    <w:rsid w:val="7478EBA8"/>
    <w:rsid w:val="747B566F"/>
    <w:rsid w:val="74890403"/>
    <w:rsid w:val="74974714"/>
    <w:rsid w:val="7497F7D2"/>
    <w:rsid w:val="749E5B99"/>
    <w:rsid w:val="74AF2DB6"/>
    <w:rsid w:val="74B14D3A"/>
    <w:rsid w:val="74B7DA10"/>
    <w:rsid w:val="74C13983"/>
    <w:rsid w:val="74C8190B"/>
    <w:rsid w:val="74C89BF0"/>
    <w:rsid w:val="74CAFF3B"/>
    <w:rsid w:val="74CC0E47"/>
    <w:rsid w:val="74DEAC84"/>
    <w:rsid w:val="74E0C83F"/>
    <w:rsid w:val="74E28B25"/>
    <w:rsid w:val="74E38EB2"/>
    <w:rsid w:val="74EB3E01"/>
    <w:rsid w:val="74EF9158"/>
    <w:rsid w:val="74F3A538"/>
    <w:rsid w:val="74F49E5F"/>
    <w:rsid w:val="7504A66B"/>
    <w:rsid w:val="750A940B"/>
    <w:rsid w:val="750F495A"/>
    <w:rsid w:val="75145910"/>
    <w:rsid w:val="75157059"/>
    <w:rsid w:val="7528586A"/>
    <w:rsid w:val="752A8335"/>
    <w:rsid w:val="752A9D9A"/>
    <w:rsid w:val="752B99B9"/>
    <w:rsid w:val="752C3D34"/>
    <w:rsid w:val="75381D89"/>
    <w:rsid w:val="7538E484"/>
    <w:rsid w:val="7538EC8E"/>
    <w:rsid w:val="75439A30"/>
    <w:rsid w:val="754B5430"/>
    <w:rsid w:val="75514BB4"/>
    <w:rsid w:val="7552A533"/>
    <w:rsid w:val="7563F075"/>
    <w:rsid w:val="756E6EE2"/>
    <w:rsid w:val="757D064F"/>
    <w:rsid w:val="758B03B9"/>
    <w:rsid w:val="75999883"/>
    <w:rsid w:val="75A4C70C"/>
    <w:rsid w:val="75A6DE8E"/>
    <w:rsid w:val="75B34294"/>
    <w:rsid w:val="75B871B8"/>
    <w:rsid w:val="75C98CEE"/>
    <w:rsid w:val="75CDB2B0"/>
    <w:rsid w:val="75D0E394"/>
    <w:rsid w:val="75D1ECC2"/>
    <w:rsid w:val="75D3090A"/>
    <w:rsid w:val="75D52D42"/>
    <w:rsid w:val="75D5A52D"/>
    <w:rsid w:val="75D74255"/>
    <w:rsid w:val="75D7C606"/>
    <w:rsid w:val="75D807DD"/>
    <w:rsid w:val="75D9BBBF"/>
    <w:rsid w:val="75EBCCA4"/>
    <w:rsid w:val="75ECAF37"/>
    <w:rsid w:val="75ED22C2"/>
    <w:rsid w:val="75F508DE"/>
    <w:rsid w:val="75F7D951"/>
    <w:rsid w:val="7601AB4F"/>
    <w:rsid w:val="760C5892"/>
    <w:rsid w:val="76182ACE"/>
    <w:rsid w:val="761FEBA9"/>
    <w:rsid w:val="7620520A"/>
    <w:rsid w:val="76216EAC"/>
    <w:rsid w:val="7624B1E1"/>
    <w:rsid w:val="763066E1"/>
    <w:rsid w:val="763644B2"/>
    <w:rsid w:val="7639F249"/>
    <w:rsid w:val="7642EE43"/>
    <w:rsid w:val="765973D0"/>
    <w:rsid w:val="765A4149"/>
    <w:rsid w:val="7669B447"/>
    <w:rsid w:val="7669F762"/>
    <w:rsid w:val="766EB808"/>
    <w:rsid w:val="767055F7"/>
    <w:rsid w:val="76720DA5"/>
    <w:rsid w:val="7678E0EA"/>
    <w:rsid w:val="7679F7FE"/>
    <w:rsid w:val="767B0F18"/>
    <w:rsid w:val="767D8774"/>
    <w:rsid w:val="7686A995"/>
    <w:rsid w:val="768ADFED"/>
    <w:rsid w:val="76903177"/>
    <w:rsid w:val="769319CA"/>
    <w:rsid w:val="769738E4"/>
    <w:rsid w:val="769EB6EA"/>
    <w:rsid w:val="76A0F4F9"/>
    <w:rsid w:val="76A1A141"/>
    <w:rsid w:val="76A304A7"/>
    <w:rsid w:val="76A69106"/>
    <w:rsid w:val="76B336C8"/>
    <w:rsid w:val="76B4D29A"/>
    <w:rsid w:val="76B89B23"/>
    <w:rsid w:val="76B8A207"/>
    <w:rsid w:val="76BD7908"/>
    <w:rsid w:val="76C09E08"/>
    <w:rsid w:val="76C3BD04"/>
    <w:rsid w:val="76C46CB5"/>
    <w:rsid w:val="76C470F6"/>
    <w:rsid w:val="76C62A17"/>
    <w:rsid w:val="76C66DFB"/>
    <w:rsid w:val="76C8EBB8"/>
    <w:rsid w:val="76D3C27D"/>
    <w:rsid w:val="76D46789"/>
    <w:rsid w:val="76D83070"/>
    <w:rsid w:val="76E1C0B0"/>
    <w:rsid w:val="76E1C955"/>
    <w:rsid w:val="76E7EA57"/>
    <w:rsid w:val="76F3C0D0"/>
    <w:rsid w:val="76F3FD6D"/>
    <w:rsid w:val="76F63A14"/>
    <w:rsid w:val="76FD5A44"/>
    <w:rsid w:val="770204DB"/>
    <w:rsid w:val="7705EF06"/>
    <w:rsid w:val="7709D3B6"/>
    <w:rsid w:val="7709DC5B"/>
    <w:rsid w:val="771225AF"/>
    <w:rsid w:val="7714A560"/>
    <w:rsid w:val="7715B1B4"/>
    <w:rsid w:val="771A3624"/>
    <w:rsid w:val="771C1D8B"/>
    <w:rsid w:val="772E51F0"/>
    <w:rsid w:val="77350B6C"/>
    <w:rsid w:val="7745E808"/>
    <w:rsid w:val="774E0742"/>
    <w:rsid w:val="775E03A1"/>
    <w:rsid w:val="7767E8E3"/>
    <w:rsid w:val="776857FF"/>
    <w:rsid w:val="7769A778"/>
    <w:rsid w:val="776EFC1A"/>
    <w:rsid w:val="77704A96"/>
    <w:rsid w:val="77735896"/>
    <w:rsid w:val="77745204"/>
    <w:rsid w:val="777B0F8E"/>
    <w:rsid w:val="777CDB48"/>
    <w:rsid w:val="778B1970"/>
    <w:rsid w:val="779C5850"/>
    <w:rsid w:val="77A389A6"/>
    <w:rsid w:val="77AA7FA5"/>
    <w:rsid w:val="77B228CC"/>
    <w:rsid w:val="77B4A03C"/>
    <w:rsid w:val="77B64701"/>
    <w:rsid w:val="77B754BC"/>
    <w:rsid w:val="77BD6A43"/>
    <w:rsid w:val="77BD7790"/>
    <w:rsid w:val="77C6DD27"/>
    <w:rsid w:val="77CA07A6"/>
    <w:rsid w:val="77CF839C"/>
    <w:rsid w:val="77D4AE54"/>
    <w:rsid w:val="77D8648E"/>
    <w:rsid w:val="77DEAB20"/>
    <w:rsid w:val="77E3E601"/>
    <w:rsid w:val="77E4A375"/>
    <w:rsid w:val="77E4A78F"/>
    <w:rsid w:val="77EB2B5E"/>
    <w:rsid w:val="77EB4EBC"/>
    <w:rsid w:val="7806EE87"/>
    <w:rsid w:val="7811E8F8"/>
    <w:rsid w:val="78280C17"/>
    <w:rsid w:val="782815AD"/>
    <w:rsid w:val="782A2E26"/>
    <w:rsid w:val="782D730B"/>
    <w:rsid w:val="7834DF33"/>
    <w:rsid w:val="78361100"/>
    <w:rsid w:val="78496186"/>
    <w:rsid w:val="784E17E8"/>
    <w:rsid w:val="78549C2B"/>
    <w:rsid w:val="785518CD"/>
    <w:rsid w:val="78590965"/>
    <w:rsid w:val="785B7741"/>
    <w:rsid w:val="78708546"/>
    <w:rsid w:val="78737960"/>
    <w:rsid w:val="78772DFF"/>
    <w:rsid w:val="788246E8"/>
    <w:rsid w:val="78881E4A"/>
    <w:rsid w:val="788A277A"/>
    <w:rsid w:val="7892BD39"/>
    <w:rsid w:val="78970D2E"/>
    <w:rsid w:val="7898E0CC"/>
    <w:rsid w:val="78995DFF"/>
    <w:rsid w:val="789AABCB"/>
    <w:rsid w:val="789C2A6E"/>
    <w:rsid w:val="789CD5C4"/>
    <w:rsid w:val="78A78B51"/>
    <w:rsid w:val="78AB9C69"/>
    <w:rsid w:val="78AE9470"/>
    <w:rsid w:val="78B41DA3"/>
    <w:rsid w:val="78B432BA"/>
    <w:rsid w:val="78B4B4A6"/>
    <w:rsid w:val="78BAEB97"/>
    <w:rsid w:val="78BF5F82"/>
    <w:rsid w:val="78DAF5C3"/>
    <w:rsid w:val="78E410FB"/>
    <w:rsid w:val="78E495DF"/>
    <w:rsid w:val="78E5FF52"/>
    <w:rsid w:val="78ED658D"/>
    <w:rsid w:val="78F0ACE6"/>
    <w:rsid w:val="78F1A0DB"/>
    <w:rsid w:val="78F882C4"/>
    <w:rsid w:val="78FDDBAB"/>
    <w:rsid w:val="78FF7FA2"/>
    <w:rsid w:val="78FFC829"/>
    <w:rsid w:val="790CD402"/>
    <w:rsid w:val="791542B3"/>
    <w:rsid w:val="791E81AB"/>
    <w:rsid w:val="792DE47E"/>
    <w:rsid w:val="792F28E4"/>
    <w:rsid w:val="792F2D67"/>
    <w:rsid w:val="793828B1"/>
    <w:rsid w:val="793D411F"/>
    <w:rsid w:val="79424A5D"/>
    <w:rsid w:val="794C5CCB"/>
    <w:rsid w:val="7956B108"/>
    <w:rsid w:val="7962C060"/>
    <w:rsid w:val="7969DA91"/>
    <w:rsid w:val="796E68EF"/>
    <w:rsid w:val="79727AA3"/>
    <w:rsid w:val="7975FD5E"/>
    <w:rsid w:val="797A0EB1"/>
    <w:rsid w:val="797C5843"/>
    <w:rsid w:val="797E2AFD"/>
    <w:rsid w:val="79806A03"/>
    <w:rsid w:val="79839696"/>
    <w:rsid w:val="7984CA49"/>
    <w:rsid w:val="798689AA"/>
    <w:rsid w:val="798710E3"/>
    <w:rsid w:val="79888C6B"/>
    <w:rsid w:val="7994C563"/>
    <w:rsid w:val="7995DBB4"/>
    <w:rsid w:val="79988069"/>
    <w:rsid w:val="799B2E12"/>
    <w:rsid w:val="79A115E6"/>
    <w:rsid w:val="79A5BAD4"/>
    <w:rsid w:val="79A981C9"/>
    <w:rsid w:val="79ABE944"/>
    <w:rsid w:val="79AF1CEE"/>
    <w:rsid w:val="79B03B0B"/>
    <w:rsid w:val="79B1471F"/>
    <w:rsid w:val="79B4DAD5"/>
    <w:rsid w:val="79B85F89"/>
    <w:rsid w:val="79BC78CE"/>
    <w:rsid w:val="79C06EC9"/>
    <w:rsid w:val="79C1E69E"/>
    <w:rsid w:val="79C23329"/>
    <w:rsid w:val="79C23F4C"/>
    <w:rsid w:val="79D41ECC"/>
    <w:rsid w:val="79D9B6AE"/>
    <w:rsid w:val="79DC5FDE"/>
    <w:rsid w:val="79DF7EB9"/>
    <w:rsid w:val="79E39F5C"/>
    <w:rsid w:val="79E8E950"/>
    <w:rsid w:val="79E9E849"/>
    <w:rsid w:val="79F26E51"/>
    <w:rsid w:val="79FC7383"/>
    <w:rsid w:val="79FE0EBD"/>
    <w:rsid w:val="79FF7BE9"/>
    <w:rsid w:val="7A056A62"/>
    <w:rsid w:val="7A06A980"/>
    <w:rsid w:val="7A0B92EA"/>
    <w:rsid w:val="7A0E89D2"/>
    <w:rsid w:val="7A13E664"/>
    <w:rsid w:val="7A1E5B74"/>
    <w:rsid w:val="7A25C8B9"/>
    <w:rsid w:val="7A2DBB69"/>
    <w:rsid w:val="7A346593"/>
    <w:rsid w:val="7A34BECD"/>
    <w:rsid w:val="7A351C6B"/>
    <w:rsid w:val="7A369F5C"/>
    <w:rsid w:val="7A41B0CD"/>
    <w:rsid w:val="7A42C31E"/>
    <w:rsid w:val="7A457736"/>
    <w:rsid w:val="7A4DBA43"/>
    <w:rsid w:val="7A51A079"/>
    <w:rsid w:val="7A5A97BA"/>
    <w:rsid w:val="7A5EAF48"/>
    <w:rsid w:val="7A61AE09"/>
    <w:rsid w:val="7A61B362"/>
    <w:rsid w:val="7A642254"/>
    <w:rsid w:val="7A64FA3A"/>
    <w:rsid w:val="7A6EFF6F"/>
    <w:rsid w:val="7A705A17"/>
    <w:rsid w:val="7A76AF33"/>
    <w:rsid w:val="7A875D3D"/>
    <w:rsid w:val="7A87C15D"/>
    <w:rsid w:val="7A9B5003"/>
    <w:rsid w:val="7A9E48DC"/>
    <w:rsid w:val="7A9F927E"/>
    <w:rsid w:val="7AA6156A"/>
    <w:rsid w:val="7AA8A4F0"/>
    <w:rsid w:val="7AADFAB1"/>
    <w:rsid w:val="7AB4CBD3"/>
    <w:rsid w:val="7AB81856"/>
    <w:rsid w:val="7ABA2652"/>
    <w:rsid w:val="7ABBC722"/>
    <w:rsid w:val="7AC1FD94"/>
    <w:rsid w:val="7AC2212C"/>
    <w:rsid w:val="7ACC51E7"/>
    <w:rsid w:val="7AD1C4A7"/>
    <w:rsid w:val="7AE59D36"/>
    <w:rsid w:val="7AEA4964"/>
    <w:rsid w:val="7AECE3DC"/>
    <w:rsid w:val="7AEED994"/>
    <w:rsid w:val="7AEEEAB1"/>
    <w:rsid w:val="7AF272B4"/>
    <w:rsid w:val="7AFBBB95"/>
    <w:rsid w:val="7AFDBA02"/>
    <w:rsid w:val="7AFED76B"/>
    <w:rsid w:val="7B01E94B"/>
    <w:rsid w:val="7B056F77"/>
    <w:rsid w:val="7B077702"/>
    <w:rsid w:val="7B0D5CA4"/>
    <w:rsid w:val="7B165B30"/>
    <w:rsid w:val="7B18CC6E"/>
    <w:rsid w:val="7B1D0658"/>
    <w:rsid w:val="7B21398A"/>
    <w:rsid w:val="7B409B36"/>
    <w:rsid w:val="7B4110C0"/>
    <w:rsid w:val="7B45D0C7"/>
    <w:rsid w:val="7B47AC16"/>
    <w:rsid w:val="7B4872B5"/>
    <w:rsid w:val="7B4D492A"/>
    <w:rsid w:val="7B527995"/>
    <w:rsid w:val="7B531202"/>
    <w:rsid w:val="7B591BEB"/>
    <w:rsid w:val="7B5FB477"/>
    <w:rsid w:val="7B63D505"/>
    <w:rsid w:val="7B66CF5D"/>
    <w:rsid w:val="7B6A30B0"/>
    <w:rsid w:val="7B6C4C69"/>
    <w:rsid w:val="7B6E4F88"/>
    <w:rsid w:val="7B6E8375"/>
    <w:rsid w:val="7B6EBD61"/>
    <w:rsid w:val="7B6EF3EB"/>
    <w:rsid w:val="7B705652"/>
    <w:rsid w:val="7B76F9D8"/>
    <w:rsid w:val="7B7A0229"/>
    <w:rsid w:val="7B80EDEE"/>
    <w:rsid w:val="7B8EA454"/>
    <w:rsid w:val="7B92285A"/>
    <w:rsid w:val="7B933079"/>
    <w:rsid w:val="7B933C38"/>
    <w:rsid w:val="7B98C2EE"/>
    <w:rsid w:val="7BB25D7C"/>
    <w:rsid w:val="7BB6595D"/>
    <w:rsid w:val="7BBB7D07"/>
    <w:rsid w:val="7BC71E39"/>
    <w:rsid w:val="7BCE93DA"/>
    <w:rsid w:val="7BD998AC"/>
    <w:rsid w:val="7BE7DE40"/>
    <w:rsid w:val="7BE95DCF"/>
    <w:rsid w:val="7BF34117"/>
    <w:rsid w:val="7C002DF9"/>
    <w:rsid w:val="7C08A85E"/>
    <w:rsid w:val="7C0C4A58"/>
    <w:rsid w:val="7C10614B"/>
    <w:rsid w:val="7C111649"/>
    <w:rsid w:val="7C16BA99"/>
    <w:rsid w:val="7C1C8C02"/>
    <w:rsid w:val="7C220704"/>
    <w:rsid w:val="7C2C1271"/>
    <w:rsid w:val="7C2D6917"/>
    <w:rsid w:val="7C2DEE22"/>
    <w:rsid w:val="7C31EA4A"/>
    <w:rsid w:val="7C335C4B"/>
    <w:rsid w:val="7C383C3B"/>
    <w:rsid w:val="7C421112"/>
    <w:rsid w:val="7C43E023"/>
    <w:rsid w:val="7C45D322"/>
    <w:rsid w:val="7C4A89CB"/>
    <w:rsid w:val="7C530971"/>
    <w:rsid w:val="7C5B08FE"/>
    <w:rsid w:val="7C5C7D8B"/>
    <w:rsid w:val="7C5E5DA6"/>
    <w:rsid w:val="7C666F9A"/>
    <w:rsid w:val="7C6D2EB7"/>
    <w:rsid w:val="7C74E1E1"/>
    <w:rsid w:val="7C7EEE87"/>
    <w:rsid w:val="7C8C6630"/>
    <w:rsid w:val="7C98FDD6"/>
    <w:rsid w:val="7CA92D05"/>
    <w:rsid w:val="7CAA3718"/>
    <w:rsid w:val="7CAD0075"/>
    <w:rsid w:val="7CB578B1"/>
    <w:rsid w:val="7CC1F6BE"/>
    <w:rsid w:val="7CC3CB91"/>
    <w:rsid w:val="7CC3E0D8"/>
    <w:rsid w:val="7CC4C330"/>
    <w:rsid w:val="7CCAB760"/>
    <w:rsid w:val="7CD0D308"/>
    <w:rsid w:val="7CD39089"/>
    <w:rsid w:val="7CDA9F8D"/>
    <w:rsid w:val="7CE4D20E"/>
    <w:rsid w:val="7CE8189A"/>
    <w:rsid w:val="7CF5CDA7"/>
    <w:rsid w:val="7CFDCA8E"/>
    <w:rsid w:val="7D0388B7"/>
    <w:rsid w:val="7D040BF6"/>
    <w:rsid w:val="7D069C0A"/>
    <w:rsid w:val="7D07F0BD"/>
    <w:rsid w:val="7D137B11"/>
    <w:rsid w:val="7D152F44"/>
    <w:rsid w:val="7D1D3F5D"/>
    <w:rsid w:val="7D25213B"/>
    <w:rsid w:val="7D289E00"/>
    <w:rsid w:val="7D2B2D73"/>
    <w:rsid w:val="7D3DA742"/>
    <w:rsid w:val="7D408648"/>
    <w:rsid w:val="7D44C15F"/>
    <w:rsid w:val="7D477418"/>
    <w:rsid w:val="7D487EE3"/>
    <w:rsid w:val="7D4AC062"/>
    <w:rsid w:val="7D513ACC"/>
    <w:rsid w:val="7D55015A"/>
    <w:rsid w:val="7D5CEA60"/>
    <w:rsid w:val="7D65B4AD"/>
    <w:rsid w:val="7D69C89E"/>
    <w:rsid w:val="7D6CC099"/>
    <w:rsid w:val="7D776631"/>
    <w:rsid w:val="7D7789BF"/>
    <w:rsid w:val="7D79B398"/>
    <w:rsid w:val="7DA49684"/>
    <w:rsid w:val="7DAAA52F"/>
    <w:rsid w:val="7DBB47AF"/>
    <w:rsid w:val="7DC12FE8"/>
    <w:rsid w:val="7DC379A5"/>
    <w:rsid w:val="7DCAEEE2"/>
    <w:rsid w:val="7DD72A67"/>
    <w:rsid w:val="7DDD734A"/>
    <w:rsid w:val="7DDE897B"/>
    <w:rsid w:val="7DE68CEF"/>
    <w:rsid w:val="7DE79165"/>
    <w:rsid w:val="7DF367E4"/>
    <w:rsid w:val="7DF61D19"/>
    <w:rsid w:val="7DF8F5E8"/>
    <w:rsid w:val="7E036B1C"/>
    <w:rsid w:val="7E054CB4"/>
    <w:rsid w:val="7E0B1454"/>
    <w:rsid w:val="7E1624DF"/>
    <w:rsid w:val="7E17922B"/>
    <w:rsid w:val="7E1D1DF6"/>
    <w:rsid w:val="7E26A84B"/>
    <w:rsid w:val="7E287F9C"/>
    <w:rsid w:val="7E2D1B07"/>
    <w:rsid w:val="7E35900C"/>
    <w:rsid w:val="7E3F1DB4"/>
    <w:rsid w:val="7E41D7FF"/>
    <w:rsid w:val="7E440675"/>
    <w:rsid w:val="7E5CECDF"/>
    <w:rsid w:val="7E61FEAC"/>
    <w:rsid w:val="7E6355D3"/>
    <w:rsid w:val="7E6690F5"/>
    <w:rsid w:val="7E6EA8BA"/>
    <w:rsid w:val="7E6F529D"/>
    <w:rsid w:val="7E7218D0"/>
    <w:rsid w:val="7E788A87"/>
    <w:rsid w:val="7E7AEB99"/>
    <w:rsid w:val="7E7C9110"/>
    <w:rsid w:val="7E7CD3EF"/>
    <w:rsid w:val="7E839BFE"/>
    <w:rsid w:val="7E857B99"/>
    <w:rsid w:val="7E8E1F1C"/>
    <w:rsid w:val="7E93B5BA"/>
    <w:rsid w:val="7E9554E4"/>
    <w:rsid w:val="7E969571"/>
    <w:rsid w:val="7E974E9E"/>
    <w:rsid w:val="7E981548"/>
    <w:rsid w:val="7E9EABF1"/>
    <w:rsid w:val="7EB9CE28"/>
    <w:rsid w:val="7EBB4869"/>
    <w:rsid w:val="7EBBFE13"/>
    <w:rsid w:val="7EC1BF0B"/>
    <w:rsid w:val="7ECEBAE0"/>
    <w:rsid w:val="7ED27BFF"/>
    <w:rsid w:val="7ED298E7"/>
    <w:rsid w:val="7ED2E98F"/>
    <w:rsid w:val="7ED42094"/>
    <w:rsid w:val="7ED50BE2"/>
    <w:rsid w:val="7EDA1D1F"/>
    <w:rsid w:val="7EDD8478"/>
    <w:rsid w:val="7EF4F775"/>
    <w:rsid w:val="7EF804B5"/>
    <w:rsid w:val="7F034D2D"/>
    <w:rsid w:val="7F070CB4"/>
    <w:rsid w:val="7F09AC56"/>
    <w:rsid w:val="7F0D9DCF"/>
    <w:rsid w:val="7F0EB510"/>
    <w:rsid w:val="7F1172E4"/>
    <w:rsid w:val="7F1A3F01"/>
    <w:rsid w:val="7F1CA5DD"/>
    <w:rsid w:val="7F1DCDD0"/>
    <w:rsid w:val="7F232A65"/>
    <w:rsid w:val="7F248CFB"/>
    <w:rsid w:val="7F24E805"/>
    <w:rsid w:val="7F328F5A"/>
    <w:rsid w:val="7F353E7A"/>
    <w:rsid w:val="7F3AC0C9"/>
    <w:rsid w:val="7F3CC49F"/>
    <w:rsid w:val="7F3FF047"/>
    <w:rsid w:val="7F429412"/>
    <w:rsid w:val="7F590421"/>
    <w:rsid w:val="7F59BC5C"/>
    <w:rsid w:val="7F5CDD25"/>
    <w:rsid w:val="7F5D7C97"/>
    <w:rsid w:val="7F61433B"/>
    <w:rsid w:val="7F66D1FE"/>
    <w:rsid w:val="7F6CC285"/>
    <w:rsid w:val="7F6E0BF1"/>
    <w:rsid w:val="7F6F0659"/>
    <w:rsid w:val="7F7432F5"/>
    <w:rsid w:val="7F76A16B"/>
    <w:rsid w:val="7F7DDC06"/>
    <w:rsid w:val="7F7DE7A7"/>
    <w:rsid w:val="7F80051A"/>
    <w:rsid w:val="7F8469EF"/>
    <w:rsid w:val="7F86F05F"/>
    <w:rsid w:val="7F87E5EA"/>
    <w:rsid w:val="7F880C27"/>
    <w:rsid w:val="7F890428"/>
    <w:rsid w:val="7F8E41D8"/>
    <w:rsid w:val="7F9169CF"/>
    <w:rsid w:val="7F99D12B"/>
    <w:rsid w:val="7F9E208F"/>
    <w:rsid w:val="7FB5DF5C"/>
    <w:rsid w:val="7FBA6972"/>
    <w:rsid w:val="7FBB9E4F"/>
    <w:rsid w:val="7FBCB5E9"/>
    <w:rsid w:val="7FC6E38D"/>
    <w:rsid w:val="7FC9AE4E"/>
    <w:rsid w:val="7FCCC317"/>
    <w:rsid w:val="7FD37BCF"/>
    <w:rsid w:val="7FD4C2C7"/>
    <w:rsid w:val="7FDEE55A"/>
    <w:rsid w:val="7FE1CD24"/>
    <w:rsid w:val="7FE21979"/>
    <w:rsid w:val="7FE3E395"/>
    <w:rsid w:val="7FEC8168"/>
    <w:rsid w:val="7FF3F577"/>
    <w:rsid w:val="7FF686D9"/>
    <w:rsid w:val="7FFC71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A3C6C56"/>
  <w15:docId w15:val="{36274258-7B22-41A5-B818-529AA43D4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Open Sans"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12CC9749"/>
    <w:pPr>
      <w:spacing w:before="160"/>
    </w:pPr>
    <w:rPr>
      <w:rFonts w:ascii="Open Sans" w:hAnsi="Open Sans"/>
      <w:color w:val="3C3C3C" w:themeColor="background1" w:themeShade="40"/>
    </w:rPr>
  </w:style>
  <w:style w:type="paragraph" w:styleId="Heading1">
    <w:name w:val="heading 1"/>
    <w:basedOn w:val="Normal"/>
    <w:next w:val="Normal"/>
    <w:link w:val="Heading1Char"/>
    <w:uiPriority w:val="9"/>
    <w:qFormat/>
    <w:rsid w:val="00E819D0"/>
    <w:pPr>
      <w:keepNext/>
      <w:keepLines/>
      <w:spacing w:before="480"/>
      <w:outlineLvl w:val="0"/>
    </w:pPr>
    <w:rPr>
      <w:rFonts w:ascii="Lato" w:eastAsia="MS Mincho" w:hAnsi="Lato"/>
      <w:b/>
      <w:bCs/>
      <w:color w:val="auto"/>
      <w:sz w:val="32"/>
      <w:szCs w:val="32"/>
    </w:rPr>
  </w:style>
  <w:style w:type="paragraph" w:styleId="Heading2">
    <w:name w:val="heading 2"/>
    <w:basedOn w:val="Normal"/>
    <w:next w:val="Normal"/>
    <w:link w:val="Heading2Char"/>
    <w:uiPriority w:val="9"/>
    <w:unhideWhenUsed/>
    <w:qFormat/>
    <w:rsid w:val="12CC9749"/>
    <w:pPr>
      <w:keepNext/>
      <w:keepLines/>
      <w:tabs>
        <w:tab w:val="left" w:pos="7786"/>
      </w:tabs>
      <w:spacing w:before="240" w:after="120"/>
      <w:outlineLvl w:val="1"/>
    </w:pPr>
    <w:rPr>
      <w:rFonts w:ascii="Lato" w:eastAsia="MS Mincho" w:hAnsi="Lato"/>
      <w:b/>
      <w:bCs/>
      <w:caps/>
      <w:color w:val="797979" w:themeColor="background1" w:themeShade="80"/>
      <w:sz w:val="28"/>
      <w:szCs w:val="28"/>
    </w:rPr>
  </w:style>
  <w:style w:type="paragraph" w:styleId="Heading3">
    <w:name w:val="heading 3"/>
    <w:basedOn w:val="Normal"/>
    <w:next w:val="Normal"/>
    <w:link w:val="Heading3Char"/>
    <w:uiPriority w:val="9"/>
    <w:unhideWhenUsed/>
    <w:qFormat/>
    <w:rsid w:val="00563D9E"/>
    <w:pPr>
      <w:keepNext/>
      <w:keepLines/>
      <w:spacing w:before="40"/>
      <w:outlineLvl w:val="2"/>
    </w:pPr>
    <w:rPr>
      <w:rFonts w:asciiTheme="majorHAnsi" w:eastAsiaTheme="majorEastAsia" w:hAnsiTheme="majorHAnsi" w:cstheme="majorBidi"/>
      <w:color w:val="auto"/>
      <w:sz w:val="24"/>
      <w:szCs w:val="24"/>
      <w:u w:val="single"/>
    </w:rPr>
  </w:style>
  <w:style w:type="paragraph" w:styleId="Heading4">
    <w:name w:val="heading 4"/>
    <w:basedOn w:val="Normal"/>
    <w:next w:val="Normal"/>
    <w:link w:val="Heading4Char"/>
    <w:uiPriority w:val="9"/>
    <w:unhideWhenUsed/>
    <w:qFormat/>
    <w:rsid w:val="00FB2465"/>
    <w:pPr>
      <w:keepNext/>
      <w:keepLines/>
      <w:spacing w:before="40"/>
      <w:outlineLvl w:val="3"/>
    </w:pPr>
    <w:rPr>
      <w:rFonts w:asciiTheme="majorHAnsi" w:eastAsiaTheme="majorEastAsia" w:hAnsiTheme="majorHAnsi" w:cstheme="majorBidi"/>
      <w:i/>
      <w:iCs/>
      <w:color w:val="720026" w:themeColor="accent1" w:themeShade="BF"/>
    </w:rPr>
  </w:style>
  <w:style w:type="paragraph" w:styleId="Heading5">
    <w:name w:val="heading 5"/>
    <w:basedOn w:val="Normal"/>
    <w:next w:val="Normal"/>
    <w:link w:val="Heading5Char"/>
    <w:uiPriority w:val="9"/>
    <w:unhideWhenUsed/>
    <w:qFormat/>
    <w:rsid w:val="00FB2465"/>
    <w:pPr>
      <w:keepNext/>
      <w:keepLines/>
      <w:spacing w:before="40"/>
      <w:outlineLvl w:val="4"/>
    </w:pPr>
    <w:rPr>
      <w:rFonts w:asciiTheme="majorHAnsi" w:eastAsiaTheme="majorEastAsia" w:hAnsiTheme="majorHAnsi" w:cstheme="majorBidi"/>
      <w:color w:val="720026" w:themeColor="accent1" w:themeShade="BF"/>
    </w:rPr>
  </w:style>
  <w:style w:type="paragraph" w:styleId="Heading6">
    <w:name w:val="heading 6"/>
    <w:basedOn w:val="Normal"/>
    <w:next w:val="Normal"/>
    <w:link w:val="Heading6Char"/>
    <w:uiPriority w:val="9"/>
    <w:unhideWhenUsed/>
    <w:qFormat/>
    <w:rsid w:val="00FB2465"/>
    <w:pPr>
      <w:keepNext/>
      <w:keepLines/>
      <w:spacing w:before="40"/>
      <w:outlineLvl w:val="5"/>
    </w:pPr>
    <w:rPr>
      <w:rFonts w:asciiTheme="majorHAnsi" w:eastAsiaTheme="majorEastAsia" w:hAnsiTheme="majorHAnsi" w:cstheme="majorBidi"/>
      <w:color w:val="4C0019" w:themeColor="accent1" w:themeShade="80"/>
    </w:rPr>
  </w:style>
  <w:style w:type="paragraph" w:styleId="Heading7">
    <w:name w:val="heading 7"/>
    <w:basedOn w:val="Normal"/>
    <w:next w:val="Normal"/>
    <w:link w:val="Heading7Char"/>
    <w:uiPriority w:val="9"/>
    <w:unhideWhenUsed/>
    <w:qFormat/>
    <w:rsid w:val="00FB2465"/>
    <w:pPr>
      <w:keepNext/>
      <w:keepLines/>
      <w:spacing w:before="40"/>
      <w:outlineLvl w:val="6"/>
    </w:pPr>
    <w:rPr>
      <w:rFonts w:asciiTheme="majorHAnsi" w:eastAsiaTheme="majorEastAsia" w:hAnsiTheme="majorHAnsi" w:cstheme="majorBidi"/>
      <w:i/>
      <w:iCs/>
      <w:color w:val="4C0019" w:themeColor="accent1" w:themeShade="80"/>
    </w:rPr>
  </w:style>
  <w:style w:type="paragraph" w:styleId="Heading8">
    <w:name w:val="heading 8"/>
    <w:basedOn w:val="Normal"/>
    <w:next w:val="Normal"/>
    <w:link w:val="Heading8Char"/>
    <w:uiPriority w:val="9"/>
    <w:unhideWhenUsed/>
    <w:qFormat/>
    <w:rsid w:val="00FB2465"/>
    <w:pPr>
      <w:keepNext/>
      <w:keepLines/>
      <w:spacing w:before="40"/>
      <w:outlineLvl w:val="7"/>
    </w:pPr>
    <w:rPr>
      <w:rFonts w:asciiTheme="majorHAnsi" w:eastAsiaTheme="majorEastAsia" w:hAnsiTheme="majorHAnsi" w:cstheme="majorBidi"/>
      <w:color w:val="8E1237"/>
      <w:sz w:val="21"/>
      <w:szCs w:val="21"/>
    </w:rPr>
  </w:style>
  <w:style w:type="paragraph" w:styleId="Heading9">
    <w:name w:val="heading 9"/>
    <w:basedOn w:val="Normal"/>
    <w:next w:val="Normal"/>
    <w:link w:val="Heading9Char"/>
    <w:uiPriority w:val="9"/>
    <w:unhideWhenUsed/>
    <w:qFormat/>
    <w:rsid w:val="00FB2465"/>
    <w:pPr>
      <w:keepNext/>
      <w:keepLines/>
      <w:spacing w:before="40"/>
      <w:outlineLvl w:val="8"/>
    </w:pPr>
    <w:rPr>
      <w:rFonts w:asciiTheme="majorHAnsi" w:eastAsiaTheme="majorEastAsia" w:hAnsiTheme="majorHAnsi" w:cstheme="majorBidi"/>
      <w:i/>
      <w:iCs/>
      <w:color w:val="8E123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01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12CC9749"/>
    <w:pPr>
      <w:tabs>
        <w:tab w:val="center" w:pos="4680"/>
        <w:tab w:val="right" w:pos="9360"/>
      </w:tabs>
    </w:pPr>
    <w:rPr>
      <w:rFonts w:eastAsia="Calibri"/>
      <w:i/>
      <w:iCs/>
      <w:color w:val="797979" w:themeColor="background1" w:themeShade="80"/>
      <w:sz w:val="18"/>
      <w:szCs w:val="18"/>
    </w:rPr>
  </w:style>
  <w:style w:type="character" w:customStyle="1" w:styleId="HeaderChar">
    <w:name w:val="Header Char"/>
    <w:link w:val="Header"/>
    <w:uiPriority w:val="99"/>
    <w:rsid w:val="00D307F6"/>
    <w:rPr>
      <w:rFonts w:ascii="Open Sans" w:eastAsia="Calibri" w:hAnsi="Open Sans"/>
      <w:i/>
      <w:iCs/>
      <w:color w:val="797979" w:themeColor="background1" w:themeShade="80"/>
      <w:sz w:val="18"/>
      <w:szCs w:val="18"/>
    </w:rPr>
  </w:style>
  <w:style w:type="paragraph" w:styleId="BalloonText">
    <w:name w:val="Balloon Text"/>
    <w:basedOn w:val="Normal"/>
    <w:link w:val="BalloonTextChar"/>
    <w:uiPriority w:val="99"/>
    <w:semiHidden/>
    <w:unhideWhenUsed/>
    <w:rsid w:val="12CC9749"/>
    <w:rPr>
      <w:rFonts w:ascii="Tahoma" w:hAnsi="Tahoma" w:cs="Tahoma"/>
      <w:sz w:val="16"/>
      <w:szCs w:val="16"/>
    </w:rPr>
  </w:style>
  <w:style w:type="character" w:customStyle="1" w:styleId="BalloonTextChar">
    <w:name w:val="Balloon Text Char"/>
    <w:link w:val="BalloonText"/>
    <w:uiPriority w:val="99"/>
    <w:semiHidden/>
    <w:rsid w:val="00901819"/>
    <w:rPr>
      <w:rFonts w:ascii="Tahoma" w:hAnsi="Tahoma" w:cs="Tahoma"/>
      <w:color w:val="3C3C3C" w:themeColor="background1" w:themeShade="40"/>
      <w:sz w:val="16"/>
      <w:szCs w:val="16"/>
    </w:rPr>
  </w:style>
  <w:style w:type="paragraph" w:styleId="Footer">
    <w:name w:val="footer"/>
    <w:basedOn w:val="Normal"/>
    <w:link w:val="FooterChar"/>
    <w:uiPriority w:val="99"/>
    <w:unhideWhenUsed/>
    <w:qFormat/>
    <w:rsid w:val="12CC9749"/>
    <w:pPr>
      <w:tabs>
        <w:tab w:val="center" w:pos="4680"/>
        <w:tab w:val="right" w:pos="9360"/>
      </w:tabs>
      <w:jc w:val="center"/>
    </w:pPr>
    <w:rPr>
      <w:rFonts w:asciiTheme="minorHAnsi" w:hAnsiTheme="minorHAnsi" w:cstheme="minorBidi"/>
      <w:i/>
      <w:iCs/>
      <w:noProof/>
      <w:color w:val="auto"/>
      <w:sz w:val="18"/>
      <w:szCs w:val="18"/>
    </w:rPr>
  </w:style>
  <w:style w:type="character" w:customStyle="1" w:styleId="FooterChar">
    <w:name w:val="Footer Char"/>
    <w:link w:val="Footer"/>
    <w:uiPriority w:val="99"/>
    <w:rsid w:val="00C47DED"/>
    <w:rPr>
      <w:rFonts w:asciiTheme="minorHAnsi" w:hAnsiTheme="minorHAnsi" w:cstheme="minorBidi"/>
      <w:i/>
      <w:iCs/>
      <w:noProof/>
      <w:sz w:val="18"/>
      <w:szCs w:val="18"/>
    </w:rPr>
  </w:style>
  <w:style w:type="character" w:styleId="CommentReference">
    <w:name w:val="annotation reference"/>
    <w:uiPriority w:val="99"/>
    <w:semiHidden/>
    <w:unhideWhenUsed/>
    <w:rsid w:val="006F2FCF"/>
    <w:rPr>
      <w:sz w:val="16"/>
      <w:szCs w:val="16"/>
    </w:rPr>
  </w:style>
  <w:style w:type="paragraph" w:styleId="CommentText">
    <w:name w:val="annotation text"/>
    <w:basedOn w:val="Normal"/>
    <w:link w:val="CommentTextChar"/>
    <w:uiPriority w:val="99"/>
    <w:unhideWhenUsed/>
    <w:rsid w:val="12CC9749"/>
    <w:pPr>
      <w:spacing w:after="160"/>
    </w:pPr>
  </w:style>
  <w:style w:type="character" w:customStyle="1" w:styleId="CommentTextChar">
    <w:name w:val="Comment Text Char"/>
    <w:link w:val="CommentText"/>
    <w:uiPriority w:val="99"/>
    <w:rsid w:val="006F2FCF"/>
    <w:rPr>
      <w:rFonts w:ascii="Open Sans" w:hAnsi="Open Sans"/>
      <w:color w:val="3C3C3C" w:themeColor="background1" w:themeShade="40"/>
    </w:rPr>
  </w:style>
  <w:style w:type="paragraph" w:styleId="CommentSubject">
    <w:name w:val="annotation subject"/>
    <w:basedOn w:val="CommentText"/>
    <w:next w:val="CommentText"/>
    <w:link w:val="CommentSubjectChar"/>
    <w:uiPriority w:val="99"/>
    <w:semiHidden/>
    <w:unhideWhenUsed/>
    <w:rsid w:val="12CC9749"/>
    <w:pPr>
      <w:spacing w:after="0"/>
    </w:pPr>
    <w:rPr>
      <w:b/>
      <w:bCs/>
    </w:rPr>
  </w:style>
  <w:style w:type="character" w:customStyle="1" w:styleId="CommentSubjectChar">
    <w:name w:val="Comment Subject Char"/>
    <w:link w:val="CommentSubject"/>
    <w:uiPriority w:val="99"/>
    <w:semiHidden/>
    <w:rsid w:val="006F2FCF"/>
    <w:rPr>
      <w:rFonts w:ascii="Open Sans" w:hAnsi="Open Sans"/>
      <w:b/>
      <w:bCs/>
      <w:color w:val="3C3C3C" w:themeColor="background1" w:themeShade="40"/>
    </w:rPr>
  </w:style>
  <w:style w:type="character" w:customStyle="1" w:styleId="Heading1Char">
    <w:name w:val="Heading 1 Char"/>
    <w:link w:val="Heading1"/>
    <w:uiPriority w:val="9"/>
    <w:rsid w:val="00E819D0"/>
    <w:rPr>
      <w:rFonts w:ascii="Lato" w:eastAsia="MS Mincho" w:hAnsi="Lato"/>
      <w:b/>
      <w:bCs/>
      <w:sz w:val="32"/>
      <w:szCs w:val="32"/>
    </w:rPr>
  </w:style>
  <w:style w:type="paragraph" w:styleId="TOCHeading">
    <w:name w:val="TOC Heading"/>
    <w:basedOn w:val="Heading1"/>
    <w:next w:val="Normal"/>
    <w:uiPriority w:val="39"/>
    <w:unhideWhenUsed/>
    <w:qFormat/>
    <w:rsid w:val="12CC9749"/>
    <w:pPr>
      <w:spacing w:line="276" w:lineRule="auto"/>
    </w:pPr>
    <w:rPr>
      <w:color w:val="720026" w:themeColor="accent1" w:themeShade="BF"/>
      <w:sz w:val="28"/>
      <w:szCs w:val="28"/>
    </w:rPr>
  </w:style>
  <w:style w:type="paragraph" w:styleId="TOC1">
    <w:name w:val="toc 1"/>
    <w:basedOn w:val="Normal"/>
    <w:next w:val="Normal"/>
    <w:uiPriority w:val="39"/>
    <w:unhideWhenUsed/>
    <w:rsid w:val="12CC9749"/>
    <w:pPr>
      <w:spacing w:before="120"/>
    </w:pPr>
    <w:rPr>
      <w:b/>
      <w:bCs/>
    </w:rPr>
  </w:style>
  <w:style w:type="paragraph" w:styleId="TOC2">
    <w:name w:val="toc 2"/>
    <w:basedOn w:val="Normal"/>
    <w:next w:val="Normal"/>
    <w:uiPriority w:val="39"/>
    <w:unhideWhenUsed/>
    <w:rsid w:val="12CC9749"/>
    <w:pPr>
      <w:tabs>
        <w:tab w:val="right" w:leader="dot" w:pos="9350"/>
      </w:tabs>
    </w:pPr>
    <w:rPr>
      <w:i/>
      <w:iCs/>
    </w:rPr>
  </w:style>
  <w:style w:type="paragraph" w:styleId="TOC3">
    <w:name w:val="toc 3"/>
    <w:basedOn w:val="Normal"/>
    <w:next w:val="Normal"/>
    <w:uiPriority w:val="39"/>
    <w:unhideWhenUsed/>
    <w:rsid w:val="12CC9749"/>
    <w:pPr>
      <w:tabs>
        <w:tab w:val="right" w:leader="dot" w:pos="9350"/>
      </w:tabs>
      <w:ind w:left="440"/>
    </w:pPr>
  </w:style>
  <w:style w:type="paragraph" w:styleId="TOC4">
    <w:name w:val="toc 4"/>
    <w:basedOn w:val="Normal"/>
    <w:next w:val="Normal"/>
    <w:uiPriority w:val="39"/>
    <w:semiHidden/>
    <w:unhideWhenUsed/>
    <w:rsid w:val="12CC9749"/>
    <w:pPr>
      <w:ind w:left="660"/>
    </w:pPr>
  </w:style>
  <w:style w:type="paragraph" w:styleId="TOC5">
    <w:name w:val="toc 5"/>
    <w:basedOn w:val="Normal"/>
    <w:next w:val="Normal"/>
    <w:uiPriority w:val="39"/>
    <w:semiHidden/>
    <w:unhideWhenUsed/>
    <w:rsid w:val="12CC9749"/>
    <w:pPr>
      <w:ind w:left="880"/>
    </w:pPr>
  </w:style>
  <w:style w:type="paragraph" w:styleId="TOC6">
    <w:name w:val="toc 6"/>
    <w:basedOn w:val="Normal"/>
    <w:next w:val="Normal"/>
    <w:uiPriority w:val="39"/>
    <w:semiHidden/>
    <w:unhideWhenUsed/>
    <w:rsid w:val="12CC9749"/>
    <w:pPr>
      <w:ind w:left="1100"/>
    </w:pPr>
  </w:style>
  <w:style w:type="paragraph" w:styleId="TOC7">
    <w:name w:val="toc 7"/>
    <w:basedOn w:val="Normal"/>
    <w:next w:val="Normal"/>
    <w:uiPriority w:val="39"/>
    <w:semiHidden/>
    <w:unhideWhenUsed/>
    <w:rsid w:val="12CC9749"/>
    <w:pPr>
      <w:ind w:left="1320"/>
    </w:pPr>
  </w:style>
  <w:style w:type="paragraph" w:styleId="TOC8">
    <w:name w:val="toc 8"/>
    <w:basedOn w:val="Normal"/>
    <w:next w:val="Normal"/>
    <w:uiPriority w:val="39"/>
    <w:semiHidden/>
    <w:unhideWhenUsed/>
    <w:rsid w:val="12CC9749"/>
    <w:pPr>
      <w:ind w:left="1540"/>
    </w:pPr>
  </w:style>
  <w:style w:type="paragraph" w:styleId="TOC9">
    <w:name w:val="toc 9"/>
    <w:basedOn w:val="Normal"/>
    <w:next w:val="Normal"/>
    <w:uiPriority w:val="39"/>
    <w:semiHidden/>
    <w:unhideWhenUsed/>
    <w:rsid w:val="12CC9749"/>
    <w:pPr>
      <w:ind w:left="1760"/>
    </w:pPr>
  </w:style>
  <w:style w:type="paragraph" w:customStyle="1" w:styleId="CoverTitle">
    <w:name w:val="Cover Title"/>
    <w:basedOn w:val="Heading1"/>
    <w:uiPriority w:val="1"/>
    <w:qFormat/>
    <w:rsid w:val="12CC9749"/>
    <w:pPr>
      <w:spacing w:after="120"/>
    </w:pPr>
    <w:rPr>
      <w:rFonts w:asciiTheme="minorHAnsi" w:hAnsiTheme="minorHAnsi" w:cstheme="minorBidi"/>
      <w:color w:val="990033" w:themeColor="accent1"/>
      <w:sz w:val="44"/>
      <w:szCs w:val="44"/>
    </w:rPr>
  </w:style>
  <w:style w:type="paragraph" w:styleId="Subtitle">
    <w:name w:val="Subtitle"/>
    <w:basedOn w:val="Normal"/>
    <w:next w:val="Normal"/>
    <w:link w:val="SubtitleChar"/>
    <w:uiPriority w:val="11"/>
    <w:qFormat/>
    <w:rsid w:val="12CC9749"/>
    <w:rPr>
      <w:rFonts w:ascii="Lato" w:eastAsia="MS Mincho" w:hAnsi="Lato"/>
      <w:i/>
      <w:iCs/>
      <w:color w:val="797979" w:themeColor="background1" w:themeShade="80"/>
      <w:sz w:val="24"/>
      <w:szCs w:val="24"/>
    </w:rPr>
  </w:style>
  <w:style w:type="character" w:customStyle="1" w:styleId="SubtitleChar">
    <w:name w:val="Subtitle Char"/>
    <w:link w:val="Subtitle"/>
    <w:uiPriority w:val="11"/>
    <w:rsid w:val="00D307F6"/>
    <w:rPr>
      <w:rFonts w:ascii="Lato" w:eastAsia="MS Mincho" w:hAnsi="Lato"/>
      <w:i/>
      <w:iCs/>
      <w:color w:val="797979" w:themeColor="background1" w:themeShade="80"/>
      <w:sz w:val="24"/>
      <w:szCs w:val="24"/>
    </w:rPr>
  </w:style>
  <w:style w:type="paragraph" w:customStyle="1" w:styleId="Coversubtitle">
    <w:name w:val="Cover subtitle"/>
    <w:basedOn w:val="Subtitle"/>
    <w:uiPriority w:val="1"/>
    <w:qFormat/>
    <w:rsid w:val="12CC9749"/>
    <w:rPr>
      <w:rFonts w:asciiTheme="minorHAnsi" w:eastAsiaTheme="majorEastAsia" w:hAnsiTheme="minorHAnsi" w:cstheme="minorBidi"/>
      <w:noProof/>
      <w:color w:val="auto"/>
      <w:sz w:val="28"/>
      <w:szCs w:val="28"/>
    </w:rPr>
  </w:style>
  <w:style w:type="character" w:customStyle="1" w:styleId="Heading2Char">
    <w:name w:val="Heading 2 Char"/>
    <w:link w:val="Heading2"/>
    <w:uiPriority w:val="9"/>
    <w:rsid w:val="00177D9A"/>
    <w:rPr>
      <w:rFonts w:ascii="Lato" w:eastAsia="MS Mincho" w:hAnsi="Lato"/>
      <w:b/>
      <w:bCs/>
      <w:caps/>
      <w:color w:val="797979" w:themeColor="background1" w:themeShade="80"/>
      <w:sz w:val="28"/>
      <w:szCs w:val="28"/>
    </w:rPr>
  </w:style>
  <w:style w:type="character" w:styleId="SubtleEmphasis">
    <w:name w:val="Subtle Emphasis"/>
    <w:uiPriority w:val="19"/>
    <w:qFormat/>
    <w:rsid w:val="00D307F6"/>
    <w:rPr>
      <w:i/>
      <w:iCs/>
      <w:color w:val="990033"/>
    </w:rPr>
  </w:style>
  <w:style w:type="character" w:styleId="IntenseEmphasis">
    <w:name w:val="Intense Emphasis"/>
    <w:uiPriority w:val="21"/>
    <w:qFormat/>
    <w:rsid w:val="00E005C5"/>
    <w:rPr>
      <w:rFonts w:ascii="Lato Light" w:hAnsi="Lato Light"/>
      <w:b w:val="0"/>
      <w:bCs/>
      <w:i/>
      <w:iCs/>
      <w:color w:val="990033" w:themeColor="accent1"/>
      <w:sz w:val="32"/>
    </w:rPr>
  </w:style>
  <w:style w:type="character" w:styleId="SubtleReference">
    <w:name w:val="Subtle Reference"/>
    <w:uiPriority w:val="31"/>
    <w:qFormat/>
    <w:rsid w:val="00D307F6"/>
    <w:rPr>
      <w:smallCaps/>
      <w:color w:val="990033"/>
      <w:u w:val="none"/>
    </w:rPr>
  </w:style>
  <w:style w:type="character" w:styleId="IntenseReference">
    <w:name w:val="Intense Reference"/>
    <w:uiPriority w:val="32"/>
    <w:qFormat/>
    <w:rsid w:val="00D307F6"/>
    <w:rPr>
      <w:rFonts w:ascii="Lato Light" w:hAnsi="Lato Light"/>
      <w:b w:val="0"/>
      <w:bCs/>
      <w:smallCaps/>
      <w:color w:val="990033"/>
      <w:spacing w:val="5"/>
      <w:sz w:val="36"/>
      <w:u w:val="none"/>
    </w:rPr>
  </w:style>
  <w:style w:type="character" w:styleId="BookTitle">
    <w:name w:val="Book Title"/>
    <w:uiPriority w:val="33"/>
    <w:qFormat/>
    <w:rsid w:val="00D307F6"/>
    <w:rPr>
      <w:b w:val="0"/>
      <w:bCs/>
      <w:smallCaps/>
      <w:color w:val="3C3C3C"/>
      <w:spacing w:val="5"/>
    </w:rPr>
  </w:style>
  <w:style w:type="character" w:styleId="Strong">
    <w:name w:val="Strong"/>
    <w:uiPriority w:val="22"/>
    <w:qFormat/>
    <w:rsid w:val="00D307F6"/>
    <w:rPr>
      <w:rFonts w:ascii="Open Sans" w:hAnsi="Open Sans"/>
      <w:b/>
      <w:bCs/>
      <w:i w:val="0"/>
      <w:color w:val="3C3C3C"/>
    </w:rPr>
  </w:style>
  <w:style w:type="paragraph" w:styleId="IntenseQuote">
    <w:name w:val="Intense Quote"/>
    <w:basedOn w:val="Normal"/>
    <w:next w:val="Normal"/>
    <w:link w:val="IntenseQuoteChar"/>
    <w:uiPriority w:val="30"/>
    <w:qFormat/>
    <w:rsid w:val="12CC9749"/>
    <w:pPr>
      <w:spacing w:before="200" w:after="280"/>
      <w:ind w:left="936" w:right="936"/>
    </w:pPr>
    <w:rPr>
      <w:rFonts w:ascii="Lato Light" w:hAnsi="Lato Light"/>
      <w:i/>
      <w:iCs/>
      <w:color w:val="990033" w:themeColor="accent1"/>
      <w:sz w:val="28"/>
      <w:szCs w:val="28"/>
    </w:rPr>
  </w:style>
  <w:style w:type="character" w:customStyle="1" w:styleId="IntenseQuoteChar">
    <w:name w:val="Intense Quote Char"/>
    <w:link w:val="IntenseQuote"/>
    <w:uiPriority w:val="30"/>
    <w:rsid w:val="00D307F6"/>
    <w:rPr>
      <w:rFonts w:ascii="Lato Light" w:hAnsi="Lato Light"/>
      <w:i/>
      <w:iCs/>
      <w:color w:val="990033" w:themeColor="accent1"/>
      <w:sz w:val="28"/>
      <w:szCs w:val="28"/>
    </w:rPr>
  </w:style>
  <w:style w:type="paragraph" w:styleId="Title">
    <w:name w:val="Title"/>
    <w:basedOn w:val="Normal"/>
    <w:next w:val="Normal"/>
    <w:link w:val="TitleChar"/>
    <w:uiPriority w:val="10"/>
    <w:qFormat/>
    <w:rsid w:val="12CC9749"/>
    <w:pPr>
      <w:spacing w:before="0" w:after="300"/>
      <w:contextualSpacing/>
    </w:pPr>
    <w:rPr>
      <w:rFonts w:ascii="Lato" w:eastAsia="MS Mincho" w:hAnsi="Lato"/>
      <w:color w:val="2F2F2F" w:themeColor="text2" w:themeShade="BF"/>
      <w:sz w:val="52"/>
      <w:szCs w:val="52"/>
    </w:rPr>
  </w:style>
  <w:style w:type="character" w:customStyle="1" w:styleId="TitleChar">
    <w:name w:val="Title Char"/>
    <w:link w:val="Title"/>
    <w:uiPriority w:val="10"/>
    <w:rsid w:val="00863BD2"/>
    <w:rPr>
      <w:rFonts w:ascii="Lato" w:eastAsia="MS Mincho" w:hAnsi="Lato"/>
      <w:color w:val="2F2F2F" w:themeColor="text2" w:themeShade="BF"/>
      <w:sz w:val="52"/>
      <w:szCs w:val="52"/>
    </w:rPr>
  </w:style>
  <w:style w:type="paragraph" w:styleId="ListParagraph">
    <w:name w:val="List Paragraph"/>
    <w:basedOn w:val="Normal"/>
    <w:uiPriority w:val="1"/>
    <w:qFormat/>
    <w:rsid w:val="003F0A1E"/>
    <w:pPr>
      <w:spacing w:before="0"/>
      <w:ind w:left="720"/>
    </w:pPr>
    <w:rPr>
      <w:rFonts w:ascii="Calibri" w:eastAsia="Calibri" w:hAnsi="Calibri" w:cs="Calibri"/>
      <w:color w:val="auto"/>
      <w:sz w:val="22"/>
    </w:rPr>
  </w:style>
  <w:style w:type="paragraph" w:styleId="NoSpacing">
    <w:name w:val="No Spacing"/>
    <w:uiPriority w:val="1"/>
    <w:qFormat/>
    <w:rsid w:val="003F0A1E"/>
    <w:rPr>
      <w:rFonts w:ascii="Calibri" w:eastAsia="Calibri" w:hAnsi="Calibri"/>
      <w:sz w:val="22"/>
      <w:szCs w:val="22"/>
    </w:rPr>
  </w:style>
  <w:style w:type="paragraph" w:styleId="FootnoteText">
    <w:name w:val="footnote text"/>
    <w:basedOn w:val="Normal"/>
    <w:link w:val="FootnoteTextChar"/>
    <w:uiPriority w:val="99"/>
    <w:semiHidden/>
    <w:unhideWhenUsed/>
    <w:rsid w:val="12CC9749"/>
    <w:pPr>
      <w:spacing w:before="0"/>
    </w:pPr>
    <w:rPr>
      <w:rFonts w:ascii="Calibri" w:eastAsia="Calibri" w:hAnsi="Calibri"/>
      <w:color w:val="auto"/>
    </w:rPr>
  </w:style>
  <w:style w:type="character" w:customStyle="1" w:styleId="FootnoteTextChar">
    <w:name w:val="Footnote Text Char"/>
    <w:basedOn w:val="DefaultParagraphFont"/>
    <w:link w:val="FootnoteText"/>
    <w:uiPriority w:val="99"/>
    <w:semiHidden/>
    <w:rsid w:val="003F0A1E"/>
    <w:rPr>
      <w:rFonts w:ascii="Calibri" w:eastAsia="Calibri" w:hAnsi="Calibri"/>
    </w:rPr>
  </w:style>
  <w:style w:type="character" w:styleId="FootnoteReference">
    <w:name w:val="footnote reference"/>
    <w:uiPriority w:val="99"/>
    <w:semiHidden/>
    <w:unhideWhenUsed/>
    <w:rsid w:val="003F0A1E"/>
    <w:rPr>
      <w:vertAlign w:val="superscript"/>
    </w:rPr>
  </w:style>
  <w:style w:type="paragraph" w:styleId="NormalWeb">
    <w:name w:val="Normal (Web)"/>
    <w:basedOn w:val="Normal"/>
    <w:uiPriority w:val="99"/>
    <w:semiHidden/>
    <w:unhideWhenUsed/>
    <w:rsid w:val="12CC9749"/>
    <w:pPr>
      <w:spacing w:beforeAutospacing="1" w:afterAutospacing="1"/>
    </w:pPr>
    <w:rPr>
      <w:rFonts w:ascii="Times New Roman" w:eastAsia="Times New Roman" w:hAnsi="Times New Roman"/>
      <w:color w:val="auto"/>
      <w:sz w:val="24"/>
      <w:szCs w:val="24"/>
    </w:rPr>
  </w:style>
  <w:style w:type="character" w:styleId="Hyperlink">
    <w:name w:val="Hyperlink"/>
    <w:uiPriority w:val="99"/>
    <w:unhideWhenUsed/>
    <w:rsid w:val="008500D8"/>
    <w:rPr>
      <w:color w:val="0000FF"/>
      <w:u w:val="single"/>
    </w:rPr>
  </w:style>
  <w:style w:type="character" w:styleId="Emphasis">
    <w:name w:val="Emphasis"/>
    <w:uiPriority w:val="20"/>
    <w:qFormat/>
    <w:rsid w:val="008500D8"/>
    <w:rPr>
      <w:i/>
      <w:iCs/>
    </w:rPr>
  </w:style>
  <w:style w:type="character" w:customStyle="1" w:styleId="Heading3Char">
    <w:name w:val="Heading 3 Char"/>
    <w:basedOn w:val="DefaultParagraphFont"/>
    <w:link w:val="Heading3"/>
    <w:uiPriority w:val="9"/>
    <w:rsid w:val="00563D9E"/>
    <w:rPr>
      <w:rFonts w:asciiTheme="majorHAnsi" w:eastAsiaTheme="majorEastAsia" w:hAnsiTheme="majorHAnsi" w:cstheme="majorBidi"/>
      <w:sz w:val="24"/>
      <w:szCs w:val="24"/>
      <w:u w:val="single"/>
    </w:rPr>
  </w:style>
  <w:style w:type="character" w:styleId="UnresolvedMention">
    <w:name w:val="Unresolved Mention"/>
    <w:basedOn w:val="DefaultParagraphFont"/>
    <w:uiPriority w:val="99"/>
    <w:semiHidden/>
    <w:unhideWhenUsed/>
    <w:rsid w:val="00F22E53"/>
    <w:rPr>
      <w:color w:val="605E5C"/>
      <w:shd w:val="clear" w:color="auto" w:fill="E1DFDD"/>
    </w:rPr>
  </w:style>
  <w:style w:type="character" w:styleId="FollowedHyperlink">
    <w:name w:val="FollowedHyperlink"/>
    <w:basedOn w:val="DefaultParagraphFont"/>
    <w:uiPriority w:val="99"/>
    <w:semiHidden/>
    <w:unhideWhenUsed/>
    <w:rsid w:val="003329D8"/>
    <w:rPr>
      <w:color w:val="570B22" w:themeColor="followedHyperlink"/>
      <w:u w:val="single"/>
    </w:rPr>
  </w:style>
  <w:style w:type="paragraph" w:styleId="Revision">
    <w:name w:val="Revision"/>
    <w:hidden/>
    <w:uiPriority w:val="99"/>
    <w:semiHidden/>
    <w:rsid w:val="00A008CB"/>
    <w:rPr>
      <w:rFonts w:ascii="Open Sans" w:hAnsi="Open Sans"/>
      <w:color w:val="3C3C3C"/>
      <w:szCs w:val="22"/>
    </w:rPr>
  </w:style>
  <w:style w:type="paragraph" w:customStyle="1" w:styleId="pf0">
    <w:name w:val="pf0"/>
    <w:basedOn w:val="Normal"/>
    <w:uiPriority w:val="1"/>
    <w:rsid w:val="12CC9749"/>
    <w:pPr>
      <w:spacing w:beforeAutospacing="1" w:afterAutospacing="1"/>
    </w:pPr>
    <w:rPr>
      <w:rFonts w:ascii="Times New Roman" w:eastAsia="Times New Roman" w:hAnsi="Times New Roman"/>
      <w:color w:val="auto"/>
      <w:sz w:val="24"/>
      <w:szCs w:val="24"/>
    </w:rPr>
  </w:style>
  <w:style w:type="character" w:customStyle="1" w:styleId="cf01">
    <w:name w:val="cf01"/>
    <w:basedOn w:val="DefaultParagraphFont"/>
    <w:rsid w:val="009F6452"/>
    <w:rPr>
      <w:rFonts w:ascii="Segoe UI" w:hAnsi="Segoe UI" w:cs="Segoe UI" w:hint="default"/>
      <w:color w:val="3C3C3C"/>
      <w:sz w:val="18"/>
      <w:szCs w:val="18"/>
    </w:rPr>
  </w:style>
  <w:style w:type="character" w:customStyle="1" w:styleId="cf21">
    <w:name w:val="cf21"/>
    <w:basedOn w:val="DefaultParagraphFont"/>
    <w:rsid w:val="009F6452"/>
    <w:rPr>
      <w:rFonts w:ascii="Segoe UI" w:hAnsi="Segoe UI" w:cs="Segoe UI" w:hint="default"/>
      <w:strike/>
      <w:color w:val="3C3C3C"/>
      <w:sz w:val="18"/>
      <w:szCs w:val="18"/>
    </w:rPr>
  </w:style>
  <w:style w:type="character" w:customStyle="1" w:styleId="normaltextrun">
    <w:name w:val="normaltextrun"/>
    <w:basedOn w:val="DefaultParagraphFont"/>
    <w:rsid w:val="005F0687"/>
  </w:style>
  <w:style w:type="character" w:customStyle="1" w:styleId="eop">
    <w:name w:val="eop"/>
    <w:basedOn w:val="DefaultParagraphFont"/>
    <w:rsid w:val="005F0687"/>
  </w:style>
  <w:style w:type="table" w:styleId="ListTable3-Accent1">
    <w:name w:val="List Table 3 Accent 1"/>
    <w:basedOn w:val="TableNormal"/>
    <w:uiPriority w:val="48"/>
    <w:rsid w:val="00303C57"/>
    <w:tblPr>
      <w:tblStyleRowBandSize w:val="1"/>
      <w:tblStyleColBandSize w:val="1"/>
      <w:tblBorders>
        <w:top w:val="single" w:sz="4" w:space="0" w:color="990033" w:themeColor="accent1"/>
        <w:left w:val="single" w:sz="4" w:space="0" w:color="990033" w:themeColor="accent1"/>
        <w:bottom w:val="single" w:sz="4" w:space="0" w:color="990033" w:themeColor="accent1"/>
        <w:right w:val="single" w:sz="4" w:space="0" w:color="990033" w:themeColor="accent1"/>
      </w:tblBorders>
    </w:tblPr>
    <w:tblStylePr w:type="firstRow">
      <w:rPr>
        <w:b/>
        <w:bCs/>
        <w:color w:val="F2F2F2" w:themeColor="background1"/>
      </w:rPr>
      <w:tblPr/>
      <w:tcPr>
        <w:shd w:val="clear" w:color="auto" w:fill="990033" w:themeFill="accent1"/>
      </w:tcPr>
    </w:tblStylePr>
    <w:tblStylePr w:type="lastRow">
      <w:rPr>
        <w:b/>
        <w:bCs/>
      </w:rPr>
      <w:tblPr/>
      <w:tcPr>
        <w:tcBorders>
          <w:top w:val="double" w:sz="4" w:space="0" w:color="990033" w:themeColor="accent1"/>
        </w:tcBorders>
        <w:shd w:val="clear" w:color="auto" w:fill="F2F2F2" w:themeFill="background1"/>
      </w:tcPr>
    </w:tblStylePr>
    <w:tblStylePr w:type="firstCol">
      <w:rPr>
        <w:b/>
        <w:bCs/>
      </w:rPr>
      <w:tblPr/>
      <w:tcPr>
        <w:tcBorders>
          <w:right w:val="nil"/>
        </w:tcBorders>
        <w:shd w:val="clear" w:color="auto" w:fill="F2F2F2" w:themeFill="background1"/>
      </w:tcPr>
    </w:tblStylePr>
    <w:tblStylePr w:type="lastCol">
      <w:rPr>
        <w:b/>
        <w:bCs/>
      </w:rPr>
      <w:tblPr/>
      <w:tcPr>
        <w:tcBorders>
          <w:left w:val="nil"/>
        </w:tcBorders>
        <w:shd w:val="clear" w:color="auto" w:fill="F2F2F2" w:themeFill="background1"/>
      </w:tcPr>
    </w:tblStylePr>
    <w:tblStylePr w:type="band1Vert">
      <w:tblPr/>
      <w:tcPr>
        <w:tcBorders>
          <w:left w:val="single" w:sz="4" w:space="0" w:color="990033" w:themeColor="accent1"/>
          <w:right w:val="single" w:sz="4" w:space="0" w:color="990033" w:themeColor="accent1"/>
        </w:tcBorders>
      </w:tcPr>
    </w:tblStylePr>
    <w:tblStylePr w:type="band1Horz">
      <w:tblPr/>
      <w:tcPr>
        <w:tcBorders>
          <w:top w:val="single" w:sz="4" w:space="0" w:color="990033" w:themeColor="accent1"/>
          <w:bottom w:val="single" w:sz="4" w:space="0" w:color="99003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0033" w:themeColor="accent1"/>
          <w:left w:val="nil"/>
        </w:tcBorders>
      </w:tcPr>
    </w:tblStylePr>
    <w:tblStylePr w:type="swCell">
      <w:tblPr/>
      <w:tcPr>
        <w:tcBorders>
          <w:top w:val="double" w:sz="4" w:space="0" w:color="990033" w:themeColor="accent1"/>
          <w:right w:val="nil"/>
        </w:tcBorders>
      </w:tcPr>
    </w:tblStylePr>
  </w:style>
  <w:style w:type="paragraph" w:customStyle="1" w:styleId="paragraph">
    <w:name w:val="paragraph"/>
    <w:basedOn w:val="Normal"/>
    <w:rsid w:val="12CC9749"/>
    <w:pPr>
      <w:spacing w:beforeAutospacing="1" w:afterAutospacing="1"/>
    </w:pPr>
    <w:rPr>
      <w:rFonts w:ascii="Times New Roman" w:eastAsia="Times New Roman" w:hAnsi="Times New Roman"/>
      <w:color w:val="auto"/>
      <w:sz w:val="24"/>
      <w:szCs w:val="24"/>
    </w:rPr>
  </w:style>
  <w:style w:type="character" w:customStyle="1" w:styleId="Heading4Char">
    <w:name w:val="Heading 4 Char"/>
    <w:basedOn w:val="DefaultParagraphFont"/>
    <w:link w:val="Heading4"/>
    <w:uiPriority w:val="9"/>
    <w:rsid w:val="00FB2465"/>
    <w:rPr>
      <w:rFonts w:asciiTheme="majorHAnsi" w:eastAsiaTheme="majorEastAsia" w:hAnsiTheme="majorHAnsi" w:cstheme="majorBidi"/>
      <w:i/>
      <w:iCs/>
      <w:color w:val="720026" w:themeColor="accent1" w:themeShade="BF"/>
    </w:rPr>
  </w:style>
  <w:style w:type="character" w:customStyle="1" w:styleId="Heading5Char">
    <w:name w:val="Heading 5 Char"/>
    <w:basedOn w:val="DefaultParagraphFont"/>
    <w:link w:val="Heading5"/>
    <w:uiPriority w:val="9"/>
    <w:rsid w:val="00FB2465"/>
    <w:rPr>
      <w:rFonts w:asciiTheme="majorHAnsi" w:eastAsiaTheme="majorEastAsia" w:hAnsiTheme="majorHAnsi" w:cstheme="majorBidi"/>
      <w:color w:val="720026" w:themeColor="accent1" w:themeShade="BF"/>
    </w:rPr>
  </w:style>
  <w:style w:type="character" w:customStyle="1" w:styleId="Heading6Char">
    <w:name w:val="Heading 6 Char"/>
    <w:basedOn w:val="DefaultParagraphFont"/>
    <w:link w:val="Heading6"/>
    <w:uiPriority w:val="9"/>
    <w:rsid w:val="00FB2465"/>
    <w:rPr>
      <w:rFonts w:asciiTheme="majorHAnsi" w:eastAsiaTheme="majorEastAsia" w:hAnsiTheme="majorHAnsi" w:cstheme="majorBidi"/>
      <w:color w:val="4C0019" w:themeColor="accent1" w:themeShade="80"/>
    </w:rPr>
  </w:style>
  <w:style w:type="character" w:customStyle="1" w:styleId="Heading7Char">
    <w:name w:val="Heading 7 Char"/>
    <w:basedOn w:val="DefaultParagraphFont"/>
    <w:link w:val="Heading7"/>
    <w:uiPriority w:val="9"/>
    <w:rsid w:val="00FB2465"/>
    <w:rPr>
      <w:rFonts w:asciiTheme="majorHAnsi" w:eastAsiaTheme="majorEastAsia" w:hAnsiTheme="majorHAnsi" w:cstheme="majorBidi"/>
      <w:i/>
      <w:iCs/>
      <w:color w:val="4C0019" w:themeColor="accent1" w:themeShade="80"/>
    </w:rPr>
  </w:style>
  <w:style w:type="character" w:customStyle="1" w:styleId="Heading8Char">
    <w:name w:val="Heading 8 Char"/>
    <w:basedOn w:val="DefaultParagraphFont"/>
    <w:link w:val="Heading8"/>
    <w:uiPriority w:val="9"/>
    <w:rsid w:val="00FB2465"/>
    <w:rPr>
      <w:rFonts w:asciiTheme="majorHAnsi" w:eastAsiaTheme="majorEastAsia" w:hAnsiTheme="majorHAnsi" w:cstheme="majorBidi"/>
      <w:color w:val="8E1237"/>
      <w:sz w:val="21"/>
      <w:szCs w:val="21"/>
    </w:rPr>
  </w:style>
  <w:style w:type="character" w:customStyle="1" w:styleId="Heading9Char">
    <w:name w:val="Heading 9 Char"/>
    <w:basedOn w:val="DefaultParagraphFont"/>
    <w:link w:val="Heading9"/>
    <w:uiPriority w:val="9"/>
    <w:rsid w:val="00FB2465"/>
    <w:rPr>
      <w:rFonts w:asciiTheme="majorHAnsi" w:eastAsiaTheme="majorEastAsia" w:hAnsiTheme="majorHAnsi" w:cstheme="majorBidi"/>
      <w:i/>
      <w:iCs/>
      <w:color w:val="8E1237"/>
      <w:sz w:val="21"/>
      <w:szCs w:val="21"/>
    </w:rPr>
  </w:style>
  <w:style w:type="paragraph" w:styleId="Quote">
    <w:name w:val="Quote"/>
    <w:basedOn w:val="Normal"/>
    <w:next w:val="Normal"/>
    <w:link w:val="QuoteChar"/>
    <w:uiPriority w:val="29"/>
    <w:qFormat/>
    <w:rsid w:val="00FB2465"/>
    <w:pPr>
      <w:spacing w:before="200"/>
      <w:ind w:left="864" w:right="864"/>
      <w:jc w:val="center"/>
    </w:pPr>
    <w:rPr>
      <w:i/>
      <w:iCs/>
      <w:color w:val="B21645" w:themeColor="text1" w:themeTint="BF"/>
    </w:rPr>
  </w:style>
  <w:style w:type="character" w:customStyle="1" w:styleId="QuoteChar">
    <w:name w:val="Quote Char"/>
    <w:basedOn w:val="DefaultParagraphFont"/>
    <w:link w:val="Quote"/>
    <w:uiPriority w:val="29"/>
    <w:rsid w:val="00FB2465"/>
    <w:rPr>
      <w:rFonts w:ascii="Open Sans" w:hAnsi="Open Sans"/>
      <w:i/>
      <w:iCs/>
      <w:color w:val="B21645" w:themeColor="text1" w:themeTint="BF"/>
    </w:rPr>
  </w:style>
  <w:style w:type="paragraph" w:styleId="EndnoteText">
    <w:name w:val="endnote text"/>
    <w:basedOn w:val="Normal"/>
    <w:link w:val="EndnoteTextChar"/>
    <w:uiPriority w:val="99"/>
    <w:semiHidden/>
    <w:unhideWhenUsed/>
    <w:rsid w:val="00FB2465"/>
  </w:style>
  <w:style w:type="character" w:customStyle="1" w:styleId="EndnoteTextChar">
    <w:name w:val="Endnote Text Char"/>
    <w:basedOn w:val="DefaultParagraphFont"/>
    <w:link w:val="EndnoteText"/>
    <w:uiPriority w:val="99"/>
    <w:semiHidden/>
    <w:rsid w:val="00FB2465"/>
    <w:rPr>
      <w:rFonts w:ascii="Open Sans" w:hAnsi="Open Sans"/>
      <w:color w:val="3C3C3C" w:themeColor="background1" w:themeShade="40"/>
    </w:rPr>
  </w:style>
  <w:style w:type="table" w:styleId="PlainTable2">
    <w:name w:val="Plain Table 2"/>
    <w:basedOn w:val="TableNormal"/>
    <w:uiPriority w:val="42"/>
    <w:rsid w:val="00FB2465"/>
    <w:tblPr>
      <w:tblStyleRowBandSize w:val="1"/>
      <w:tblStyleColBandSize w:val="1"/>
      <w:tblBorders>
        <w:top w:val="single" w:sz="4" w:space="0" w:color="E74777" w:themeColor="text1" w:themeTint="80"/>
        <w:bottom w:val="single" w:sz="4" w:space="0" w:color="E74777" w:themeColor="text1" w:themeTint="80"/>
      </w:tblBorders>
    </w:tblPr>
    <w:tblStylePr w:type="firstRow">
      <w:rPr>
        <w:b/>
        <w:bCs/>
      </w:rPr>
      <w:tblPr/>
      <w:tcPr>
        <w:tcBorders>
          <w:bottom w:val="single" w:sz="4" w:space="0" w:color="E74777" w:themeColor="text1" w:themeTint="80"/>
        </w:tcBorders>
      </w:tcPr>
    </w:tblStylePr>
    <w:tblStylePr w:type="lastRow">
      <w:rPr>
        <w:b/>
        <w:bCs/>
      </w:rPr>
      <w:tblPr/>
      <w:tcPr>
        <w:tcBorders>
          <w:top w:val="single" w:sz="4" w:space="0" w:color="E74777" w:themeColor="text1" w:themeTint="80"/>
        </w:tcBorders>
      </w:tcPr>
    </w:tblStylePr>
    <w:tblStylePr w:type="firstCol">
      <w:rPr>
        <w:b/>
        <w:bCs/>
      </w:rPr>
    </w:tblStylePr>
    <w:tblStylePr w:type="lastCol">
      <w:rPr>
        <w:b/>
        <w:bCs/>
      </w:rPr>
    </w:tblStylePr>
    <w:tblStylePr w:type="band1Vert">
      <w:tblPr/>
      <w:tcPr>
        <w:tcBorders>
          <w:left w:val="single" w:sz="4" w:space="0" w:color="E74777" w:themeColor="text1" w:themeTint="80"/>
          <w:right w:val="single" w:sz="4" w:space="0" w:color="E74777" w:themeColor="text1" w:themeTint="80"/>
        </w:tcBorders>
      </w:tcPr>
    </w:tblStylePr>
    <w:tblStylePr w:type="band2Vert">
      <w:tblPr/>
      <w:tcPr>
        <w:tcBorders>
          <w:left w:val="single" w:sz="4" w:space="0" w:color="E74777" w:themeColor="text1" w:themeTint="80"/>
          <w:right w:val="single" w:sz="4" w:space="0" w:color="E74777" w:themeColor="text1" w:themeTint="80"/>
        </w:tcBorders>
      </w:tcPr>
    </w:tblStylePr>
    <w:tblStylePr w:type="band1Horz">
      <w:tblPr/>
      <w:tcPr>
        <w:tcBorders>
          <w:top w:val="single" w:sz="4" w:space="0" w:color="E74777" w:themeColor="text1" w:themeTint="80"/>
          <w:bottom w:val="single" w:sz="4" w:space="0" w:color="E74777" w:themeColor="text1" w:themeTint="80"/>
        </w:tcBorders>
      </w:tcPr>
    </w:tblStylePr>
  </w:style>
  <w:style w:type="table" w:styleId="PlainTable5">
    <w:name w:val="Plain Table 5"/>
    <w:basedOn w:val="TableNormal"/>
    <w:uiPriority w:val="99"/>
    <w:rsid w:val="00115CB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4777" w:themeColor="text1" w:themeTint="80"/>
        </w:tcBorders>
        <w:shd w:val="clear" w:color="auto" w:fill="F2F2F2" w:themeFill="background1"/>
      </w:tcPr>
    </w:tblStylePr>
    <w:tblStylePr w:type="lastRow">
      <w:rPr>
        <w:rFonts w:asciiTheme="majorHAnsi" w:eastAsiaTheme="majorEastAsia" w:hAnsiTheme="majorHAnsi" w:cstheme="majorBidi"/>
        <w:i/>
        <w:iCs/>
        <w:sz w:val="26"/>
      </w:rPr>
      <w:tblPr/>
      <w:tcPr>
        <w:tcBorders>
          <w:top w:val="single" w:sz="4" w:space="0" w:color="E74777" w:themeColor="text1" w:themeTint="80"/>
        </w:tcBorders>
        <w:shd w:val="clear" w:color="auto" w:fill="F2F2F2"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4777" w:themeColor="text1" w:themeTint="80"/>
        </w:tcBorders>
        <w:shd w:val="clear" w:color="auto" w:fill="F2F2F2" w:themeFill="background1"/>
      </w:tcPr>
    </w:tblStylePr>
    <w:tblStylePr w:type="lastCol">
      <w:rPr>
        <w:rFonts w:asciiTheme="majorHAnsi" w:eastAsiaTheme="majorEastAsia" w:hAnsiTheme="majorHAnsi" w:cstheme="majorBidi"/>
        <w:i/>
        <w:iCs/>
        <w:sz w:val="26"/>
      </w:rPr>
      <w:tblPr/>
      <w:tcPr>
        <w:tcBorders>
          <w:left w:val="single" w:sz="4" w:space="0" w:color="E74777" w:themeColor="text1" w:themeTint="80"/>
        </w:tcBorders>
        <w:shd w:val="clear" w:color="auto" w:fill="F2F2F2" w:themeFill="background1"/>
      </w:tcPr>
    </w:tblStylePr>
    <w:tblStylePr w:type="band1Vert">
      <w:tblPr/>
      <w:tcPr>
        <w:shd w:val="clear" w:color="auto" w:fill="E5E5E5" w:themeFill="background1" w:themeFillShade="F2"/>
      </w:tcPr>
    </w:tblStylePr>
    <w:tblStylePr w:type="band1Horz">
      <w:tblPr/>
      <w:tcPr>
        <w:shd w:val="clear" w:color="auto" w:fill="E5E5E5"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99"/>
    <w:rsid w:val="00115CB1"/>
    <w:tblPr>
      <w:tblStyleRowBandSize w:val="1"/>
      <w:tblStyleColBandSize w:val="1"/>
    </w:tblPr>
    <w:tblStylePr w:type="firstRow">
      <w:rPr>
        <w:b/>
        <w:bCs/>
        <w:caps/>
      </w:rPr>
      <w:tblPr/>
      <w:tcPr>
        <w:tcBorders>
          <w:bottom w:val="single" w:sz="4" w:space="0" w:color="E7477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E74777" w:themeColor="text1" w:themeTint="80"/>
        </w:tcBorders>
      </w:tcPr>
    </w:tblStylePr>
    <w:tblStylePr w:type="lastCol">
      <w:rPr>
        <w:b/>
        <w:bCs/>
        <w:caps/>
      </w:rPr>
      <w:tblPr/>
      <w:tcPr>
        <w:tcBorders>
          <w:left w:val="nil"/>
        </w:tcBorders>
      </w:tcPr>
    </w:tblStylePr>
    <w:tblStylePr w:type="band1Vert">
      <w:tblPr/>
      <w:tcPr>
        <w:shd w:val="clear" w:color="auto" w:fill="E5E5E5" w:themeFill="background1" w:themeFillShade="F2"/>
      </w:tcPr>
    </w:tblStylePr>
    <w:tblStylePr w:type="band1Horz">
      <w:tblPr/>
      <w:tcPr>
        <w:shd w:val="clear" w:color="auto" w:fill="E5E5E5"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ReportTitle">
    <w:name w:val="Report Title"/>
    <w:basedOn w:val="Heading1"/>
    <w:autoRedefine/>
    <w:qFormat/>
    <w:rsid w:val="005F07B8"/>
    <w:pPr>
      <w:spacing w:after="120"/>
    </w:pPr>
    <w:rPr>
      <w:rFonts w:ascii="Open Sans" w:hAnsi="Open Sans"/>
      <w:b w:val="0"/>
      <w:caps/>
      <w:color w:val="005777"/>
      <w:sz w:val="56"/>
      <w:szCs w:val="72"/>
    </w:rPr>
  </w:style>
  <w:style w:type="character" w:customStyle="1" w:styleId="scxw204601255">
    <w:name w:val="scxw204601255"/>
    <w:basedOn w:val="DefaultParagraphFont"/>
    <w:rsid w:val="0085355F"/>
  </w:style>
  <w:style w:type="table" w:styleId="PlainTable4">
    <w:name w:val="Plain Table 4"/>
    <w:basedOn w:val="TableNormal"/>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background1" w:themeFillShade="F2"/>
      </w:tcPr>
    </w:tblStylePr>
    <w:tblStylePr w:type="band1Horz">
      <w:tblPr/>
      <w:tcPr>
        <w:shd w:val="clear" w:color="auto" w:fill="E5E5E5"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5904">
      <w:bodyDiv w:val="1"/>
      <w:marLeft w:val="0"/>
      <w:marRight w:val="0"/>
      <w:marTop w:val="0"/>
      <w:marBottom w:val="0"/>
      <w:divBdr>
        <w:top w:val="none" w:sz="0" w:space="0" w:color="auto"/>
        <w:left w:val="none" w:sz="0" w:space="0" w:color="auto"/>
        <w:bottom w:val="none" w:sz="0" w:space="0" w:color="auto"/>
        <w:right w:val="none" w:sz="0" w:space="0" w:color="auto"/>
      </w:divBdr>
    </w:div>
    <w:div w:id="8145940">
      <w:bodyDiv w:val="1"/>
      <w:marLeft w:val="0"/>
      <w:marRight w:val="0"/>
      <w:marTop w:val="0"/>
      <w:marBottom w:val="0"/>
      <w:divBdr>
        <w:top w:val="none" w:sz="0" w:space="0" w:color="auto"/>
        <w:left w:val="none" w:sz="0" w:space="0" w:color="auto"/>
        <w:bottom w:val="none" w:sz="0" w:space="0" w:color="auto"/>
        <w:right w:val="none" w:sz="0" w:space="0" w:color="auto"/>
      </w:divBdr>
    </w:div>
    <w:div w:id="13653697">
      <w:bodyDiv w:val="1"/>
      <w:marLeft w:val="0"/>
      <w:marRight w:val="0"/>
      <w:marTop w:val="0"/>
      <w:marBottom w:val="0"/>
      <w:divBdr>
        <w:top w:val="none" w:sz="0" w:space="0" w:color="auto"/>
        <w:left w:val="none" w:sz="0" w:space="0" w:color="auto"/>
        <w:bottom w:val="none" w:sz="0" w:space="0" w:color="auto"/>
        <w:right w:val="none" w:sz="0" w:space="0" w:color="auto"/>
      </w:divBdr>
    </w:div>
    <w:div w:id="160976699">
      <w:bodyDiv w:val="1"/>
      <w:marLeft w:val="0"/>
      <w:marRight w:val="0"/>
      <w:marTop w:val="0"/>
      <w:marBottom w:val="0"/>
      <w:divBdr>
        <w:top w:val="none" w:sz="0" w:space="0" w:color="auto"/>
        <w:left w:val="none" w:sz="0" w:space="0" w:color="auto"/>
        <w:bottom w:val="none" w:sz="0" w:space="0" w:color="auto"/>
        <w:right w:val="none" w:sz="0" w:space="0" w:color="auto"/>
      </w:divBdr>
    </w:div>
    <w:div w:id="178589432">
      <w:bodyDiv w:val="1"/>
      <w:marLeft w:val="0"/>
      <w:marRight w:val="0"/>
      <w:marTop w:val="0"/>
      <w:marBottom w:val="0"/>
      <w:divBdr>
        <w:top w:val="none" w:sz="0" w:space="0" w:color="auto"/>
        <w:left w:val="none" w:sz="0" w:space="0" w:color="auto"/>
        <w:bottom w:val="none" w:sz="0" w:space="0" w:color="auto"/>
        <w:right w:val="none" w:sz="0" w:space="0" w:color="auto"/>
      </w:divBdr>
    </w:div>
    <w:div w:id="200703235">
      <w:bodyDiv w:val="1"/>
      <w:marLeft w:val="0"/>
      <w:marRight w:val="0"/>
      <w:marTop w:val="0"/>
      <w:marBottom w:val="0"/>
      <w:divBdr>
        <w:top w:val="none" w:sz="0" w:space="0" w:color="auto"/>
        <w:left w:val="none" w:sz="0" w:space="0" w:color="auto"/>
        <w:bottom w:val="none" w:sz="0" w:space="0" w:color="auto"/>
        <w:right w:val="none" w:sz="0" w:space="0" w:color="auto"/>
      </w:divBdr>
    </w:div>
    <w:div w:id="325473641">
      <w:bodyDiv w:val="1"/>
      <w:marLeft w:val="0"/>
      <w:marRight w:val="0"/>
      <w:marTop w:val="0"/>
      <w:marBottom w:val="0"/>
      <w:divBdr>
        <w:top w:val="none" w:sz="0" w:space="0" w:color="auto"/>
        <w:left w:val="none" w:sz="0" w:space="0" w:color="auto"/>
        <w:bottom w:val="none" w:sz="0" w:space="0" w:color="auto"/>
        <w:right w:val="none" w:sz="0" w:space="0" w:color="auto"/>
      </w:divBdr>
    </w:div>
    <w:div w:id="383406837">
      <w:bodyDiv w:val="1"/>
      <w:marLeft w:val="0"/>
      <w:marRight w:val="0"/>
      <w:marTop w:val="0"/>
      <w:marBottom w:val="0"/>
      <w:divBdr>
        <w:top w:val="none" w:sz="0" w:space="0" w:color="auto"/>
        <w:left w:val="none" w:sz="0" w:space="0" w:color="auto"/>
        <w:bottom w:val="none" w:sz="0" w:space="0" w:color="auto"/>
        <w:right w:val="none" w:sz="0" w:space="0" w:color="auto"/>
      </w:divBdr>
    </w:div>
    <w:div w:id="397097473">
      <w:bodyDiv w:val="1"/>
      <w:marLeft w:val="0"/>
      <w:marRight w:val="0"/>
      <w:marTop w:val="0"/>
      <w:marBottom w:val="0"/>
      <w:divBdr>
        <w:top w:val="none" w:sz="0" w:space="0" w:color="auto"/>
        <w:left w:val="none" w:sz="0" w:space="0" w:color="auto"/>
        <w:bottom w:val="none" w:sz="0" w:space="0" w:color="auto"/>
        <w:right w:val="none" w:sz="0" w:space="0" w:color="auto"/>
      </w:divBdr>
      <w:divsChild>
        <w:div w:id="1122312223">
          <w:marLeft w:val="0"/>
          <w:marRight w:val="0"/>
          <w:marTop w:val="0"/>
          <w:marBottom w:val="0"/>
          <w:divBdr>
            <w:top w:val="none" w:sz="0" w:space="0" w:color="auto"/>
            <w:left w:val="none" w:sz="0" w:space="0" w:color="auto"/>
            <w:bottom w:val="none" w:sz="0" w:space="0" w:color="auto"/>
            <w:right w:val="none" w:sz="0" w:space="0" w:color="auto"/>
          </w:divBdr>
          <w:divsChild>
            <w:div w:id="609124249">
              <w:marLeft w:val="0"/>
              <w:marRight w:val="0"/>
              <w:marTop w:val="165"/>
              <w:marBottom w:val="330"/>
              <w:divBdr>
                <w:top w:val="none" w:sz="0" w:space="0" w:color="auto"/>
                <w:left w:val="none" w:sz="0" w:space="0" w:color="auto"/>
                <w:bottom w:val="none" w:sz="0" w:space="0" w:color="auto"/>
                <w:right w:val="none" w:sz="0" w:space="0" w:color="auto"/>
              </w:divBdr>
              <w:divsChild>
                <w:div w:id="50594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606497">
          <w:marLeft w:val="0"/>
          <w:marRight w:val="0"/>
          <w:marTop w:val="0"/>
          <w:marBottom w:val="0"/>
          <w:divBdr>
            <w:top w:val="none" w:sz="0" w:space="0" w:color="auto"/>
            <w:left w:val="none" w:sz="0" w:space="0" w:color="auto"/>
            <w:bottom w:val="none" w:sz="0" w:space="0" w:color="auto"/>
            <w:right w:val="none" w:sz="0" w:space="0" w:color="auto"/>
          </w:divBdr>
          <w:divsChild>
            <w:div w:id="17513475">
              <w:marLeft w:val="0"/>
              <w:marRight w:val="0"/>
              <w:marTop w:val="165"/>
              <w:marBottom w:val="330"/>
              <w:divBdr>
                <w:top w:val="none" w:sz="0" w:space="0" w:color="auto"/>
                <w:left w:val="none" w:sz="0" w:space="0" w:color="auto"/>
                <w:bottom w:val="none" w:sz="0" w:space="0" w:color="auto"/>
                <w:right w:val="none" w:sz="0" w:space="0" w:color="auto"/>
              </w:divBdr>
              <w:divsChild>
                <w:div w:id="150793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73452">
      <w:bodyDiv w:val="1"/>
      <w:marLeft w:val="0"/>
      <w:marRight w:val="0"/>
      <w:marTop w:val="0"/>
      <w:marBottom w:val="0"/>
      <w:divBdr>
        <w:top w:val="none" w:sz="0" w:space="0" w:color="auto"/>
        <w:left w:val="none" w:sz="0" w:space="0" w:color="auto"/>
        <w:bottom w:val="none" w:sz="0" w:space="0" w:color="auto"/>
        <w:right w:val="none" w:sz="0" w:space="0" w:color="auto"/>
      </w:divBdr>
    </w:div>
    <w:div w:id="569119406">
      <w:bodyDiv w:val="1"/>
      <w:marLeft w:val="0"/>
      <w:marRight w:val="0"/>
      <w:marTop w:val="0"/>
      <w:marBottom w:val="0"/>
      <w:divBdr>
        <w:top w:val="none" w:sz="0" w:space="0" w:color="auto"/>
        <w:left w:val="none" w:sz="0" w:space="0" w:color="auto"/>
        <w:bottom w:val="none" w:sz="0" w:space="0" w:color="auto"/>
        <w:right w:val="none" w:sz="0" w:space="0" w:color="auto"/>
      </w:divBdr>
    </w:div>
    <w:div w:id="574318160">
      <w:bodyDiv w:val="1"/>
      <w:marLeft w:val="0"/>
      <w:marRight w:val="0"/>
      <w:marTop w:val="0"/>
      <w:marBottom w:val="0"/>
      <w:divBdr>
        <w:top w:val="none" w:sz="0" w:space="0" w:color="auto"/>
        <w:left w:val="none" w:sz="0" w:space="0" w:color="auto"/>
        <w:bottom w:val="none" w:sz="0" w:space="0" w:color="auto"/>
        <w:right w:val="none" w:sz="0" w:space="0" w:color="auto"/>
      </w:divBdr>
    </w:div>
    <w:div w:id="606742160">
      <w:bodyDiv w:val="1"/>
      <w:marLeft w:val="0"/>
      <w:marRight w:val="0"/>
      <w:marTop w:val="0"/>
      <w:marBottom w:val="0"/>
      <w:divBdr>
        <w:top w:val="none" w:sz="0" w:space="0" w:color="auto"/>
        <w:left w:val="none" w:sz="0" w:space="0" w:color="auto"/>
        <w:bottom w:val="none" w:sz="0" w:space="0" w:color="auto"/>
        <w:right w:val="none" w:sz="0" w:space="0" w:color="auto"/>
      </w:divBdr>
    </w:div>
    <w:div w:id="633758850">
      <w:bodyDiv w:val="1"/>
      <w:marLeft w:val="0"/>
      <w:marRight w:val="0"/>
      <w:marTop w:val="0"/>
      <w:marBottom w:val="0"/>
      <w:divBdr>
        <w:top w:val="none" w:sz="0" w:space="0" w:color="auto"/>
        <w:left w:val="none" w:sz="0" w:space="0" w:color="auto"/>
        <w:bottom w:val="none" w:sz="0" w:space="0" w:color="auto"/>
        <w:right w:val="none" w:sz="0" w:space="0" w:color="auto"/>
      </w:divBdr>
    </w:div>
    <w:div w:id="667907312">
      <w:bodyDiv w:val="1"/>
      <w:marLeft w:val="0"/>
      <w:marRight w:val="0"/>
      <w:marTop w:val="0"/>
      <w:marBottom w:val="0"/>
      <w:divBdr>
        <w:top w:val="none" w:sz="0" w:space="0" w:color="auto"/>
        <w:left w:val="none" w:sz="0" w:space="0" w:color="auto"/>
        <w:bottom w:val="none" w:sz="0" w:space="0" w:color="auto"/>
        <w:right w:val="none" w:sz="0" w:space="0" w:color="auto"/>
      </w:divBdr>
    </w:div>
    <w:div w:id="693768029">
      <w:bodyDiv w:val="1"/>
      <w:marLeft w:val="0"/>
      <w:marRight w:val="0"/>
      <w:marTop w:val="0"/>
      <w:marBottom w:val="0"/>
      <w:divBdr>
        <w:top w:val="none" w:sz="0" w:space="0" w:color="auto"/>
        <w:left w:val="none" w:sz="0" w:space="0" w:color="auto"/>
        <w:bottom w:val="none" w:sz="0" w:space="0" w:color="auto"/>
        <w:right w:val="none" w:sz="0" w:space="0" w:color="auto"/>
      </w:divBdr>
    </w:div>
    <w:div w:id="723598586">
      <w:bodyDiv w:val="1"/>
      <w:marLeft w:val="0"/>
      <w:marRight w:val="0"/>
      <w:marTop w:val="0"/>
      <w:marBottom w:val="0"/>
      <w:divBdr>
        <w:top w:val="none" w:sz="0" w:space="0" w:color="auto"/>
        <w:left w:val="none" w:sz="0" w:space="0" w:color="auto"/>
        <w:bottom w:val="none" w:sz="0" w:space="0" w:color="auto"/>
        <w:right w:val="none" w:sz="0" w:space="0" w:color="auto"/>
      </w:divBdr>
    </w:div>
    <w:div w:id="734746471">
      <w:bodyDiv w:val="1"/>
      <w:marLeft w:val="0"/>
      <w:marRight w:val="0"/>
      <w:marTop w:val="0"/>
      <w:marBottom w:val="0"/>
      <w:divBdr>
        <w:top w:val="none" w:sz="0" w:space="0" w:color="auto"/>
        <w:left w:val="none" w:sz="0" w:space="0" w:color="auto"/>
        <w:bottom w:val="none" w:sz="0" w:space="0" w:color="auto"/>
        <w:right w:val="none" w:sz="0" w:space="0" w:color="auto"/>
      </w:divBdr>
    </w:div>
    <w:div w:id="748388049">
      <w:bodyDiv w:val="1"/>
      <w:marLeft w:val="0"/>
      <w:marRight w:val="0"/>
      <w:marTop w:val="0"/>
      <w:marBottom w:val="0"/>
      <w:divBdr>
        <w:top w:val="none" w:sz="0" w:space="0" w:color="auto"/>
        <w:left w:val="none" w:sz="0" w:space="0" w:color="auto"/>
        <w:bottom w:val="none" w:sz="0" w:space="0" w:color="auto"/>
        <w:right w:val="none" w:sz="0" w:space="0" w:color="auto"/>
      </w:divBdr>
    </w:div>
    <w:div w:id="756441214">
      <w:bodyDiv w:val="1"/>
      <w:marLeft w:val="0"/>
      <w:marRight w:val="0"/>
      <w:marTop w:val="0"/>
      <w:marBottom w:val="0"/>
      <w:divBdr>
        <w:top w:val="none" w:sz="0" w:space="0" w:color="auto"/>
        <w:left w:val="none" w:sz="0" w:space="0" w:color="auto"/>
        <w:bottom w:val="none" w:sz="0" w:space="0" w:color="auto"/>
        <w:right w:val="none" w:sz="0" w:space="0" w:color="auto"/>
      </w:divBdr>
    </w:div>
    <w:div w:id="879629761">
      <w:bodyDiv w:val="1"/>
      <w:marLeft w:val="0"/>
      <w:marRight w:val="0"/>
      <w:marTop w:val="0"/>
      <w:marBottom w:val="0"/>
      <w:divBdr>
        <w:top w:val="none" w:sz="0" w:space="0" w:color="auto"/>
        <w:left w:val="none" w:sz="0" w:space="0" w:color="auto"/>
        <w:bottom w:val="none" w:sz="0" w:space="0" w:color="auto"/>
        <w:right w:val="none" w:sz="0" w:space="0" w:color="auto"/>
      </w:divBdr>
    </w:div>
    <w:div w:id="898636277">
      <w:bodyDiv w:val="1"/>
      <w:marLeft w:val="0"/>
      <w:marRight w:val="0"/>
      <w:marTop w:val="0"/>
      <w:marBottom w:val="0"/>
      <w:divBdr>
        <w:top w:val="none" w:sz="0" w:space="0" w:color="auto"/>
        <w:left w:val="none" w:sz="0" w:space="0" w:color="auto"/>
        <w:bottom w:val="none" w:sz="0" w:space="0" w:color="auto"/>
        <w:right w:val="none" w:sz="0" w:space="0" w:color="auto"/>
      </w:divBdr>
    </w:div>
    <w:div w:id="928730422">
      <w:bodyDiv w:val="1"/>
      <w:marLeft w:val="0"/>
      <w:marRight w:val="0"/>
      <w:marTop w:val="0"/>
      <w:marBottom w:val="0"/>
      <w:divBdr>
        <w:top w:val="none" w:sz="0" w:space="0" w:color="auto"/>
        <w:left w:val="none" w:sz="0" w:space="0" w:color="auto"/>
        <w:bottom w:val="none" w:sz="0" w:space="0" w:color="auto"/>
        <w:right w:val="none" w:sz="0" w:space="0" w:color="auto"/>
      </w:divBdr>
    </w:div>
    <w:div w:id="947003830">
      <w:bodyDiv w:val="1"/>
      <w:marLeft w:val="0"/>
      <w:marRight w:val="0"/>
      <w:marTop w:val="0"/>
      <w:marBottom w:val="0"/>
      <w:divBdr>
        <w:top w:val="none" w:sz="0" w:space="0" w:color="auto"/>
        <w:left w:val="none" w:sz="0" w:space="0" w:color="auto"/>
        <w:bottom w:val="none" w:sz="0" w:space="0" w:color="auto"/>
        <w:right w:val="none" w:sz="0" w:space="0" w:color="auto"/>
      </w:divBdr>
      <w:divsChild>
        <w:div w:id="599921350">
          <w:marLeft w:val="0"/>
          <w:marRight w:val="0"/>
          <w:marTop w:val="0"/>
          <w:marBottom w:val="0"/>
          <w:divBdr>
            <w:top w:val="none" w:sz="0" w:space="0" w:color="auto"/>
            <w:left w:val="none" w:sz="0" w:space="0" w:color="auto"/>
            <w:bottom w:val="none" w:sz="0" w:space="0" w:color="auto"/>
            <w:right w:val="none" w:sz="0" w:space="0" w:color="auto"/>
          </w:divBdr>
        </w:div>
        <w:div w:id="1507088698">
          <w:marLeft w:val="0"/>
          <w:marRight w:val="0"/>
          <w:marTop w:val="0"/>
          <w:marBottom w:val="0"/>
          <w:divBdr>
            <w:top w:val="none" w:sz="0" w:space="0" w:color="auto"/>
            <w:left w:val="none" w:sz="0" w:space="0" w:color="auto"/>
            <w:bottom w:val="none" w:sz="0" w:space="0" w:color="auto"/>
            <w:right w:val="none" w:sz="0" w:space="0" w:color="auto"/>
          </w:divBdr>
        </w:div>
      </w:divsChild>
    </w:div>
    <w:div w:id="979505105">
      <w:bodyDiv w:val="1"/>
      <w:marLeft w:val="0"/>
      <w:marRight w:val="0"/>
      <w:marTop w:val="0"/>
      <w:marBottom w:val="0"/>
      <w:divBdr>
        <w:top w:val="none" w:sz="0" w:space="0" w:color="auto"/>
        <w:left w:val="none" w:sz="0" w:space="0" w:color="auto"/>
        <w:bottom w:val="none" w:sz="0" w:space="0" w:color="auto"/>
        <w:right w:val="none" w:sz="0" w:space="0" w:color="auto"/>
      </w:divBdr>
      <w:divsChild>
        <w:div w:id="1597667730">
          <w:marLeft w:val="0"/>
          <w:marRight w:val="0"/>
          <w:marTop w:val="0"/>
          <w:marBottom w:val="0"/>
          <w:divBdr>
            <w:top w:val="none" w:sz="0" w:space="0" w:color="auto"/>
            <w:left w:val="none" w:sz="0" w:space="0" w:color="auto"/>
            <w:bottom w:val="none" w:sz="0" w:space="0" w:color="auto"/>
            <w:right w:val="none" w:sz="0" w:space="0" w:color="auto"/>
          </w:divBdr>
        </w:div>
        <w:div w:id="1906573700">
          <w:marLeft w:val="0"/>
          <w:marRight w:val="0"/>
          <w:marTop w:val="0"/>
          <w:marBottom w:val="0"/>
          <w:divBdr>
            <w:top w:val="none" w:sz="0" w:space="0" w:color="auto"/>
            <w:left w:val="none" w:sz="0" w:space="0" w:color="auto"/>
            <w:bottom w:val="none" w:sz="0" w:space="0" w:color="auto"/>
            <w:right w:val="none" w:sz="0" w:space="0" w:color="auto"/>
          </w:divBdr>
        </w:div>
      </w:divsChild>
    </w:div>
    <w:div w:id="988902345">
      <w:bodyDiv w:val="1"/>
      <w:marLeft w:val="0"/>
      <w:marRight w:val="0"/>
      <w:marTop w:val="0"/>
      <w:marBottom w:val="0"/>
      <w:divBdr>
        <w:top w:val="none" w:sz="0" w:space="0" w:color="auto"/>
        <w:left w:val="none" w:sz="0" w:space="0" w:color="auto"/>
        <w:bottom w:val="none" w:sz="0" w:space="0" w:color="auto"/>
        <w:right w:val="none" w:sz="0" w:space="0" w:color="auto"/>
      </w:divBdr>
    </w:div>
    <w:div w:id="1036080327">
      <w:bodyDiv w:val="1"/>
      <w:marLeft w:val="0"/>
      <w:marRight w:val="0"/>
      <w:marTop w:val="0"/>
      <w:marBottom w:val="0"/>
      <w:divBdr>
        <w:top w:val="none" w:sz="0" w:space="0" w:color="auto"/>
        <w:left w:val="none" w:sz="0" w:space="0" w:color="auto"/>
        <w:bottom w:val="none" w:sz="0" w:space="0" w:color="auto"/>
        <w:right w:val="none" w:sz="0" w:space="0" w:color="auto"/>
      </w:divBdr>
      <w:divsChild>
        <w:div w:id="66847440">
          <w:marLeft w:val="0"/>
          <w:marRight w:val="0"/>
          <w:marTop w:val="0"/>
          <w:marBottom w:val="0"/>
          <w:divBdr>
            <w:top w:val="none" w:sz="0" w:space="0" w:color="auto"/>
            <w:left w:val="none" w:sz="0" w:space="0" w:color="auto"/>
            <w:bottom w:val="none" w:sz="0" w:space="0" w:color="auto"/>
            <w:right w:val="none" w:sz="0" w:space="0" w:color="auto"/>
          </w:divBdr>
          <w:divsChild>
            <w:div w:id="170490815">
              <w:marLeft w:val="0"/>
              <w:marRight w:val="0"/>
              <w:marTop w:val="0"/>
              <w:marBottom w:val="0"/>
              <w:divBdr>
                <w:top w:val="none" w:sz="0" w:space="0" w:color="auto"/>
                <w:left w:val="none" w:sz="0" w:space="0" w:color="auto"/>
                <w:bottom w:val="none" w:sz="0" w:space="0" w:color="auto"/>
                <w:right w:val="none" w:sz="0" w:space="0" w:color="auto"/>
              </w:divBdr>
            </w:div>
          </w:divsChild>
        </w:div>
        <w:div w:id="340476790">
          <w:marLeft w:val="0"/>
          <w:marRight w:val="0"/>
          <w:marTop w:val="0"/>
          <w:marBottom w:val="0"/>
          <w:divBdr>
            <w:top w:val="none" w:sz="0" w:space="0" w:color="auto"/>
            <w:left w:val="none" w:sz="0" w:space="0" w:color="auto"/>
            <w:bottom w:val="none" w:sz="0" w:space="0" w:color="auto"/>
            <w:right w:val="none" w:sz="0" w:space="0" w:color="auto"/>
          </w:divBdr>
          <w:divsChild>
            <w:div w:id="370614418">
              <w:marLeft w:val="0"/>
              <w:marRight w:val="0"/>
              <w:marTop w:val="0"/>
              <w:marBottom w:val="0"/>
              <w:divBdr>
                <w:top w:val="none" w:sz="0" w:space="0" w:color="auto"/>
                <w:left w:val="none" w:sz="0" w:space="0" w:color="auto"/>
                <w:bottom w:val="none" w:sz="0" w:space="0" w:color="auto"/>
                <w:right w:val="none" w:sz="0" w:space="0" w:color="auto"/>
              </w:divBdr>
            </w:div>
          </w:divsChild>
        </w:div>
        <w:div w:id="417412310">
          <w:marLeft w:val="0"/>
          <w:marRight w:val="0"/>
          <w:marTop w:val="0"/>
          <w:marBottom w:val="0"/>
          <w:divBdr>
            <w:top w:val="none" w:sz="0" w:space="0" w:color="auto"/>
            <w:left w:val="none" w:sz="0" w:space="0" w:color="auto"/>
            <w:bottom w:val="none" w:sz="0" w:space="0" w:color="auto"/>
            <w:right w:val="none" w:sz="0" w:space="0" w:color="auto"/>
          </w:divBdr>
          <w:divsChild>
            <w:div w:id="794450761">
              <w:marLeft w:val="0"/>
              <w:marRight w:val="0"/>
              <w:marTop w:val="0"/>
              <w:marBottom w:val="0"/>
              <w:divBdr>
                <w:top w:val="none" w:sz="0" w:space="0" w:color="auto"/>
                <w:left w:val="none" w:sz="0" w:space="0" w:color="auto"/>
                <w:bottom w:val="none" w:sz="0" w:space="0" w:color="auto"/>
                <w:right w:val="none" w:sz="0" w:space="0" w:color="auto"/>
              </w:divBdr>
            </w:div>
          </w:divsChild>
        </w:div>
        <w:div w:id="660694068">
          <w:marLeft w:val="0"/>
          <w:marRight w:val="0"/>
          <w:marTop w:val="0"/>
          <w:marBottom w:val="0"/>
          <w:divBdr>
            <w:top w:val="none" w:sz="0" w:space="0" w:color="auto"/>
            <w:left w:val="none" w:sz="0" w:space="0" w:color="auto"/>
            <w:bottom w:val="none" w:sz="0" w:space="0" w:color="auto"/>
            <w:right w:val="none" w:sz="0" w:space="0" w:color="auto"/>
          </w:divBdr>
          <w:divsChild>
            <w:div w:id="364602252">
              <w:marLeft w:val="0"/>
              <w:marRight w:val="0"/>
              <w:marTop w:val="0"/>
              <w:marBottom w:val="0"/>
              <w:divBdr>
                <w:top w:val="none" w:sz="0" w:space="0" w:color="auto"/>
                <w:left w:val="none" w:sz="0" w:space="0" w:color="auto"/>
                <w:bottom w:val="none" w:sz="0" w:space="0" w:color="auto"/>
                <w:right w:val="none" w:sz="0" w:space="0" w:color="auto"/>
              </w:divBdr>
            </w:div>
          </w:divsChild>
        </w:div>
        <w:div w:id="685639607">
          <w:marLeft w:val="0"/>
          <w:marRight w:val="0"/>
          <w:marTop w:val="0"/>
          <w:marBottom w:val="0"/>
          <w:divBdr>
            <w:top w:val="none" w:sz="0" w:space="0" w:color="auto"/>
            <w:left w:val="none" w:sz="0" w:space="0" w:color="auto"/>
            <w:bottom w:val="none" w:sz="0" w:space="0" w:color="auto"/>
            <w:right w:val="none" w:sz="0" w:space="0" w:color="auto"/>
          </w:divBdr>
          <w:divsChild>
            <w:div w:id="1774473980">
              <w:marLeft w:val="0"/>
              <w:marRight w:val="0"/>
              <w:marTop w:val="0"/>
              <w:marBottom w:val="0"/>
              <w:divBdr>
                <w:top w:val="none" w:sz="0" w:space="0" w:color="auto"/>
                <w:left w:val="none" w:sz="0" w:space="0" w:color="auto"/>
                <w:bottom w:val="none" w:sz="0" w:space="0" w:color="auto"/>
                <w:right w:val="none" w:sz="0" w:space="0" w:color="auto"/>
              </w:divBdr>
            </w:div>
          </w:divsChild>
        </w:div>
        <w:div w:id="1152791113">
          <w:marLeft w:val="0"/>
          <w:marRight w:val="0"/>
          <w:marTop w:val="0"/>
          <w:marBottom w:val="0"/>
          <w:divBdr>
            <w:top w:val="none" w:sz="0" w:space="0" w:color="auto"/>
            <w:left w:val="none" w:sz="0" w:space="0" w:color="auto"/>
            <w:bottom w:val="none" w:sz="0" w:space="0" w:color="auto"/>
            <w:right w:val="none" w:sz="0" w:space="0" w:color="auto"/>
          </w:divBdr>
          <w:divsChild>
            <w:div w:id="1512640992">
              <w:marLeft w:val="0"/>
              <w:marRight w:val="0"/>
              <w:marTop w:val="0"/>
              <w:marBottom w:val="0"/>
              <w:divBdr>
                <w:top w:val="none" w:sz="0" w:space="0" w:color="auto"/>
                <w:left w:val="none" w:sz="0" w:space="0" w:color="auto"/>
                <w:bottom w:val="none" w:sz="0" w:space="0" w:color="auto"/>
                <w:right w:val="none" w:sz="0" w:space="0" w:color="auto"/>
              </w:divBdr>
            </w:div>
          </w:divsChild>
        </w:div>
        <w:div w:id="1216628008">
          <w:marLeft w:val="0"/>
          <w:marRight w:val="0"/>
          <w:marTop w:val="0"/>
          <w:marBottom w:val="0"/>
          <w:divBdr>
            <w:top w:val="none" w:sz="0" w:space="0" w:color="auto"/>
            <w:left w:val="none" w:sz="0" w:space="0" w:color="auto"/>
            <w:bottom w:val="none" w:sz="0" w:space="0" w:color="auto"/>
            <w:right w:val="none" w:sz="0" w:space="0" w:color="auto"/>
          </w:divBdr>
          <w:divsChild>
            <w:div w:id="424495147">
              <w:marLeft w:val="0"/>
              <w:marRight w:val="0"/>
              <w:marTop w:val="0"/>
              <w:marBottom w:val="0"/>
              <w:divBdr>
                <w:top w:val="none" w:sz="0" w:space="0" w:color="auto"/>
                <w:left w:val="none" w:sz="0" w:space="0" w:color="auto"/>
                <w:bottom w:val="none" w:sz="0" w:space="0" w:color="auto"/>
                <w:right w:val="none" w:sz="0" w:space="0" w:color="auto"/>
              </w:divBdr>
            </w:div>
          </w:divsChild>
        </w:div>
        <w:div w:id="1364013797">
          <w:marLeft w:val="0"/>
          <w:marRight w:val="0"/>
          <w:marTop w:val="0"/>
          <w:marBottom w:val="0"/>
          <w:divBdr>
            <w:top w:val="none" w:sz="0" w:space="0" w:color="auto"/>
            <w:left w:val="none" w:sz="0" w:space="0" w:color="auto"/>
            <w:bottom w:val="none" w:sz="0" w:space="0" w:color="auto"/>
            <w:right w:val="none" w:sz="0" w:space="0" w:color="auto"/>
          </w:divBdr>
          <w:divsChild>
            <w:div w:id="1182932706">
              <w:marLeft w:val="0"/>
              <w:marRight w:val="0"/>
              <w:marTop w:val="0"/>
              <w:marBottom w:val="0"/>
              <w:divBdr>
                <w:top w:val="none" w:sz="0" w:space="0" w:color="auto"/>
                <w:left w:val="none" w:sz="0" w:space="0" w:color="auto"/>
                <w:bottom w:val="none" w:sz="0" w:space="0" w:color="auto"/>
                <w:right w:val="none" w:sz="0" w:space="0" w:color="auto"/>
              </w:divBdr>
            </w:div>
          </w:divsChild>
        </w:div>
        <w:div w:id="1373115847">
          <w:marLeft w:val="0"/>
          <w:marRight w:val="0"/>
          <w:marTop w:val="0"/>
          <w:marBottom w:val="0"/>
          <w:divBdr>
            <w:top w:val="none" w:sz="0" w:space="0" w:color="auto"/>
            <w:left w:val="none" w:sz="0" w:space="0" w:color="auto"/>
            <w:bottom w:val="none" w:sz="0" w:space="0" w:color="auto"/>
            <w:right w:val="none" w:sz="0" w:space="0" w:color="auto"/>
          </w:divBdr>
          <w:divsChild>
            <w:div w:id="2141879096">
              <w:marLeft w:val="0"/>
              <w:marRight w:val="0"/>
              <w:marTop w:val="0"/>
              <w:marBottom w:val="0"/>
              <w:divBdr>
                <w:top w:val="none" w:sz="0" w:space="0" w:color="auto"/>
                <w:left w:val="none" w:sz="0" w:space="0" w:color="auto"/>
                <w:bottom w:val="none" w:sz="0" w:space="0" w:color="auto"/>
                <w:right w:val="none" w:sz="0" w:space="0" w:color="auto"/>
              </w:divBdr>
            </w:div>
          </w:divsChild>
        </w:div>
        <w:div w:id="1428887043">
          <w:marLeft w:val="0"/>
          <w:marRight w:val="0"/>
          <w:marTop w:val="0"/>
          <w:marBottom w:val="0"/>
          <w:divBdr>
            <w:top w:val="none" w:sz="0" w:space="0" w:color="auto"/>
            <w:left w:val="none" w:sz="0" w:space="0" w:color="auto"/>
            <w:bottom w:val="none" w:sz="0" w:space="0" w:color="auto"/>
            <w:right w:val="none" w:sz="0" w:space="0" w:color="auto"/>
          </w:divBdr>
          <w:divsChild>
            <w:div w:id="1956596126">
              <w:marLeft w:val="0"/>
              <w:marRight w:val="0"/>
              <w:marTop w:val="0"/>
              <w:marBottom w:val="0"/>
              <w:divBdr>
                <w:top w:val="none" w:sz="0" w:space="0" w:color="auto"/>
                <w:left w:val="none" w:sz="0" w:space="0" w:color="auto"/>
                <w:bottom w:val="none" w:sz="0" w:space="0" w:color="auto"/>
                <w:right w:val="none" w:sz="0" w:space="0" w:color="auto"/>
              </w:divBdr>
            </w:div>
          </w:divsChild>
        </w:div>
        <w:div w:id="1551527446">
          <w:marLeft w:val="0"/>
          <w:marRight w:val="0"/>
          <w:marTop w:val="0"/>
          <w:marBottom w:val="0"/>
          <w:divBdr>
            <w:top w:val="none" w:sz="0" w:space="0" w:color="auto"/>
            <w:left w:val="none" w:sz="0" w:space="0" w:color="auto"/>
            <w:bottom w:val="none" w:sz="0" w:space="0" w:color="auto"/>
            <w:right w:val="none" w:sz="0" w:space="0" w:color="auto"/>
          </w:divBdr>
          <w:divsChild>
            <w:div w:id="928276529">
              <w:marLeft w:val="0"/>
              <w:marRight w:val="0"/>
              <w:marTop w:val="0"/>
              <w:marBottom w:val="0"/>
              <w:divBdr>
                <w:top w:val="none" w:sz="0" w:space="0" w:color="auto"/>
                <w:left w:val="none" w:sz="0" w:space="0" w:color="auto"/>
                <w:bottom w:val="none" w:sz="0" w:space="0" w:color="auto"/>
                <w:right w:val="none" w:sz="0" w:space="0" w:color="auto"/>
              </w:divBdr>
            </w:div>
          </w:divsChild>
        </w:div>
        <w:div w:id="1741907933">
          <w:marLeft w:val="0"/>
          <w:marRight w:val="0"/>
          <w:marTop w:val="0"/>
          <w:marBottom w:val="0"/>
          <w:divBdr>
            <w:top w:val="none" w:sz="0" w:space="0" w:color="auto"/>
            <w:left w:val="none" w:sz="0" w:space="0" w:color="auto"/>
            <w:bottom w:val="none" w:sz="0" w:space="0" w:color="auto"/>
            <w:right w:val="none" w:sz="0" w:space="0" w:color="auto"/>
          </w:divBdr>
          <w:divsChild>
            <w:div w:id="381753081">
              <w:marLeft w:val="0"/>
              <w:marRight w:val="0"/>
              <w:marTop w:val="0"/>
              <w:marBottom w:val="0"/>
              <w:divBdr>
                <w:top w:val="none" w:sz="0" w:space="0" w:color="auto"/>
                <w:left w:val="none" w:sz="0" w:space="0" w:color="auto"/>
                <w:bottom w:val="none" w:sz="0" w:space="0" w:color="auto"/>
                <w:right w:val="none" w:sz="0" w:space="0" w:color="auto"/>
              </w:divBdr>
            </w:div>
          </w:divsChild>
        </w:div>
        <w:div w:id="1823353355">
          <w:marLeft w:val="0"/>
          <w:marRight w:val="0"/>
          <w:marTop w:val="0"/>
          <w:marBottom w:val="0"/>
          <w:divBdr>
            <w:top w:val="none" w:sz="0" w:space="0" w:color="auto"/>
            <w:left w:val="none" w:sz="0" w:space="0" w:color="auto"/>
            <w:bottom w:val="none" w:sz="0" w:space="0" w:color="auto"/>
            <w:right w:val="none" w:sz="0" w:space="0" w:color="auto"/>
          </w:divBdr>
          <w:divsChild>
            <w:div w:id="592474786">
              <w:marLeft w:val="0"/>
              <w:marRight w:val="0"/>
              <w:marTop w:val="0"/>
              <w:marBottom w:val="0"/>
              <w:divBdr>
                <w:top w:val="none" w:sz="0" w:space="0" w:color="auto"/>
                <w:left w:val="none" w:sz="0" w:space="0" w:color="auto"/>
                <w:bottom w:val="none" w:sz="0" w:space="0" w:color="auto"/>
                <w:right w:val="none" w:sz="0" w:space="0" w:color="auto"/>
              </w:divBdr>
            </w:div>
          </w:divsChild>
        </w:div>
        <w:div w:id="1912082680">
          <w:marLeft w:val="0"/>
          <w:marRight w:val="0"/>
          <w:marTop w:val="0"/>
          <w:marBottom w:val="0"/>
          <w:divBdr>
            <w:top w:val="none" w:sz="0" w:space="0" w:color="auto"/>
            <w:left w:val="none" w:sz="0" w:space="0" w:color="auto"/>
            <w:bottom w:val="none" w:sz="0" w:space="0" w:color="auto"/>
            <w:right w:val="none" w:sz="0" w:space="0" w:color="auto"/>
          </w:divBdr>
          <w:divsChild>
            <w:div w:id="1903910341">
              <w:marLeft w:val="0"/>
              <w:marRight w:val="0"/>
              <w:marTop w:val="0"/>
              <w:marBottom w:val="0"/>
              <w:divBdr>
                <w:top w:val="none" w:sz="0" w:space="0" w:color="auto"/>
                <w:left w:val="none" w:sz="0" w:space="0" w:color="auto"/>
                <w:bottom w:val="none" w:sz="0" w:space="0" w:color="auto"/>
                <w:right w:val="none" w:sz="0" w:space="0" w:color="auto"/>
              </w:divBdr>
            </w:div>
          </w:divsChild>
        </w:div>
        <w:div w:id="1915159265">
          <w:marLeft w:val="0"/>
          <w:marRight w:val="0"/>
          <w:marTop w:val="0"/>
          <w:marBottom w:val="0"/>
          <w:divBdr>
            <w:top w:val="none" w:sz="0" w:space="0" w:color="auto"/>
            <w:left w:val="none" w:sz="0" w:space="0" w:color="auto"/>
            <w:bottom w:val="none" w:sz="0" w:space="0" w:color="auto"/>
            <w:right w:val="none" w:sz="0" w:space="0" w:color="auto"/>
          </w:divBdr>
          <w:divsChild>
            <w:div w:id="200679109">
              <w:marLeft w:val="0"/>
              <w:marRight w:val="0"/>
              <w:marTop w:val="0"/>
              <w:marBottom w:val="0"/>
              <w:divBdr>
                <w:top w:val="none" w:sz="0" w:space="0" w:color="auto"/>
                <w:left w:val="none" w:sz="0" w:space="0" w:color="auto"/>
                <w:bottom w:val="none" w:sz="0" w:space="0" w:color="auto"/>
                <w:right w:val="none" w:sz="0" w:space="0" w:color="auto"/>
              </w:divBdr>
            </w:div>
          </w:divsChild>
        </w:div>
        <w:div w:id="1977248896">
          <w:marLeft w:val="0"/>
          <w:marRight w:val="0"/>
          <w:marTop w:val="0"/>
          <w:marBottom w:val="0"/>
          <w:divBdr>
            <w:top w:val="none" w:sz="0" w:space="0" w:color="auto"/>
            <w:left w:val="none" w:sz="0" w:space="0" w:color="auto"/>
            <w:bottom w:val="none" w:sz="0" w:space="0" w:color="auto"/>
            <w:right w:val="none" w:sz="0" w:space="0" w:color="auto"/>
          </w:divBdr>
          <w:divsChild>
            <w:div w:id="1482773446">
              <w:marLeft w:val="0"/>
              <w:marRight w:val="0"/>
              <w:marTop w:val="0"/>
              <w:marBottom w:val="0"/>
              <w:divBdr>
                <w:top w:val="none" w:sz="0" w:space="0" w:color="auto"/>
                <w:left w:val="none" w:sz="0" w:space="0" w:color="auto"/>
                <w:bottom w:val="none" w:sz="0" w:space="0" w:color="auto"/>
                <w:right w:val="none" w:sz="0" w:space="0" w:color="auto"/>
              </w:divBdr>
            </w:div>
          </w:divsChild>
        </w:div>
        <w:div w:id="2001350333">
          <w:marLeft w:val="0"/>
          <w:marRight w:val="0"/>
          <w:marTop w:val="0"/>
          <w:marBottom w:val="0"/>
          <w:divBdr>
            <w:top w:val="none" w:sz="0" w:space="0" w:color="auto"/>
            <w:left w:val="none" w:sz="0" w:space="0" w:color="auto"/>
            <w:bottom w:val="none" w:sz="0" w:space="0" w:color="auto"/>
            <w:right w:val="none" w:sz="0" w:space="0" w:color="auto"/>
          </w:divBdr>
          <w:divsChild>
            <w:div w:id="511914317">
              <w:marLeft w:val="0"/>
              <w:marRight w:val="0"/>
              <w:marTop w:val="0"/>
              <w:marBottom w:val="0"/>
              <w:divBdr>
                <w:top w:val="none" w:sz="0" w:space="0" w:color="auto"/>
                <w:left w:val="none" w:sz="0" w:space="0" w:color="auto"/>
                <w:bottom w:val="none" w:sz="0" w:space="0" w:color="auto"/>
                <w:right w:val="none" w:sz="0" w:space="0" w:color="auto"/>
              </w:divBdr>
            </w:div>
          </w:divsChild>
        </w:div>
        <w:div w:id="2002855319">
          <w:marLeft w:val="0"/>
          <w:marRight w:val="0"/>
          <w:marTop w:val="0"/>
          <w:marBottom w:val="0"/>
          <w:divBdr>
            <w:top w:val="none" w:sz="0" w:space="0" w:color="auto"/>
            <w:left w:val="none" w:sz="0" w:space="0" w:color="auto"/>
            <w:bottom w:val="none" w:sz="0" w:space="0" w:color="auto"/>
            <w:right w:val="none" w:sz="0" w:space="0" w:color="auto"/>
          </w:divBdr>
          <w:divsChild>
            <w:div w:id="1143960200">
              <w:marLeft w:val="0"/>
              <w:marRight w:val="0"/>
              <w:marTop w:val="0"/>
              <w:marBottom w:val="0"/>
              <w:divBdr>
                <w:top w:val="none" w:sz="0" w:space="0" w:color="auto"/>
                <w:left w:val="none" w:sz="0" w:space="0" w:color="auto"/>
                <w:bottom w:val="none" w:sz="0" w:space="0" w:color="auto"/>
                <w:right w:val="none" w:sz="0" w:space="0" w:color="auto"/>
              </w:divBdr>
            </w:div>
          </w:divsChild>
        </w:div>
        <w:div w:id="2010984141">
          <w:marLeft w:val="0"/>
          <w:marRight w:val="0"/>
          <w:marTop w:val="0"/>
          <w:marBottom w:val="0"/>
          <w:divBdr>
            <w:top w:val="none" w:sz="0" w:space="0" w:color="auto"/>
            <w:left w:val="none" w:sz="0" w:space="0" w:color="auto"/>
            <w:bottom w:val="none" w:sz="0" w:space="0" w:color="auto"/>
            <w:right w:val="none" w:sz="0" w:space="0" w:color="auto"/>
          </w:divBdr>
          <w:divsChild>
            <w:div w:id="1856380880">
              <w:marLeft w:val="0"/>
              <w:marRight w:val="0"/>
              <w:marTop w:val="0"/>
              <w:marBottom w:val="0"/>
              <w:divBdr>
                <w:top w:val="none" w:sz="0" w:space="0" w:color="auto"/>
                <w:left w:val="none" w:sz="0" w:space="0" w:color="auto"/>
                <w:bottom w:val="none" w:sz="0" w:space="0" w:color="auto"/>
                <w:right w:val="none" w:sz="0" w:space="0" w:color="auto"/>
              </w:divBdr>
            </w:div>
          </w:divsChild>
        </w:div>
        <w:div w:id="2100131761">
          <w:marLeft w:val="0"/>
          <w:marRight w:val="0"/>
          <w:marTop w:val="0"/>
          <w:marBottom w:val="0"/>
          <w:divBdr>
            <w:top w:val="none" w:sz="0" w:space="0" w:color="auto"/>
            <w:left w:val="none" w:sz="0" w:space="0" w:color="auto"/>
            <w:bottom w:val="none" w:sz="0" w:space="0" w:color="auto"/>
            <w:right w:val="none" w:sz="0" w:space="0" w:color="auto"/>
          </w:divBdr>
          <w:divsChild>
            <w:div w:id="51511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3611">
      <w:bodyDiv w:val="1"/>
      <w:marLeft w:val="0"/>
      <w:marRight w:val="0"/>
      <w:marTop w:val="0"/>
      <w:marBottom w:val="0"/>
      <w:divBdr>
        <w:top w:val="none" w:sz="0" w:space="0" w:color="auto"/>
        <w:left w:val="none" w:sz="0" w:space="0" w:color="auto"/>
        <w:bottom w:val="none" w:sz="0" w:space="0" w:color="auto"/>
        <w:right w:val="none" w:sz="0" w:space="0" w:color="auto"/>
      </w:divBdr>
    </w:div>
    <w:div w:id="1074012616">
      <w:bodyDiv w:val="1"/>
      <w:marLeft w:val="0"/>
      <w:marRight w:val="0"/>
      <w:marTop w:val="0"/>
      <w:marBottom w:val="0"/>
      <w:divBdr>
        <w:top w:val="none" w:sz="0" w:space="0" w:color="auto"/>
        <w:left w:val="none" w:sz="0" w:space="0" w:color="auto"/>
        <w:bottom w:val="none" w:sz="0" w:space="0" w:color="auto"/>
        <w:right w:val="none" w:sz="0" w:space="0" w:color="auto"/>
      </w:divBdr>
    </w:div>
    <w:div w:id="1082944594">
      <w:bodyDiv w:val="1"/>
      <w:marLeft w:val="0"/>
      <w:marRight w:val="0"/>
      <w:marTop w:val="0"/>
      <w:marBottom w:val="0"/>
      <w:divBdr>
        <w:top w:val="none" w:sz="0" w:space="0" w:color="auto"/>
        <w:left w:val="none" w:sz="0" w:space="0" w:color="auto"/>
        <w:bottom w:val="none" w:sz="0" w:space="0" w:color="auto"/>
        <w:right w:val="none" w:sz="0" w:space="0" w:color="auto"/>
      </w:divBdr>
    </w:div>
    <w:div w:id="1083575676">
      <w:bodyDiv w:val="1"/>
      <w:marLeft w:val="0"/>
      <w:marRight w:val="0"/>
      <w:marTop w:val="0"/>
      <w:marBottom w:val="0"/>
      <w:divBdr>
        <w:top w:val="none" w:sz="0" w:space="0" w:color="auto"/>
        <w:left w:val="none" w:sz="0" w:space="0" w:color="auto"/>
        <w:bottom w:val="none" w:sz="0" w:space="0" w:color="auto"/>
        <w:right w:val="none" w:sz="0" w:space="0" w:color="auto"/>
      </w:divBdr>
    </w:div>
    <w:div w:id="1154564137">
      <w:bodyDiv w:val="1"/>
      <w:marLeft w:val="0"/>
      <w:marRight w:val="0"/>
      <w:marTop w:val="0"/>
      <w:marBottom w:val="0"/>
      <w:divBdr>
        <w:top w:val="none" w:sz="0" w:space="0" w:color="auto"/>
        <w:left w:val="none" w:sz="0" w:space="0" w:color="auto"/>
        <w:bottom w:val="none" w:sz="0" w:space="0" w:color="auto"/>
        <w:right w:val="none" w:sz="0" w:space="0" w:color="auto"/>
      </w:divBdr>
    </w:div>
    <w:div w:id="1207638884">
      <w:bodyDiv w:val="1"/>
      <w:marLeft w:val="0"/>
      <w:marRight w:val="0"/>
      <w:marTop w:val="0"/>
      <w:marBottom w:val="0"/>
      <w:divBdr>
        <w:top w:val="none" w:sz="0" w:space="0" w:color="auto"/>
        <w:left w:val="none" w:sz="0" w:space="0" w:color="auto"/>
        <w:bottom w:val="none" w:sz="0" w:space="0" w:color="auto"/>
        <w:right w:val="none" w:sz="0" w:space="0" w:color="auto"/>
      </w:divBdr>
    </w:div>
    <w:div w:id="1209416333">
      <w:bodyDiv w:val="1"/>
      <w:marLeft w:val="0"/>
      <w:marRight w:val="0"/>
      <w:marTop w:val="0"/>
      <w:marBottom w:val="0"/>
      <w:divBdr>
        <w:top w:val="none" w:sz="0" w:space="0" w:color="auto"/>
        <w:left w:val="none" w:sz="0" w:space="0" w:color="auto"/>
        <w:bottom w:val="none" w:sz="0" w:space="0" w:color="auto"/>
        <w:right w:val="none" w:sz="0" w:space="0" w:color="auto"/>
      </w:divBdr>
    </w:div>
    <w:div w:id="1217231442">
      <w:bodyDiv w:val="1"/>
      <w:marLeft w:val="0"/>
      <w:marRight w:val="0"/>
      <w:marTop w:val="0"/>
      <w:marBottom w:val="0"/>
      <w:divBdr>
        <w:top w:val="none" w:sz="0" w:space="0" w:color="auto"/>
        <w:left w:val="none" w:sz="0" w:space="0" w:color="auto"/>
        <w:bottom w:val="none" w:sz="0" w:space="0" w:color="auto"/>
        <w:right w:val="none" w:sz="0" w:space="0" w:color="auto"/>
      </w:divBdr>
    </w:div>
    <w:div w:id="1229421579">
      <w:bodyDiv w:val="1"/>
      <w:marLeft w:val="0"/>
      <w:marRight w:val="0"/>
      <w:marTop w:val="0"/>
      <w:marBottom w:val="0"/>
      <w:divBdr>
        <w:top w:val="none" w:sz="0" w:space="0" w:color="auto"/>
        <w:left w:val="none" w:sz="0" w:space="0" w:color="auto"/>
        <w:bottom w:val="none" w:sz="0" w:space="0" w:color="auto"/>
        <w:right w:val="none" w:sz="0" w:space="0" w:color="auto"/>
      </w:divBdr>
    </w:div>
    <w:div w:id="1350715944">
      <w:bodyDiv w:val="1"/>
      <w:marLeft w:val="0"/>
      <w:marRight w:val="0"/>
      <w:marTop w:val="0"/>
      <w:marBottom w:val="0"/>
      <w:divBdr>
        <w:top w:val="none" w:sz="0" w:space="0" w:color="auto"/>
        <w:left w:val="none" w:sz="0" w:space="0" w:color="auto"/>
        <w:bottom w:val="none" w:sz="0" w:space="0" w:color="auto"/>
        <w:right w:val="none" w:sz="0" w:space="0" w:color="auto"/>
      </w:divBdr>
    </w:div>
    <w:div w:id="1351685401">
      <w:bodyDiv w:val="1"/>
      <w:marLeft w:val="0"/>
      <w:marRight w:val="0"/>
      <w:marTop w:val="0"/>
      <w:marBottom w:val="0"/>
      <w:divBdr>
        <w:top w:val="none" w:sz="0" w:space="0" w:color="auto"/>
        <w:left w:val="none" w:sz="0" w:space="0" w:color="auto"/>
        <w:bottom w:val="none" w:sz="0" w:space="0" w:color="auto"/>
        <w:right w:val="none" w:sz="0" w:space="0" w:color="auto"/>
      </w:divBdr>
    </w:div>
    <w:div w:id="1472288319">
      <w:bodyDiv w:val="1"/>
      <w:marLeft w:val="0"/>
      <w:marRight w:val="0"/>
      <w:marTop w:val="0"/>
      <w:marBottom w:val="0"/>
      <w:divBdr>
        <w:top w:val="none" w:sz="0" w:space="0" w:color="auto"/>
        <w:left w:val="none" w:sz="0" w:space="0" w:color="auto"/>
        <w:bottom w:val="none" w:sz="0" w:space="0" w:color="auto"/>
        <w:right w:val="none" w:sz="0" w:space="0" w:color="auto"/>
      </w:divBdr>
    </w:div>
    <w:div w:id="1476482741">
      <w:bodyDiv w:val="1"/>
      <w:marLeft w:val="0"/>
      <w:marRight w:val="0"/>
      <w:marTop w:val="0"/>
      <w:marBottom w:val="0"/>
      <w:divBdr>
        <w:top w:val="none" w:sz="0" w:space="0" w:color="auto"/>
        <w:left w:val="none" w:sz="0" w:space="0" w:color="auto"/>
        <w:bottom w:val="none" w:sz="0" w:space="0" w:color="auto"/>
        <w:right w:val="none" w:sz="0" w:space="0" w:color="auto"/>
      </w:divBdr>
    </w:div>
    <w:div w:id="1479344503">
      <w:bodyDiv w:val="1"/>
      <w:marLeft w:val="0"/>
      <w:marRight w:val="0"/>
      <w:marTop w:val="0"/>
      <w:marBottom w:val="0"/>
      <w:divBdr>
        <w:top w:val="none" w:sz="0" w:space="0" w:color="auto"/>
        <w:left w:val="none" w:sz="0" w:space="0" w:color="auto"/>
        <w:bottom w:val="none" w:sz="0" w:space="0" w:color="auto"/>
        <w:right w:val="none" w:sz="0" w:space="0" w:color="auto"/>
      </w:divBdr>
    </w:div>
    <w:div w:id="1519082134">
      <w:bodyDiv w:val="1"/>
      <w:marLeft w:val="0"/>
      <w:marRight w:val="0"/>
      <w:marTop w:val="0"/>
      <w:marBottom w:val="0"/>
      <w:divBdr>
        <w:top w:val="none" w:sz="0" w:space="0" w:color="auto"/>
        <w:left w:val="none" w:sz="0" w:space="0" w:color="auto"/>
        <w:bottom w:val="none" w:sz="0" w:space="0" w:color="auto"/>
        <w:right w:val="none" w:sz="0" w:space="0" w:color="auto"/>
      </w:divBdr>
    </w:div>
    <w:div w:id="1575816687">
      <w:bodyDiv w:val="1"/>
      <w:marLeft w:val="0"/>
      <w:marRight w:val="0"/>
      <w:marTop w:val="0"/>
      <w:marBottom w:val="0"/>
      <w:divBdr>
        <w:top w:val="none" w:sz="0" w:space="0" w:color="auto"/>
        <w:left w:val="none" w:sz="0" w:space="0" w:color="auto"/>
        <w:bottom w:val="none" w:sz="0" w:space="0" w:color="auto"/>
        <w:right w:val="none" w:sz="0" w:space="0" w:color="auto"/>
      </w:divBdr>
    </w:div>
    <w:div w:id="1576547402">
      <w:bodyDiv w:val="1"/>
      <w:marLeft w:val="0"/>
      <w:marRight w:val="0"/>
      <w:marTop w:val="0"/>
      <w:marBottom w:val="0"/>
      <w:divBdr>
        <w:top w:val="none" w:sz="0" w:space="0" w:color="auto"/>
        <w:left w:val="none" w:sz="0" w:space="0" w:color="auto"/>
        <w:bottom w:val="none" w:sz="0" w:space="0" w:color="auto"/>
        <w:right w:val="none" w:sz="0" w:space="0" w:color="auto"/>
      </w:divBdr>
      <w:divsChild>
        <w:div w:id="73091921">
          <w:marLeft w:val="0"/>
          <w:marRight w:val="0"/>
          <w:marTop w:val="0"/>
          <w:marBottom w:val="0"/>
          <w:divBdr>
            <w:top w:val="none" w:sz="0" w:space="0" w:color="auto"/>
            <w:left w:val="none" w:sz="0" w:space="0" w:color="auto"/>
            <w:bottom w:val="none" w:sz="0" w:space="0" w:color="auto"/>
            <w:right w:val="none" w:sz="0" w:space="0" w:color="auto"/>
          </w:divBdr>
        </w:div>
        <w:div w:id="313223449">
          <w:marLeft w:val="0"/>
          <w:marRight w:val="0"/>
          <w:marTop w:val="0"/>
          <w:marBottom w:val="0"/>
          <w:divBdr>
            <w:top w:val="none" w:sz="0" w:space="0" w:color="auto"/>
            <w:left w:val="none" w:sz="0" w:space="0" w:color="auto"/>
            <w:bottom w:val="none" w:sz="0" w:space="0" w:color="auto"/>
            <w:right w:val="none" w:sz="0" w:space="0" w:color="auto"/>
          </w:divBdr>
        </w:div>
        <w:div w:id="450049484">
          <w:marLeft w:val="0"/>
          <w:marRight w:val="0"/>
          <w:marTop w:val="0"/>
          <w:marBottom w:val="0"/>
          <w:divBdr>
            <w:top w:val="none" w:sz="0" w:space="0" w:color="auto"/>
            <w:left w:val="none" w:sz="0" w:space="0" w:color="auto"/>
            <w:bottom w:val="none" w:sz="0" w:space="0" w:color="auto"/>
            <w:right w:val="none" w:sz="0" w:space="0" w:color="auto"/>
          </w:divBdr>
        </w:div>
      </w:divsChild>
    </w:div>
    <w:div w:id="1591739133">
      <w:bodyDiv w:val="1"/>
      <w:marLeft w:val="0"/>
      <w:marRight w:val="0"/>
      <w:marTop w:val="0"/>
      <w:marBottom w:val="0"/>
      <w:divBdr>
        <w:top w:val="none" w:sz="0" w:space="0" w:color="auto"/>
        <w:left w:val="none" w:sz="0" w:space="0" w:color="auto"/>
        <w:bottom w:val="none" w:sz="0" w:space="0" w:color="auto"/>
        <w:right w:val="none" w:sz="0" w:space="0" w:color="auto"/>
      </w:divBdr>
    </w:div>
    <w:div w:id="1617758729">
      <w:bodyDiv w:val="1"/>
      <w:marLeft w:val="0"/>
      <w:marRight w:val="0"/>
      <w:marTop w:val="0"/>
      <w:marBottom w:val="0"/>
      <w:divBdr>
        <w:top w:val="none" w:sz="0" w:space="0" w:color="auto"/>
        <w:left w:val="none" w:sz="0" w:space="0" w:color="auto"/>
        <w:bottom w:val="none" w:sz="0" w:space="0" w:color="auto"/>
        <w:right w:val="none" w:sz="0" w:space="0" w:color="auto"/>
      </w:divBdr>
    </w:div>
    <w:div w:id="1659725083">
      <w:bodyDiv w:val="1"/>
      <w:marLeft w:val="0"/>
      <w:marRight w:val="0"/>
      <w:marTop w:val="0"/>
      <w:marBottom w:val="0"/>
      <w:divBdr>
        <w:top w:val="none" w:sz="0" w:space="0" w:color="auto"/>
        <w:left w:val="none" w:sz="0" w:space="0" w:color="auto"/>
        <w:bottom w:val="none" w:sz="0" w:space="0" w:color="auto"/>
        <w:right w:val="none" w:sz="0" w:space="0" w:color="auto"/>
      </w:divBdr>
    </w:div>
    <w:div w:id="1731491307">
      <w:bodyDiv w:val="1"/>
      <w:marLeft w:val="0"/>
      <w:marRight w:val="0"/>
      <w:marTop w:val="0"/>
      <w:marBottom w:val="0"/>
      <w:divBdr>
        <w:top w:val="none" w:sz="0" w:space="0" w:color="auto"/>
        <w:left w:val="none" w:sz="0" w:space="0" w:color="auto"/>
        <w:bottom w:val="none" w:sz="0" w:space="0" w:color="auto"/>
        <w:right w:val="none" w:sz="0" w:space="0" w:color="auto"/>
      </w:divBdr>
    </w:div>
    <w:div w:id="1749619688">
      <w:bodyDiv w:val="1"/>
      <w:marLeft w:val="0"/>
      <w:marRight w:val="0"/>
      <w:marTop w:val="0"/>
      <w:marBottom w:val="0"/>
      <w:divBdr>
        <w:top w:val="none" w:sz="0" w:space="0" w:color="auto"/>
        <w:left w:val="none" w:sz="0" w:space="0" w:color="auto"/>
        <w:bottom w:val="none" w:sz="0" w:space="0" w:color="auto"/>
        <w:right w:val="none" w:sz="0" w:space="0" w:color="auto"/>
      </w:divBdr>
    </w:div>
    <w:div w:id="1782535038">
      <w:bodyDiv w:val="1"/>
      <w:marLeft w:val="0"/>
      <w:marRight w:val="0"/>
      <w:marTop w:val="0"/>
      <w:marBottom w:val="0"/>
      <w:divBdr>
        <w:top w:val="none" w:sz="0" w:space="0" w:color="auto"/>
        <w:left w:val="none" w:sz="0" w:space="0" w:color="auto"/>
        <w:bottom w:val="none" w:sz="0" w:space="0" w:color="auto"/>
        <w:right w:val="none" w:sz="0" w:space="0" w:color="auto"/>
      </w:divBdr>
    </w:div>
    <w:div w:id="1825316281">
      <w:bodyDiv w:val="1"/>
      <w:marLeft w:val="0"/>
      <w:marRight w:val="0"/>
      <w:marTop w:val="0"/>
      <w:marBottom w:val="0"/>
      <w:divBdr>
        <w:top w:val="none" w:sz="0" w:space="0" w:color="auto"/>
        <w:left w:val="none" w:sz="0" w:space="0" w:color="auto"/>
        <w:bottom w:val="none" w:sz="0" w:space="0" w:color="auto"/>
        <w:right w:val="none" w:sz="0" w:space="0" w:color="auto"/>
      </w:divBdr>
    </w:div>
    <w:div w:id="1860385956">
      <w:bodyDiv w:val="1"/>
      <w:marLeft w:val="0"/>
      <w:marRight w:val="0"/>
      <w:marTop w:val="0"/>
      <w:marBottom w:val="0"/>
      <w:divBdr>
        <w:top w:val="none" w:sz="0" w:space="0" w:color="auto"/>
        <w:left w:val="none" w:sz="0" w:space="0" w:color="auto"/>
        <w:bottom w:val="none" w:sz="0" w:space="0" w:color="auto"/>
        <w:right w:val="none" w:sz="0" w:space="0" w:color="auto"/>
      </w:divBdr>
      <w:divsChild>
        <w:div w:id="803079287">
          <w:marLeft w:val="0"/>
          <w:marRight w:val="0"/>
          <w:marTop w:val="0"/>
          <w:marBottom w:val="0"/>
          <w:divBdr>
            <w:top w:val="none" w:sz="0" w:space="0" w:color="auto"/>
            <w:left w:val="none" w:sz="0" w:space="0" w:color="auto"/>
            <w:bottom w:val="none" w:sz="0" w:space="0" w:color="auto"/>
            <w:right w:val="none" w:sz="0" w:space="0" w:color="auto"/>
          </w:divBdr>
        </w:div>
        <w:div w:id="1055465216">
          <w:marLeft w:val="0"/>
          <w:marRight w:val="0"/>
          <w:marTop w:val="0"/>
          <w:marBottom w:val="0"/>
          <w:divBdr>
            <w:top w:val="none" w:sz="0" w:space="0" w:color="auto"/>
            <w:left w:val="none" w:sz="0" w:space="0" w:color="auto"/>
            <w:bottom w:val="none" w:sz="0" w:space="0" w:color="auto"/>
            <w:right w:val="none" w:sz="0" w:space="0" w:color="auto"/>
          </w:divBdr>
        </w:div>
        <w:div w:id="1436946168">
          <w:marLeft w:val="0"/>
          <w:marRight w:val="0"/>
          <w:marTop w:val="0"/>
          <w:marBottom w:val="0"/>
          <w:divBdr>
            <w:top w:val="none" w:sz="0" w:space="0" w:color="auto"/>
            <w:left w:val="none" w:sz="0" w:space="0" w:color="auto"/>
            <w:bottom w:val="none" w:sz="0" w:space="0" w:color="auto"/>
            <w:right w:val="none" w:sz="0" w:space="0" w:color="auto"/>
          </w:divBdr>
        </w:div>
        <w:div w:id="1473870526">
          <w:marLeft w:val="0"/>
          <w:marRight w:val="0"/>
          <w:marTop w:val="0"/>
          <w:marBottom w:val="0"/>
          <w:divBdr>
            <w:top w:val="none" w:sz="0" w:space="0" w:color="auto"/>
            <w:left w:val="none" w:sz="0" w:space="0" w:color="auto"/>
            <w:bottom w:val="none" w:sz="0" w:space="0" w:color="auto"/>
            <w:right w:val="none" w:sz="0" w:space="0" w:color="auto"/>
          </w:divBdr>
        </w:div>
        <w:div w:id="1504511433">
          <w:marLeft w:val="0"/>
          <w:marRight w:val="0"/>
          <w:marTop w:val="0"/>
          <w:marBottom w:val="0"/>
          <w:divBdr>
            <w:top w:val="none" w:sz="0" w:space="0" w:color="auto"/>
            <w:left w:val="none" w:sz="0" w:space="0" w:color="auto"/>
            <w:bottom w:val="none" w:sz="0" w:space="0" w:color="auto"/>
            <w:right w:val="none" w:sz="0" w:space="0" w:color="auto"/>
          </w:divBdr>
        </w:div>
        <w:div w:id="1666976850">
          <w:marLeft w:val="0"/>
          <w:marRight w:val="0"/>
          <w:marTop w:val="0"/>
          <w:marBottom w:val="0"/>
          <w:divBdr>
            <w:top w:val="none" w:sz="0" w:space="0" w:color="auto"/>
            <w:left w:val="none" w:sz="0" w:space="0" w:color="auto"/>
            <w:bottom w:val="none" w:sz="0" w:space="0" w:color="auto"/>
            <w:right w:val="none" w:sz="0" w:space="0" w:color="auto"/>
          </w:divBdr>
        </w:div>
        <w:div w:id="1900743278">
          <w:marLeft w:val="0"/>
          <w:marRight w:val="0"/>
          <w:marTop w:val="0"/>
          <w:marBottom w:val="0"/>
          <w:divBdr>
            <w:top w:val="none" w:sz="0" w:space="0" w:color="auto"/>
            <w:left w:val="none" w:sz="0" w:space="0" w:color="auto"/>
            <w:bottom w:val="none" w:sz="0" w:space="0" w:color="auto"/>
            <w:right w:val="none" w:sz="0" w:space="0" w:color="auto"/>
          </w:divBdr>
          <w:divsChild>
            <w:div w:id="259917544">
              <w:marLeft w:val="-75"/>
              <w:marRight w:val="0"/>
              <w:marTop w:val="30"/>
              <w:marBottom w:val="30"/>
              <w:divBdr>
                <w:top w:val="none" w:sz="0" w:space="0" w:color="auto"/>
                <w:left w:val="none" w:sz="0" w:space="0" w:color="auto"/>
                <w:bottom w:val="none" w:sz="0" w:space="0" w:color="auto"/>
                <w:right w:val="none" w:sz="0" w:space="0" w:color="auto"/>
              </w:divBdr>
              <w:divsChild>
                <w:div w:id="784346451">
                  <w:marLeft w:val="0"/>
                  <w:marRight w:val="0"/>
                  <w:marTop w:val="0"/>
                  <w:marBottom w:val="0"/>
                  <w:divBdr>
                    <w:top w:val="none" w:sz="0" w:space="0" w:color="auto"/>
                    <w:left w:val="none" w:sz="0" w:space="0" w:color="auto"/>
                    <w:bottom w:val="none" w:sz="0" w:space="0" w:color="auto"/>
                    <w:right w:val="none" w:sz="0" w:space="0" w:color="auto"/>
                  </w:divBdr>
                  <w:divsChild>
                    <w:div w:id="307591534">
                      <w:marLeft w:val="0"/>
                      <w:marRight w:val="0"/>
                      <w:marTop w:val="0"/>
                      <w:marBottom w:val="0"/>
                      <w:divBdr>
                        <w:top w:val="none" w:sz="0" w:space="0" w:color="auto"/>
                        <w:left w:val="none" w:sz="0" w:space="0" w:color="auto"/>
                        <w:bottom w:val="none" w:sz="0" w:space="0" w:color="auto"/>
                        <w:right w:val="none" w:sz="0" w:space="0" w:color="auto"/>
                      </w:divBdr>
                    </w:div>
                  </w:divsChild>
                </w:div>
                <w:div w:id="855849922">
                  <w:marLeft w:val="0"/>
                  <w:marRight w:val="0"/>
                  <w:marTop w:val="0"/>
                  <w:marBottom w:val="0"/>
                  <w:divBdr>
                    <w:top w:val="none" w:sz="0" w:space="0" w:color="auto"/>
                    <w:left w:val="none" w:sz="0" w:space="0" w:color="auto"/>
                    <w:bottom w:val="none" w:sz="0" w:space="0" w:color="auto"/>
                    <w:right w:val="none" w:sz="0" w:space="0" w:color="auto"/>
                  </w:divBdr>
                  <w:divsChild>
                    <w:div w:id="1778519926">
                      <w:marLeft w:val="0"/>
                      <w:marRight w:val="0"/>
                      <w:marTop w:val="0"/>
                      <w:marBottom w:val="0"/>
                      <w:divBdr>
                        <w:top w:val="none" w:sz="0" w:space="0" w:color="auto"/>
                        <w:left w:val="none" w:sz="0" w:space="0" w:color="auto"/>
                        <w:bottom w:val="none" w:sz="0" w:space="0" w:color="auto"/>
                        <w:right w:val="none" w:sz="0" w:space="0" w:color="auto"/>
                      </w:divBdr>
                    </w:div>
                  </w:divsChild>
                </w:div>
                <w:div w:id="964042091">
                  <w:marLeft w:val="0"/>
                  <w:marRight w:val="0"/>
                  <w:marTop w:val="0"/>
                  <w:marBottom w:val="0"/>
                  <w:divBdr>
                    <w:top w:val="none" w:sz="0" w:space="0" w:color="auto"/>
                    <w:left w:val="none" w:sz="0" w:space="0" w:color="auto"/>
                    <w:bottom w:val="none" w:sz="0" w:space="0" w:color="auto"/>
                    <w:right w:val="none" w:sz="0" w:space="0" w:color="auto"/>
                  </w:divBdr>
                  <w:divsChild>
                    <w:div w:id="534587680">
                      <w:marLeft w:val="0"/>
                      <w:marRight w:val="0"/>
                      <w:marTop w:val="0"/>
                      <w:marBottom w:val="0"/>
                      <w:divBdr>
                        <w:top w:val="none" w:sz="0" w:space="0" w:color="auto"/>
                        <w:left w:val="none" w:sz="0" w:space="0" w:color="auto"/>
                        <w:bottom w:val="none" w:sz="0" w:space="0" w:color="auto"/>
                        <w:right w:val="none" w:sz="0" w:space="0" w:color="auto"/>
                      </w:divBdr>
                    </w:div>
                  </w:divsChild>
                </w:div>
                <w:div w:id="1131631010">
                  <w:marLeft w:val="0"/>
                  <w:marRight w:val="0"/>
                  <w:marTop w:val="0"/>
                  <w:marBottom w:val="0"/>
                  <w:divBdr>
                    <w:top w:val="none" w:sz="0" w:space="0" w:color="auto"/>
                    <w:left w:val="none" w:sz="0" w:space="0" w:color="auto"/>
                    <w:bottom w:val="none" w:sz="0" w:space="0" w:color="auto"/>
                    <w:right w:val="none" w:sz="0" w:space="0" w:color="auto"/>
                  </w:divBdr>
                  <w:divsChild>
                    <w:div w:id="1406607591">
                      <w:marLeft w:val="0"/>
                      <w:marRight w:val="0"/>
                      <w:marTop w:val="0"/>
                      <w:marBottom w:val="0"/>
                      <w:divBdr>
                        <w:top w:val="none" w:sz="0" w:space="0" w:color="auto"/>
                        <w:left w:val="none" w:sz="0" w:space="0" w:color="auto"/>
                        <w:bottom w:val="none" w:sz="0" w:space="0" w:color="auto"/>
                        <w:right w:val="none" w:sz="0" w:space="0" w:color="auto"/>
                      </w:divBdr>
                    </w:div>
                  </w:divsChild>
                </w:div>
                <w:div w:id="1390493832">
                  <w:marLeft w:val="0"/>
                  <w:marRight w:val="0"/>
                  <w:marTop w:val="0"/>
                  <w:marBottom w:val="0"/>
                  <w:divBdr>
                    <w:top w:val="none" w:sz="0" w:space="0" w:color="auto"/>
                    <w:left w:val="none" w:sz="0" w:space="0" w:color="auto"/>
                    <w:bottom w:val="none" w:sz="0" w:space="0" w:color="auto"/>
                    <w:right w:val="none" w:sz="0" w:space="0" w:color="auto"/>
                  </w:divBdr>
                  <w:divsChild>
                    <w:div w:id="1732461061">
                      <w:marLeft w:val="0"/>
                      <w:marRight w:val="0"/>
                      <w:marTop w:val="0"/>
                      <w:marBottom w:val="0"/>
                      <w:divBdr>
                        <w:top w:val="none" w:sz="0" w:space="0" w:color="auto"/>
                        <w:left w:val="none" w:sz="0" w:space="0" w:color="auto"/>
                        <w:bottom w:val="none" w:sz="0" w:space="0" w:color="auto"/>
                        <w:right w:val="none" w:sz="0" w:space="0" w:color="auto"/>
                      </w:divBdr>
                    </w:div>
                  </w:divsChild>
                </w:div>
                <w:div w:id="1802266712">
                  <w:marLeft w:val="0"/>
                  <w:marRight w:val="0"/>
                  <w:marTop w:val="0"/>
                  <w:marBottom w:val="0"/>
                  <w:divBdr>
                    <w:top w:val="none" w:sz="0" w:space="0" w:color="auto"/>
                    <w:left w:val="none" w:sz="0" w:space="0" w:color="auto"/>
                    <w:bottom w:val="none" w:sz="0" w:space="0" w:color="auto"/>
                    <w:right w:val="none" w:sz="0" w:space="0" w:color="auto"/>
                  </w:divBdr>
                  <w:divsChild>
                    <w:div w:id="31745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217377">
      <w:bodyDiv w:val="1"/>
      <w:marLeft w:val="0"/>
      <w:marRight w:val="0"/>
      <w:marTop w:val="0"/>
      <w:marBottom w:val="0"/>
      <w:divBdr>
        <w:top w:val="none" w:sz="0" w:space="0" w:color="auto"/>
        <w:left w:val="none" w:sz="0" w:space="0" w:color="auto"/>
        <w:bottom w:val="none" w:sz="0" w:space="0" w:color="auto"/>
        <w:right w:val="none" w:sz="0" w:space="0" w:color="auto"/>
      </w:divBdr>
      <w:divsChild>
        <w:div w:id="1478497995">
          <w:marLeft w:val="0"/>
          <w:marRight w:val="0"/>
          <w:marTop w:val="0"/>
          <w:marBottom w:val="0"/>
          <w:divBdr>
            <w:top w:val="none" w:sz="0" w:space="0" w:color="auto"/>
            <w:left w:val="none" w:sz="0" w:space="0" w:color="auto"/>
            <w:bottom w:val="none" w:sz="0" w:space="0" w:color="auto"/>
            <w:right w:val="none" w:sz="0" w:space="0" w:color="auto"/>
          </w:divBdr>
        </w:div>
        <w:div w:id="1870144781">
          <w:marLeft w:val="0"/>
          <w:marRight w:val="0"/>
          <w:marTop w:val="0"/>
          <w:marBottom w:val="0"/>
          <w:divBdr>
            <w:top w:val="none" w:sz="0" w:space="0" w:color="auto"/>
            <w:left w:val="none" w:sz="0" w:space="0" w:color="auto"/>
            <w:bottom w:val="none" w:sz="0" w:space="0" w:color="auto"/>
            <w:right w:val="none" w:sz="0" w:space="0" w:color="auto"/>
          </w:divBdr>
        </w:div>
        <w:div w:id="1932664479">
          <w:marLeft w:val="0"/>
          <w:marRight w:val="0"/>
          <w:marTop w:val="0"/>
          <w:marBottom w:val="0"/>
          <w:divBdr>
            <w:top w:val="none" w:sz="0" w:space="0" w:color="auto"/>
            <w:left w:val="none" w:sz="0" w:space="0" w:color="auto"/>
            <w:bottom w:val="none" w:sz="0" w:space="0" w:color="auto"/>
            <w:right w:val="none" w:sz="0" w:space="0" w:color="auto"/>
          </w:divBdr>
          <w:divsChild>
            <w:div w:id="40832084">
              <w:marLeft w:val="0"/>
              <w:marRight w:val="0"/>
              <w:marTop w:val="0"/>
              <w:marBottom w:val="0"/>
              <w:divBdr>
                <w:top w:val="none" w:sz="0" w:space="0" w:color="auto"/>
                <w:left w:val="none" w:sz="0" w:space="0" w:color="auto"/>
                <w:bottom w:val="none" w:sz="0" w:space="0" w:color="auto"/>
                <w:right w:val="none" w:sz="0" w:space="0" w:color="auto"/>
              </w:divBdr>
            </w:div>
            <w:div w:id="182206905">
              <w:marLeft w:val="0"/>
              <w:marRight w:val="0"/>
              <w:marTop w:val="0"/>
              <w:marBottom w:val="0"/>
              <w:divBdr>
                <w:top w:val="none" w:sz="0" w:space="0" w:color="auto"/>
                <w:left w:val="none" w:sz="0" w:space="0" w:color="auto"/>
                <w:bottom w:val="none" w:sz="0" w:space="0" w:color="auto"/>
                <w:right w:val="none" w:sz="0" w:space="0" w:color="auto"/>
              </w:divBdr>
            </w:div>
            <w:div w:id="329062882">
              <w:marLeft w:val="0"/>
              <w:marRight w:val="0"/>
              <w:marTop w:val="0"/>
              <w:marBottom w:val="0"/>
              <w:divBdr>
                <w:top w:val="none" w:sz="0" w:space="0" w:color="auto"/>
                <w:left w:val="none" w:sz="0" w:space="0" w:color="auto"/>
                <w:bottom w:val="none" w:sz="0" w:space="0" w:color="auto"/>
                <w:right w:val="none" w:sz="0" w:space="0" w:color="auto"/>
              </w:divBdr>
            </w:div>
            <w:div w:id="457143580">
              <w:marLeft w:val="0"/>
              <w:marRight w:val="0"/>
              <w:marTop w:val="0"/>
              <w:marBottom w:val="0"/>
              <w:divBdr>
                <w:top w:val="none" w:sz="0" w:space="0" w:color="auto"/>
                <w:left w:val="none" w:sz="0" w:space="0" w:color="auto"/>
                <w:bottom w:val="none" w:sz="0" w:space="0" w:color="auto"/>
                <w:right w:val="none" w:sz="0" w:space="0" w:color="auto"/>
              </w:divBdr>
            </w:div>
            <w:div w:id="611939813">
              <w:marLeft w:val="0"/>
              <w:marRight w:val="0"/>
              <w:marTop w:val="0"/>
              <w:marBottom w:val="0"/>
              <w:divBdr>
                <w:top w:val="none" w:sz="0" w:space="0" w:color="auto"/>
                <w:left w:val="none" w:sz="0" w:space="0" w:color="auto"/>
                <w:bottom w:val="none" w:sz="0" w:space="0" w:color="auto"/>
                <w:right w:val="none" w:sz="0" w:space="0" w:color="auto"/>
              </w:divBdr>
            </w:div>
            <w:div w:id="1124690059">
              <w:marLeft w:val="0"/>
              <w:marRight w:val="0"/>
              <w:marTop w:val="0"/>
              <w:marBottom w:val="0"/>
              <w:divBdr>
                <w:top w:val="none" w:sz="0" w:space="0" w:color="auto"/>
                <w:left w:val="none" w:sz="0" w:space="0" w:color="auto"/>
                <w:bottom w:val="none" w:sz="0" w:space="0" w:color="auto"/>
                <w:right w:val="none" w:sz="0" w:space="0" w:color="auto"/>
              </w:divBdr>
            </w:div>
            <w:div w:id="1221751024">
              <w:marLeft w:val="0"/>
              <w:marRight w:val="0"/>
              <w:marTop w:val="0"/>
              <w:marBottom w:val="0"/>
              <w:divBdr>
                <w:top w:val="none" w:sz="0" w:space="0" w:color="auto"/>
                <w:left w:val="none" w:sz="0" w:space="0" w:color="auto"/>
                <w:bottom w:val="none" w:sz="0" w:space="0" w:color="auto"/>
                <w:right w:val="none" w:sz="0" w:space="0" w:color="auto"/>
              </w:divBdr>
            </w:div>
            <w:div w:id="1383480400">
              <w:marLeft w:val="0"/>
              <w:marRight w:val="0"/>
              <w:marTop w:val="0"/>
              <w:marBottom w:val="0"/>
              <w:divBdr>
                <w:top w:val="none" w:sz="0" w:space="0" w:color="auto"/>
                <w:left w:val="none" w:sz="0" w:space="0" w:color="auto"/>
                <w:bottom w:val="none" w:sz="0" w:space="0" w:color="auto"/>
                <w:right w:val="none" w:sz="0" w:space="0" w:color="auto"/>
              </w:divBdr>
            </w:div>
            <w:div w:id="1403483816">
              <w:marLeft w:val="0"/>
              <w:marRight w:val="0"/>
              <w:marTop w:val="0"/>
              <w:marBottom w:val="0"/>
              <w:divBdr>
                <w:top w:val="none" w:sz="0" w:space="0" w:color="auto"/>
                <w:left w:val="none" w:sz="0" w:space="0" w:color="auto"/>
                <w:bottom w:val="none" w:sz="0" w:space="0" w:color="auto"/>
                <w:right w:val="none" w:sz="0" w:space="0" w:color="auto"/>
              </w:divBdr>
            </w:div>
            <w:div w:id="1629969023">
              <w:marLeft w:val="0"/>
              <w:marRight w:val="0"/>
              <w:marTop w:val="0"/>
              <w:marBottom w:val="0"/>
              <w:divBdr>
                <w:top w:val="none" w:sz="0" w:space="0" w:color="auto"/>
                <w:left w:val="none" w:sz="0" w:space="0" w:color="auto"/>
                <w:bottom w:val="none" w:sz="0" w:space="0" w:color="auto"/>
                <w:right w:val="none" w:sz="0" w:space="0" w:color="auto"/>
              </w:divBdr>
            </w:div>
            <w:div w:id="1740251029">
              <w:marLeft w:val="0"/>
              <w:marRight w:val="0"/>
              <w:marTop w:val="0"/>
              <w:marBottom w:val="0"/>
              <w:divBdr>
                <w:top w:val="none" w:sz="0" w:space="0" w:color="auto"/>
                <w:left w:val="none" w:sz="0" w:space="0" w:color="auto"/>
                <w:bottom w:val="none" w:sz="0" w:space="0" w:color="auto"/>
                <w:right w:val="none" w:sz="0" w:space="0" w:color="auto"/>
              </w:divBdr>
            </w:div>
            <w:div w:id="1755056477">
              <w:marLeft w:val="0"/>
              <w:marRight w:val="0"/>
              <w:marTop w:val="0"/>
              <w:marBottom w:val="0"/>
              <w:divBdr>
                <w:top w:val="none" w:sz="0" w:space="0" w:color="auto"/>
                <w:left w:val="none" w:sz="0" w:space="0" w:color="auto"/>
                <w:bottom w:val="none" w:sz="0" w:space="0" w:color="auto"/>
                <w:right w:val="none" w:sz="0" w:space="0" w:color="auto"/>
              </w:divBdr>
            </w:div>
            <w:div w:id="201117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317215">
      <w:bodyDiv w:val="1"/>
      <w:marLeft w:val="0"/>
      <w:marRight w:val="0"/>
      <w:marTop w:val="0"/>
      <w:marBottom w:val="0"/>
      <w:divBdr>
        <w:top w:val="none" w:sz="0" w:space="0" w:color="auto"/>
        <w:left w:val="none" w:sz="0" w:space="0" w:color="auto"/>
        <w:bottom w:val="none" w:sz="0" w:space="0" w:color="auto"/>
        <w:right w:val="none" w:sz="0" w:space="0" w:color="auto"/>
      </w:divBdr>
    </w:div>
    <w:div w:id="2013606940">
      <w:bodyDiv w:val="1"/>
      <w:marLeft w:val="0"/>
      <w:marRight w:val="0"/>
      <w:marTop w:val="0"/>
      <w:marBottom w:val="0"/>
      <w:divBdr>
        <w:top w:val="none" w:sz="0" w:space="0" w:color="auto"/>
        <w:left w:val="none" w:sz="0" w:space="0" w:color="auto"/>
        <w:bottom w:val="none" w:sz="0" w:space="0" w:color="auto"/>
        <w:right w:val="none" w:sz="0" w:space="0" w:color="auto"/>
      </w:divBdr>
      <w:divsChild>
        <w:div w:id="457257146">
          <w:marLeft w:val="0"/>
          <w:marRight w:val="0"/>
          <w:marTop w:val="0"/>
          <w:marBottom w:val="0"/>
          <w:divBdr>
            <w:top w:val="none" w:sz="0" w:space="0" w:color="auto"/>
            <w:left w:val="none" w:sz="0" w:space="0" w:color="auto"/>
            <w:bottom w:val="none" w:sz="0" w:space="0" w:color="auto"/>
            <w:right w:val="none" w:sz="0" w:space="0" w:color="auto"/>
          </w:divBdr>
        </w:div>
        <w:div w:id="1057628420">
          <w:marLeft w:val="0"/>
          <w:marRight w:val="0"/>
          <w:marTop w:val="0"/>
          <w:marBottom w:val="0"/>
          <w:divBdr>
            <w:top w:val="none" w:sz="0" w:space="0" w:color="auto"/>
            <w:left w:val="none" w:sz="0" w:space="0" w:color="auto"/>
            <w:bottom w:val="none" w:sz="0" w:space="0" w:color="auto"/>
            <w:right w:val="none" w:sz="0" w:space="0" w:color="auto"/>
          </w:divBdr>
        </w:div>
        <w:div w:id="1721516408">
          <w:marLeft w:val="0"/>
          <w:marRight w:val="0"/>
          <w:marTop w:val="0"/>
          <w:marBottom w:val="0"/>
          <w:divBdr>
            <w:top w:val="none" w:sz="0" w:space="0" w:color="auto"/>
            <w:left w:val="none" w:sz="0" w:space="0" w:color="auto"/>
            <w:bottom w:val="none" w:sz="0" w:space="0" w:color="auto"/>
            <w:right w:val="none" w:sz="0" w:space="0" w:color="auto"/>
          </w:divBdr>
        </w:div>
      </w:divsChild>
    </w:div>
    <w:div w:id="2033143977">
      <w:bodyDiv w:val="1"/>
      <w:marLeft w:val="0"/>
      <w:marRight w:val="0"/>
      <w:marTop w:val="0"/>
      <w:marBottom w:val="0"/>
      <w:divBdr>
        <w:top w:val="none" w:sz="0" w:space="0" w:color="auto"/>
        <w:left w:val="none" w:sz="0" w:space="0" w:color="auto"/>
        <w:bottom w:val="none" w:sz="0" w:space="0" w:color="auto"/>
        <w:right w:val="none" w:sz="0" w:space="0" w:color="auto"/>
      </w:divBdr>
    </w:div>
    <w:div w:id="2045518578">
      <w:bodyDiv w:val="1"/>
      <w:marLeft w:val="0"/>
      <w:marRight w:val="0"/>
      <w:marTop w:val="0"/>
      <w:marBottom w:val="0"/>
      <w:divBdr>
        <w:top w:val="none" w:sz="0" w:space="0" w:color="auto"/>
        <w:left w:val="none" w:sz="0" w:space="0" w:color="auto"/>
        <w:bottom w:val="none" w:sz="0" w:space="0" w:color="auto"/>
        <w:right w:val="none" w:sz="0" w:space="0" w:color="auto"/>
      </w:divBdr>
      <w:divsChild>
        <w:div w:id="1200510291">
          <w:marLeft w:val="0"/>
          <w:marRight w:val="0"/>
          <w:marTop w:val="0"/>
          <w:marBottom w:val="0"/>
          <w:divBdr>
            <w:top w:val="none" w:sz="0" w:space="0" w:color="auto"/>
            <w:left w:val="none" w:sz="0" w:space="0" w:color="auto"/>
            <w:bottom w:val="none" w:sz="0" w:space="0" w:color="auto"/>
            <w:right w:val="none" w:sz="0" w:space="0" w:color="auto"/>
          </w:divBdr>
        </w:div>
        <w:div w:id="176051566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hyperlink" Target="https://www2.ed.gov/about/offices/list/ocr/docs/postsec-online-access-051923.pdf" TargetMode="External"/><Relationship Id="rId39" Type="http://schemas.openxmlformats.org/officeDocument/2006/relationships/footer" Target="footer3.xml"/><Relationship Id="rId21" Type="http://schemas.openxmlformats.org/officeDocument/2006/relationships/chart" Target="charts/chart6.xml"/><Relationship Id="rId34" Type="http://schemas.openxmlformats.org/officeDocument/2006/relationships/hyperlink" Target="https://www.eeoc.gov/statutes/ada-amendments-act-2008" TargetMode="External"/><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hyperlink" Target="https://www.insidehighered.com/news/tech-innovation/artificial-intelligen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ccess-board.gov/news/2024/05/15/u-s-access-board-holds-signing-of-artificial-intelligence-memorandum-of-understanding-with-disability-and-technology-partners/" TargetMode="External"/><Relationship Id="rId32" Type="http://schemas.openxmlformats.org/officeDocument/2006/relationships/hyperlink" Target="https://www.ada.gov/ada_intro.htm" TargetMode="External"/><Relationship Id="rId37" Type="http://schemas.openxmlformats.org/officeDocument/2006/relationships/header" Target="header1.xml"/><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wisconsin.edu/regents/policies/discrimination-prohibited/" TargetMode="External"/><Relationship Id="rId23" Type="http://schemas.openxmlformats.org/officeDocument/2006/relationships/chart" Target="charts/chart8.xml"/><Relationship Id="rId28" Type="http://schemas.openxmlformats.org/officeDocument/2006/relationships/hyperlink" Target="https://nces.ed.gov/pubs2018/2018432.pdf"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hyperlink" Target="https://higherlogicdownload.s3.amazonaws.com/AHEAD/38b602f4-ec53-451c-9be0-5c0bf5d27c0a/UploadedImages/Information_Portal/docs/7-8-24/Understanding_and_Assessing_DRO_Staffing_Needs_FINAL.pdf"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chart" Target="charts/chart7.xml"/><Relationship Id="rId27" Type="http://schemas.openxmlformats.org/officeDocument/2006/relationships/hyperlink" Target="https://www.ada.gov/resources/2024-03-08-web-rule/" TargetMode="External"/><Relationship Id="rId30" Type="http://schemas.openxmlformats.org/officeDocument/2006/relationships/hyperlink" Target="https://www.wisconsin.edu/disability-resources/download/DMSA-Executive-Summary-Report_FINAL.docx" TargetMode="External"/><Relationship Id="rId35" Type="http://schemas.openxmlformats.org/officeDocument/2006/relationships/hyperlink" Target="https://www.wisconsin.edu/regents/policies/discrimination-prohibited/" TargetMode="External"/><Relationship Id="rId43"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chart" Target="charts/chart2.xml"/><Relationship Id="rId25" Type="http://schemas.openxmlformats.org/officeDocument/2006/relationships/hyperlink" Target="https://www.ahead.org/about-ahead/ahead-ethics" TargetMode="External"/><Relationship Id="rId33" Type="http://schemas.openxmlformats.org/officeDocument/2006/relationships/hyperlink" Target="https://www.ada.gov/cguide.htm" TargetMode="External"/><Relationship Id="rId38" Type="http://schemas.openxmlformats.org/officeDocument/2006/relationships/footer" Target="footer2.xml"/><Relationship Id="rId46" Type="http://schemas.microsoft.com/office/2020/10/relationships/intelligence" Target="intelligence2.xml"/><Relationship Id="rId20" Type="http://schemas.openxmlformats.org/officeDocument/2006/relationships/chart" Target="charts/chart5.xml"/><Relationship Id="rId41" Type="http://schemas.openxmlformats.org/officeDocument/2006/relationships/footer" Target="footer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Sheet1!$B$1</c:f>
              <c:strCache>
                <c:ptCount val="1"/>
                <c:pt idx="0">
                  <c:v>Total</c:v>
                </c:pt>
              </c:strCache>
            </c:strRef>
          </c:tx>
          <c:spPr>
            <a:gradFill>
              <a:gsLst>
                <a:gs pos="0">
                  <a:schemeClr val="accent3"/>
                </a:gs>
                <a:gs pos="100000">
                  <a:schemeClr val="accent3">
                    <a:lumMod val="84000"/>
                  </a:schemeClr>
                </a:gs>
              </a:gsLst>
              <a:lin ang="5400000" scaled="1"/>
            </a:gradFill>
            <a:ln>
              <a:noFill/>
            </a:ln>
            <a:effectLst>
              <a:outerShdw blurRad="76200" dir="18900000" sy="23000" kx="-1200000" algn="bl" rotWithShape="0">
                <a:prstClr val="black">
                  <a:alpha val="20000"/>
                </a:prst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2015-16</c:v>
                </c:pt>
                <c:pt idx="1">
                  <c:v>2016-17</c:v>
                </c:pt>
                <c:pt idx="2">
                  <c:v>2017-18</c:v>
                </c:pt>
                <c:pt idx="3">
                  <c:v>2018-19</c:v>
                </c:pt>
                <c:pt idx="4">
                  <c:v>2019-20</c:v>
                </c:pt>
                <c:pt idx="5">
                  <c:v>2020-21</c:v>
                </c:pt>
                <c:pt idx="6">
                  <c:v>2021-22</c:v>
                </c:pt>
                <c:pt idx="7">
                  <c:v>2022-23</c:v>
                </c:pt>
                <c:pt idx="8">
                  <c:v>2023-24</c:v>
                </c:pt>
              </c:strCache>
            </c:strRef>
          </c:cat>
          <c:val>
            <c:numRef>
              <c:f>Sheet1!$B$2:$B$10</c:f>
              <c:numCache>
                <c:formatCode>General</c:formatCode>
                <c:ptCount val="9"/>
                <c:pt idx="0">
                  <c:v>8017</c:v>
                </c:pt>
                <c:pt idx="1">
                  <c:v>8588</c:v>
                </c:pt>
                <c:pt idx="2">
                  <c:v>8737</c:v>
                </c:pt>
                <c:pt idx="3">
                  <c:v>9698</c:v>
                </c:pt>
                <c:pt idx="4">
                  <c:v>10015</c:v>
                </c:pt>
                <c:pt idx="5">
                  <c:v>11226</c:v>
                </c:pt>
                <c:pt idx="6">
                  <c:v>13095</c:v>
                </c:pt>
                <c:pt idx="7">
                  <c:v>14031</c:v>
                </c:pt>
                <c:pt idx="8">
                  <c:v>15638</c:v>
                </c:pt>
              </c:numCache>
            </c:numRef>
          </c:val>
          <c:extLst>
            <c:ext xmlns:c16="http://schemas.microsoft.com/office/drawing/2014/chart" uri="{C3380CC4-5D6E-409C-BE32-E72D297353CC}">
              <c16:uniqueId val="{00000000-6E9B-4408-A03E-C34DF8E9F4D0}"/>
            </c:ext>
          </c:extLst>
        </c:ser>
        <c:dLbls>
          <c:dLblPos val="inEnd"/>
          <c:showLegendKey val="0"/>
          <c:showVal val="1"/>
          <c:showCatName val="0"/>
          <c:showSerName val="0"/>
          <c:showPercent val="0"/>
          <c:showBubbleSize val="0"/>
        </c:dLbls>
        <c:gapWidth val="41"/>
        <c:axId val="1958163455"/>
        <c:axId val="1958155295"/>
      </c:barChart>
      <c:catAx>
        <c:axId val="195816345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958155295"/>
        <c:crosses val="autoZero"/>
        <c:auto val="1"/>
        <c:lblAlgn val="ctr"/>
        <c:lblOffset val="100"/>
        <c:noMultiLvlLbl val="0"/>
      </c:catAx>
      <c:valAx>
        <c:axId val="1958155295"/>
        <c:scaling>
          <c:orientation val="minMax"/>
        </c:scaling>
        <c:delete val="1"/>
        <c:axPos val="l"/>
        <c:numFmt formatCode="General" sourceLinked="1"/>
        <c:majorTickMark val="none"/>
        <c:minorTickMark val="none"/>
        <c:tickLblPos val="nextTo"/>
        <c:crossAx val="19581634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Percentages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286-48B5-80B2-55DD8E3A4817}"/>
              </c:ext>
            </c:extLst>
          </c:dPt>
          <c:dPt>
            <c:idx val="1"/>
            <c:bubble3D val="0"/>
            <c:spPr>
              <a:pattFill prst="wdDnDiag">
                <a:fgClr>
                  <a:schemeClr val="accent2"/>
                </a:fgClr>
                <a:bgClr>
                  <a:schemeClr val="bg1"/>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B286-48B5-80B2-55DD8E3A481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286-48B5-80B2-55DD8E3A4817}"/>
              </c:ext>
            </c:extLst>
          </c:dPt>
          <c:dPt>
            <c:idx val="3"/>
            <c:bubble3D val="0"/>
            <c:spPr>
              <a:pattFill prst="pct90">
                <a:fgClr>
                  <a:schemeClr val="accent4"/>
                </a:fgClr>
                <a:bgClr>
                  <a:schemeClr val="bg1"/>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B286-48B5-80B2-55DD8E3A4817}"/>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B286-48B5-80B2-55DD8E3A4817}"/>
              </c:ext>
            </c:extLst>
          </c:dPt>
          <c:dPt>
            <c:idx val="5"/>
            <c:bubble3D val="0"/>
            <c:spPr>
              <a:pattFill prst="smCheck">
                <a:fgClr>
                  <a:schemeClr val="accent6"/>
                </a:fgClr>
                <a:bgClr>
                  <a:schemeClr val="bg1"/>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6-B286-48B5-80B2-55DD8E3A4817}"/>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B286-48B5-80B2-55DD8E3A4817}"/>
              </c:ext>
            </c:extLst>
          </c:dPt>
          <c:dPt>
            <c:idx val="7"/>
            <c:bubble3D val="0"/>
            <c:spPr>
              <a:pattFill prst="wdUpDiag">
                <a:fgClr>
                  <a:schemeClr val="accent2">
                    <a:lumMod val="50000"/>
                  </a:schemeClr>
                </a:fgClr>
                <a:bgClr>
                  <a:schemeClr val="accent2">
                    <a:lumMod val="40000"/>
                    <a:lumOff val="60000"/>
                  </a:schemeClr>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8-B286-48B5-80B2-55DD8E3A4817}"/>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B286-48B5-80B2-55DD8E3A4817}"/>
              </c:ext>
            </c:extLst>
          </c:dPt>
          <c:dPt>
            <c:idx val="9"/>
            <c:bubble3D val="0"/>
            <c:spPr>
              <a:pattFill prst="lgCheck">
                <a:fgClr>
                  <a:schemeClr val="accent4">
                    <a:lumMod val="50000"/>
                  </a:schemeClr>
                </a:fgClr>
                <a:bgClr>
                  <a:schemeClr val="accent4">
                    <a:lumMod val="40000"/>
                    <a:lumOff val="60000"/>
                  </a:schemeClr>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A-B286-48B5-80B2-55DD8E3A4817}"/>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B286-48B5-80B2-55DD8E3A4817}"/>
              </c:ext>
            </c:extLst>
          </c:dPt>
          <c:dLbls>
            <c:dLbl>
              <c:idx val="0"/>
              <c:layout>
                <c:manualLayout>
                  <c:x val="2.9161603888213851E-2"/>
                  <c:y val="1.6877637130801686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286-48B5-80B2-55DD8E3A4817}"/>
                </c:ext>
              </c:extLst>
            </c:dLbl>
            <c:dLbl>
              <c:idx val="1"/>
              <c:layout>
                <c:manualLayout>
                  <c:x val="2.2681247468610773E-2"/>
                  <c:y val="-3.7130801687763774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286-48B5-80B2-55DD8E3A4817}"/>
                </c:ext>
              </c:extLst>
            </c:dLbl>
            <c:dLbl>
              <c:idx val="2"/>
              <c:layout>
                <c:manualLayout>
                  <c:x val="6.4803564196029596E-3"/>
                  <c:y val="1.350210970464135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286-48B5-80B2-55DD8E3A4817}"/>
                </c:ext>
              </c:extLst>
            </c:dLbl>
            <c:dLbl>
              <c:idx val="3"/>
              <c:layout>
                <c:manualLayout>
                  <c:x val="1.6200891049007696E-3"/>
                  <c:y val="2.0253164556962026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B286-48B5-80B2-55DD8E3A4817}"/>
                </c:ext>
              </c:extLst>
            </c:dLbl>
            <c:dLbl>
              <c:idx val="4"/>
              <c:layout>
                <c:manualLayout>
                  <c:x val="2.852852852852842E-2"/>
                  <c:y val="-3.2362459546925568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286-48B5-80B2-55DD8E3A4817}"/>
                </c:ext>
              </c:extLst>
            </c:dLbl>
            <c:dLbl>
              <c:idx val="5"/>
              <c:layout>
                <c:manualLayout>
                  <c:x val="1.7821054377927234E-2"/>
                  <c:y val="0"/>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B286-48B5-80B2-55DD8E3A4817}"/>
                </c:ext>
              </c:extLst>
            </c:dLbl>
            <c:dLbl>
              <c:idx val="6"/>
              <c:layout>
                <c:manualLayout>
                  <c:x val="-9.7205346294045869E-3"/>
                  <c:y val="-1.0126582278481013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286-48B5-80B2-55DD8E3A4817}"/>
                </c:ext>
              </c:extLst>
            </c:dLbl>
            <c:dLbl>
              <c:idx val="7"/>
              <c:layout>
                <c:manualLayout>
                  <c:x val="-1.4580801944106925E-2"/>
                  <c:y val="4.7257383966244723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B286-48B5-80B2-55DD8E3A4817}"/>
                </c:ext>
              </c:extLst>
            </c:dLbl>
            <c:dLbl>
              <c:idx val="8"/>
              <c:layout>
                <c:manualLayout>
                  <c:x val="-5.5221048149430497E-2"/>
                  <c:y val="2.5734514089839376E-2"/>
                </c:manualLayout>
              </c:layout>
              <c:numFmt formatCode="0.00%" sourceLinked="0"/>
              <c:spPr>
                <a:noFill/>
                <a:ln>
                  <a:noFill/>
                </a:ln>
                <a:effectLst/>
              </c:spPr>
              <c:txPr>
                <a:bodyPr rot="0" spcFirstLastPara="1" vertOverflow="ellipsis" vert="horz" wrap="square" lIns="38100" tIns="19050" rIns="38100" bIns="19050" anchor="ctr" anchorCtr="0">
                  <a:noAutofit/>
                </a:bodyPr>
                <a:lstStyle/>
                <a:p>
                  <a:pPr algn="ctr">
                    <a:defRPr sz="1000" b="1" i="0" u="none" strike="noStrike" kern="1200" spc="0" baseline="0">
                      <a:solidFill>
                        <a:schemeClr val="accent3">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3541146092556905"/>
                      <c:h val="0.11220250801983084"/>
                    </c:manualLayout>
                  </c15:layout>
                </c:ext>
                <c:ext xmlns:c16="http://schemas.microsoft.com/office/drawing/2014/chart" uri="{C3380CC4-5D6E-409C-BE32-E72D297353CC}">
                  <c16:uniqueId val="{00000009-B286-48B5-80B2-55DD8E3A4817}"/>
                </c:ext>
              </c:extLst>
            </c:dLbl>
            <c:dLbl>
              <c:idx val="9"/>
              <c:layout>
                <c:manualLayout>
                  <c:x val="8.1004455245038479E-3"/>
                  <c:y val="0"/>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B286-48B5-80B2-55DD8E3A4817}"/>
                </c:ext>
              </c:extLst>
            </c:dLbl>
            <c:dLbl>
              <c:idx val="10"/>
              <c:layout>
                <c:manualLayout>
                  <c:x val="6.7510645448087145E-2"/>
                  <c:y val="0"/>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286-48B5-80B2-55DD8E3A4817}"/>
                </c:ext>
              </c:extLst>
            </c:dLbl>
            <c:numFmt formatCode="0.00%" sourceLinked="0"/>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Sheet1!$A$2:$A$12</c:f>
              <c:strCache>
                <c:ptCount val="11"/>
                <c:pt idx="0">
                  <c:v>ADD/ADHD</c:v>
                </c:pt>
                <c:pt idx="1">
                  <c:v>Autism</c:v>
                </c:pt>
                <c:pt idx="2">
                  <c:v>Brain Injury</c:v>
                </c:pt>
                <c:pt idx="3">
                  <c:v>Health Condition</c:v>
                </c:pt>
                <c:pt idx="4">
                  <c:v>Hearing</c:v>
                </c:pt>
                <c:pt idx="5">
                  <c:v>Learning</c:v>
                </c:pt>
                <c:pt idx="6">
                  <c:v>Mobility</c:v>
                </c:pt>
                <c:pt idx="7">
                  <c:v>Psychological</c:v>
                </c:pt>
                <c:pt idx="8">
                  <c:v>Temporary</c:v>
                </c:pt>
                <c:pt idx="9">
                  <c:v>Visual</c:v>
                </c:pt>
                <c:pt idx="10">
                  <c:v>Other</c:v>
                </c:pt>
              </c:strCache>
            </c:strRef>
          </c:cat>
          <c:val>
            <c:numRef>
              <c:f>Sheet1!$B$2:$B$12</c:f>
              <c:numCache>
                <c:formatCode>General</c:formatCode>
                <c:ptCount val="11"/>
                <c:pt idx="0" formatCode="#,##0">
                  <c:v>5834</c:v>
                </c:pt>
                <c:pt idx="1">
                  <c:v>985</c:v>
                </c:pt>
                <c:pt idx="2">
                  <c:v>464</c:v>
                </c:pt>
                <c:pt idx="3" formatCode="#,##0">
                  <c:v>4158</c:v>
                </c:pt>
                <c:pt idx="4">
                  <c:v>420</c:v>
                </c:pt>
                <c:pt idx="5" formatCode="#,##0">
                  <c:v>2670</c:v>
                </c:pt>
                <c:pt idx="6">
                  <c:v>710</c:v>
                </c:pt>
                <c:pt idx="7" formatCode="#,##0">
                  <c:v>9786</c:v>
                </c:pt>
                <c:pt idx="8">
                  <c:v>454</c:v>
                </c:pt>
                <c:pt idx="9">
                  <c:v>392</c:v>
                </c:pt>
                <c:pt idx="10">
                  <c:v>467</c:v>
                </c:pt>
              </c:numCache>
            </c:numRef>
          </c:val>
          <c:extLst>
            <c:ext xmlns:c16="http://schemas.microsoft.com/office/drawing/2014/chart" uri="{C3380CC4-5D6E-409C-BE32-E72D297353CC}">
              <c16:uniqueId val="{00000000-B286-48B5-80B2-55DD8E3A4817}"/>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ADD/ADHD</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Sheet1!$A$2:$A$10</c:f>
              <c:strCache>
                <c:ptCount val="9"/>
                <c:pt idx="0">
                  <c:v>2015-16</c:v>
                </c:pt>
                <c:pt idx="1">
                  <c:v>2016-17</c:v>
                </c:pt>
                <c:pt idx="2">
                  <c:v>2017-18</c:v>
                </c:pt>
                <c:pt idx="3">
                  <c:v>2018-19</c:v>
                </c:pt>
                <c:pt idx="4">
                  <c:v>2019-20</c:v>
                </c:pt>
                <c:pt idx="5">
                  <c:v>2020-21</c:v>
                </c:pt>
                <c:pt idx="6">
                  <c:v>2021-22</c:v>
                </c:pt>
                <c:pt idx="7">
                  <c:v>2022-23</c:v>
                </c:pt>
                <c:pt idx="8">
                  <c:v>2023-24</c:v>
                </c:pt>
              </c:strCache>
            </c:strRef>
          </c:cat>
          <c:val>
            <c:numRef>
              <c:f>Sheet1!$B$2:$B$10</c:f>
              <c:numCache>
                <c:formatCode>General</c:formatCode>
                <c:ptCount val="9"/>
                <c:pt idx="0">
                  <c:v>1995</c:v>
                </c:pt>
                <c:pt idx="1">
                  <c:v>2061</c:v>
                </c:pt>
                <c:pt idx="2">
                  <c:v>2102</c:v>
                </c:pt>
                <c:pt idx="3">
                  <c:v>2278</c:v>
                </c:pt>
                <c:pt idx="4">
                  <c:v>2335</c:v>
                </c:pt>
                <c:pt idx="5">
                  <c:v>2497</c:v>
                </c:pt>
                <c:pt idx="6">
                  <c:v>3268</c:v>
                </c:pt>
                <c:pt idx="7">
                  <c:v>3814</c:v>
                </c:pt>
                <c:pt idx="8">
                  <c:v>4302</c:v>
                </c:pt>
              </c:numCache>
            </c:numRef>
          </c:val>
          <c:smooth val="0"/>
          <c:extLst>
            <c:ext xmlns:c16="http://schemas.microsoft.com/office/drawing/2014/chart" uri="{C3380CC4-5D6E-409C-BE32-E72D297353CC}">
              <c16:uniqueId val="{00000000-9C19-4DDF-98AB-03FA8146706C}"/>
            </c:ext>
          </c:extLst>
        </c:ser>
        <c:ser>
          <c:idx val="1"/>
          <c:order val="1"/>
          <c:tx>
            <c:strRef>
              <c:f>Sheet1!$C$1</c:f>
              <c:strCache>
                <c:ptCount val="1"/>
                <c:pt idx="0">
                  <c:v>Health Condition</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Sheet1!$A$2:$A$10</c:f>
              <c:strCache>
                <c:ptCount val="9"/>
                <c:pt idx="0">
                  <c:v>2015-16</c:v>
                </c:pt>
                <c:pt idx="1">
                  <c:v>2016-17</c:v>
                </c:pt>
                <c:pt idx="2">
                  <c:v>2017-18</c:v>
                </c:pt>
                <c:pt idx="3">
                  <c:v>2018-19</c:v>
                </c:pt>
                <c:pt idx="4">
                  <c:v>2019-20</c:v>
                </c:pt>
                <c:pt idx="5">
                  <c:v>2020-21</c:v>
                </c:pt>
                <c:pt idx="6">
                  <c:v>2021-22</c:v>
                </c:pt>
                <c:pt idx="7">
                  <c:v>2022-23</c:v>
                </c:pt>
                <c:pt idx="8">
                  <c:v>2023-24</c:v>
                </c:pt>
              </c:strCache>
            </c:strRef>
          </c:cat>
          <c:val>
            <c:numRef>
              <c:f>Sheet1!$C$2:$C$10</c:f>
              <c:numCache>
                <c:formatCode>General</c:formatCode>
                <c:ptCount val="9"/>
                <c:pt idx="0">
                  <c:v>889</c:v>
                </c:pt>
                <c:pt idx="1">
                  <c:v>1144</c:v>
                </c:pt>
                <c:pt idx="2">
                  <c:v>1237</c:v>
                </c:pt>
                <c:pt idx="3">
                  <c:v>1560</c:v>
                </c:pt>
                <c:pt idx="4">
                  <c:v>1606</c:v>
                </c:pt>
                <c:pt idx="5">
                  <c:v>1721</c:v>
                </c:pt>
                <c:pt idx="6">
                  <c:v>2021</c:v>
                </c:pt>
                <c:pt idx="7">
                  <c:v>2000</c:v>
                </c:pt>
                <c:pt idx="8">
                  <c:v>2196</c:v>
                </c:pt>
              </c:numCache>
            </c:numRef>
          </c:val>
          <c:smooth val="0"/>
          <c:extLst>
            <c:ext xmlns:c16="http://schemas.microsoft.com/office/drawing/2014/chart" uri="{C3380CC4-5D6E-409C-BE32-E72D297353CC}">
              <c16:uniqueId val="{00000001-9C19-4DDF-98AB-03FA8146706C}"/>
            </c:ext>
          </c:extLst>
        </c:ser>
        <c:ser>
          <c:idx val="2"/>
          <c:order val="2"/>
          <c:tx>
            <c:strRef>
              <c:f>Sheet1!$D$1</c:f>
              <c:strCache>
                <c:ptCount val="1"/>
                <c:pt idx="0">
                  <c:v>Learning </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Sheet1!$A$2:$A$10</c:f>
              <c:strCache>
                <c:ptCount val="9"/>
                <c:pt idx="0">
                  <c:v>2015-16</c:v>
                </c:pt>
                <c:pt idx="1">
                  <c:v>2016-17</c:v>
                </c:pt>
                <c:pt idx="2">
                  <c:v>2017-18</c:v>
                </c:pt>
                <c:pt idx="3">
                  <c:v>2018-19</c:v>
                </c:pt>
                <c:pt idx="4">
                  <c:v>2019-20</c:v>
                </c:pt>
                <c:pt idx="5">
                  <c:v>2020-21</c:v>
                </c:pt>
                <c:pt idx="6">
                  <c:v>2021-22</c:v>
                </c:pt>
                <c:pt idx="7">
                  <c:v>2022-23</c:v>
                </c:pt>
                <c:pt idx="8">
                  <c:v>2023-24</c:v>
                </c:pt>
              </c:strCache>
            </c:strRef>
          </c:cat>
          <c:val>
            <c:numRef>
              <c:f>Sheet1!$D$2:$D$10</c:f>
              <c:numCache>
                <c:formatCode>General</c:formatCode>
                <c:ptCount val="9"/>
                <c:pt idx="0">
                  <c:v>1480</c:v>
                </c:pt>
                <c:pt idx="1">
                  <c:v>1432</c:v>
                </c:pt>
                <c:pt idx="2">
                  <c:v>1321</c:v>
                </c:pt>
                <c:pt idx="3">
                  <c:v>1429</c:v>
                </c:pt>
                <c:pt idx="4">
                  <c:v>1348</c:v>
                </c:pt>
                <c:pt idx="5">
                  <c:v>1324</c:v>
                </c:pt>
                <c:pt idx="6">
                  <c:v>1682</c:v>
                </c:pt>
                <c:pt idx="7">
                  <c:v>1560</c:v>
                </c:pt>
                <c:pt idx="8">
                  <c:v>1603</c:v>
                </c:pt>
              </c:numCache>
            </c:numRef>
          </c:val>
          <c:smooth val="0"/>
          <c:extLst>
            <c:ext xmlns:c16="http://schemas.microsoft.com/office/drawing/2014/chart" uri="{C3380CC4-5D6E-409C-BE32-E72D297353CC}">
              <c16:uniqueId val="{00000002-9C19-4DDF-98AB-03FA8146706C}"/>
            </c:ext>
          </c:extLst>
        </c:ser>
        <c:ser>
          <c:idx val="3"/>
          <c:order val="3"/>
          <c:tx>
            <c:strRef>
              <c:f>Sheet1!$E$1</c:f>
              <c:strCache>
                <c:ptCount val="1"/>
                <c:pt idx="0">
                  <c:v>Psychological</c:v>
                </c:pt>
              </c:strCache>
            </c:strRef>
          </c:tx>
          <c:spPr>
            <a:ln w="22225" cap="rnd">
              <a:solidFill>
                <a:schemeClr val="accent4"/>
              </a:solidFill>
              <a:round/>
            </a:ln>
            <a:effectLst/>
          </c:spPr>
          <c:marker>
            <c:symbol val="x"/>
            <c:size val="6"/>
            <c:spPr>
              <a:noFill/>
              <a:ln w="9525">
                <a:solidFill>
                  <a:schemeClr val="accent4"/>
                </a:solidFill>
                <a:round/>
              </a:ln>
              <a:effectLst/>
            </c:spPr>
          </c:marker>
          <c:cat>
            <c:strRef>
              <c:f>Sheet1!$A$2:$A$10</c:f>
              <c:strCache>
                <c:ptCount val="9"/>
                <c:pt idx="0">
                  <c:v>2015-16</c:v>
                </c:pt>
                <c:pt idx="1">
                  <c:v>2016-17</c:v>
                </c:pt>
                <c:pt idx="2">
                  <c:v>2017-18</c:v>
                </c:pt>
                <c:pt idx="3">
                  <c:v>2018-19</c:v>
                </c:pt>
                <c:pt idx="4">
                  <c:v>2019-20</c:v>
                </c:pt>
                <c:pt idx="5">
                  <c:v>2020-21</c:v>
                </c:pt>
                <c:pt idx="6">
                  <c:v>2021-22</c:v>
                </c:pt>
                <c:pt idx="7">
                  <c:v>2022-23</c:v>
                </c:pt>
                <c:pt idx="8">
                  <c:v>2023-24</c:v>
                </c:pt>
              </c:strCache>
            </c:strRef>
          </c:cat>
          <c:val>
            <c:numRef>
              <c:f>Sheet1!$E$2:$E$10</c:f>
              <c:numCache>
                <c:formatCode>General</c:formatCode>
                <c:ptCount val="9"/>
                <c:pt idx="0">
                  <c:v>1920</c:v>
                </c:pt>
                <c:pt idx="1">
                  <c:v>2329</c:v>
                </c:pt>
                <c:pt idx="2">
                  <c:v>2436</c:v>
                </c:pt>
                <c:pt idx="3">
                  <c:v>3034</c:v>
                </c:pt>
                <c:pt idx="4">
                  <c:v>3138</c:v>
                </c:pt>
                <c:pt idx="5">
                  <c:v>3327</c:v>
                </c:pt>
                <c:pt idx="6">
                  <c:v>4173</c:v>
                </c:pt>
                <c:pt idx="7">
                  <c:v>4528</c:v>
                </c:pt>
                <c:pt idx="8">
                  <c:v>4949</c:v>
                </c:pt>
              </c:numCache>
            </c:numRef>
          </c:val>
          <c:smooth val="0"/>
          <c:extLst>
            <c:ext xmlns:c16="http://schemas.microsoft.com/office/drawing/2014/chart" uri="{C3380CC4-5D6E-409C-BE32-E72D297353CC}">
              <c16:uniqueId val="{00000003-9C19-4DDF-98AB-03FA8146706C}"/>
            </c:ext>
          </c:extLst>
        </c:ser>
        <c:dLbls>
          <c:showLegendKey val="0"/>
          <c:showVal val="0"/>
          <c:showCatName val="0"/>
          <c:showSerName val="0"/>
          <c:showPercent val="0"/>
          <c:showBubbleSize val="0"/>
        </c:dLbls>
        <c:marker val="1"/>
        <c:smooth val="0"/>
        <c:axId val="289604336"/>
        <c:axId val="289598096"/>
      </c:lineChart>
      <c:catAx>
        <c:axId val="289604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90000"/>
                    <a:lumOff val="10000"/>
                  </a:schemeClr>
                </a:solidFill>
                <a:latin typeface="+mn-lt"/>
                <a:ea typeface="+mn-ea"/>
                <a:cs typeface="+mn-cs"/>
              </a:defRPr>
            </a:pPr>
            <a:endParaRPr lang="en-US"/>
          </a:p>
        </c:txPr>
        <c:crossAx val="289598096"/>
        <c:crosses val="autoZero"/>
        <c:auto val="1"/>
        <c:lblAlgn val="ctr"/>
        <c:lblOffset val="100"/>
        <c:noMultiLvlLbl val="0"/>
      </c:catAx>
      <c:valAx>
        <c:axId val="28959809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0000"/>
                    <a:lumOff val="10000"/>
                  </a:schemeClr>
                </a:solidFill>
                <a:latin typeface="+mn-lt"/>
                <a:ea typeface="+mn-ea"/>
                <a:cs typeface="+mn-cs"/>
              </a:defRPr>
            </a:pPr>
            <a:endParaRPr lang="en-US"/>
          </a:p>
        </c:txPr>
        <c:crossAx val="2896043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0000"/>
                  <a:lumOff val="1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lumMod val="90000"/>
              <a:lumOff val="10000"/>
            </a:schemeClr>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Autism</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Sheet1!$A$2:$A$10</c:f>
              <c:strCache>
                <c:ptCount val="9"/>
                <c:pt idx="0">
                  <c:v>2015-16</c:v>
                </c:pt>
                <c:pt idx="1">
                  <c:v>2016-17</c:v>
                </c:pt>
                <c:pt idx="2">
                  <c:v>2017-18</c:v>
                </c:pt>
                <c:pt idx="3">
                  <c:v>2018-19</c:v>
                </c:pt>
                <c:pt idx="4">
                  <c:v>2019-20</c:v>
                </c:pt>
                <c:pt idx="5">
                  <c:v>2020-21</c:v>
                </c:pt>
                <c:pt idx="6">
                  <c:v>2021-22</c:v>
                </c:pt>
                <c:pt idx="7">
                  <c:v>2022-23</c:v>
                </c:pt>
                <c:pt idx="8">
                  <c:v>2023-24</c:v>
                </c:pt>
              </c:strCache>
            </c:strRef>
          </c:cat>
          <c:val>
            <c:numRef>
              <c:f>Sheet1!$B$2:$B$10</c:f>
              <c:numCache>
                <c:formatCode>General</c:formatCode>
                <c:ptCount val="9"/>
                <c:pt idx="0">
                  <c:v>374</c:v>
                </c:pt>
                <c:pt idx="1">
                  <c:v>383</c:v>
                </c:pt>
                <c:pt idx="2">
                  <c:v>358</c:v>
                </c:pt>
                <c:pt idx="3">
                  <c:v>442</c:v>
                </c:pt>
                <c:pt idx="4">
                  <c:v>448</c:v>
                </c:pt>
                <c:pt idx="5">
                  <c:v>455</c:v>
                </c:pt>
                <c:pt idx="6">
                  <c:v>549</c:v>
                </c:pt>
                <c:pt idx="7">
                  <c:v>618</c:v>
                </c:pt>
                <c:pt idx="8">
                  <c:v>737</c:v>
                </c:pt>
              </c:numCache>
            </c:numRef>
          </c:val>
          <c:smooth val="0"/>
          <c:extLst>
            <c:ext xmlns:c16="http://schemas.microsoft.com/office/drawing/2014/chart" uri="{C3380CC4-5D6E-409C-BE32-E72D297353CC}">
              <c16:uniqueId val="{00000000-0F35-4E2B-B28A-ABFF6AE4A062}"/>
            </c:ext>
          </c:extLst>
        </c:ser>
        <c:ser>
          <c:idx val="1"/>
          <c:order val="1"/>
          <c:tx>
            <c:strRef>
              <c:f>Sheet1!$C$1</c:f>
              <c:strCache>
                <c:ptCount val="1"/>
                <c:pt idx="0">
                  <c:v>Brain Injury</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Sheet1!$A$2:$A$10</c:f>
              <c:strCache>
                <c:ptCount val="9"/>
                <c:pt idx="0">
                  <c:v>2015-16</c:v>
                </c:pt>
                <c:pt idx="1">
                  <c:v>2016-17</c:v>
                </c:pt>
                <c:pt idx="2">
                  <c:v>2017-18</c:v>
                </c:pt>
                <c:pt idx="3">
                  <c:v>2018-19</c:v>
                </c:pt>
                <c:pt idx="4">
                  <c:v>2019-20</c:v>
                </c:pt>
                <c:pt idx="5">
                  <c:v>2020-21</c:v>
                </c:pt>
                <c:pt idx="6">
                  <c:v>2021-22</c:v>
                </c:pt>
                <c:pt idx="7">
                  <c:v>2022-23</c:v>
                </c:pt>
                <c:pt idx="8">
                  <c:v>2023-24</c:v>
                </c:pt>
              </c:strCache>
            </c:strRef>
          </c:cat>
          <c:val>
            <c:numRef>
              <c:f>Sheet1!$C$2:$C$10</c:f>
              <c:numCache>
                <c:formatCode>General</c:formatCode>
                <c:ptCount val="9"/>
                <c:pt idx="0">
                  <c:v>222</c:v>
                </c:pt>
                <c:pt idx="1">
                  <c:v>256</c:v>
                </c:pt>
                <c:pt idx="2">
                  <c:v>242</c:v>
                </c:pt>
                <c:pt idx="3">
                  <c:v>259</c:v>
                </c:pt>
                <c:pt idx="4">
                  <c:v>219</c:v>
                </c:pt>
                <c:pt idx="5">
                  <c:v>229</c:v>
                </c:pt>
                <c:pt idx="6">
                  <c:v>271</c:v>
                </c:pt>
                <c:pt idx="7">
                  <c:v>287</c:v>
                </c:pt>
                <c:pt idx="8">
                  <c:v>307</c:v>
                </c:pt>
              </c:numCache>
            </c:numRef>
          </c:val>
          <c:smooth val="0"/>
          <c:extLst>
            <c:ext xmlns:c16="http://schemas.microsoft.com/office/drawing/2014/chart" uri="{C3380CC4-5D6E-409C-BE32-E72D297353CC}">
              <c16:uniqueId val="{00000001-0F35-4E2B-B28A-ABFF6AE4A062}"/>
            </c:ext>
          </c:extLst>
        </c:ser>
        <c:ser>
          <c:idx val="2"/>
          <c:order val="2"/>
          <c:tx>
            <c:strRef>
              <c:f>Sheet1!$D$1</c:f>
              <c:strCache>
                <c:ptCount val="1"/>
                <c:pt idx="0">
                  <c:v>Hearing</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Sheet1!$A$2:$A$10</c:f>
              <c:strCache>
                <c:ptCount val="9"/>
                <c:pt idx="0">
                  <c:v>2015-16</c:v>
                </c:pt>
                <c:pt idx="1">
                  <c:v>2016-17</c:v>
                </c:pt>
                <c:pt idx="2">
                  <c:v>2017-18</c:v>
                </c:pt>
                <c:pt idx="3">
                  <c:v>2018-19</c:v>
                </c:pt>
                <c:pt idx="4">
                  <c:v>2019-20</c:v>
                </c:pt>
                <c:pt idx="5">
                  <c:v>2020-21</c:v>
                </c:pt>
                <c:pt idx="6">
                  <c:v>2021-22</c:v>
                </c:pt>
                <c:pt idx="7">
                  <c:v>2022-23</c:v>
                </c:pt>
                <c:pt idx="8">
                  <c:v>2023-24</c:v>
                </c:pt>
              </c:strCache>
            </c:strRef>
          </c:cat>
          <c:val>
            <c:numRef>
              <c:f>Sheet1!$D$2:$D$10</c:f>
              <c:numCache>
                <c:formatCode>General</c:formatCode>
                <c:ptCount val="9"/>
                <c:pt idx="0">
                  <c:v>233</c:v>
                </c:pt>
                <c:pt idx="1">
                  <c:v>227</c:v>
                </c:pt>
                <c:pt idx="2">
                  <c:v>223</c:v>
                </c:pt>
                <c:pt idx="3">
                  <c:v>247</c:v>
                </c:pt>
                <c:pt idx="4">
                  <c:v>254</c:v>
                </c:pt>
                <c:pt idx="5">
                  <c:v>282</c:v>
                </c:pt>
                <c:pt idx="6">
                  <c:v>255</c:v>
                </c:pt>
                <c:pt idx="7">
                  <c:v>238</c:v>
                </c:pt>
                <c:pt idx="8">
                  <c:v>251</c:v>
                </c:pt>
              </c:numCache>
            </c:numRef>
          </c:val>
          <c:smooth val="0"/>
          <c:extLst>
            <c:ext xmlns:c16="http://schemas.microsoft.com/office/drawing/2014/chart" uri="{C3380CC4-5D6E-409C-BE32-E72D297353CC}">
              <c16:uniqueId val="{00000002-0F35-4E2B-B28A-ABFF6AE4A062}"/>
            </c:ext>
          </c:extLst>
        </c:ser>
        <c:ser>
          <c:idx val="3"/>
          <c:order val="3"/>
          <c:tx>
            <c:strRef>
              <c:f>Sheet1!$E$1</c:f>
              <c:strCache>
                <c:ptCount val="1"/>
                <c:pt idx="0">
                  <c:v>Mobility</c:v>
                </c:pt>
              </c:strCache>
            </c:strRef>
          </c:tx>
          <c:spPr>
            <a:ln w="22225" cap="rnd">
              <a:solidFill>
                <a:schemeClr val="accent4"/>
              </a:solidFill>
              <a:round/>
            </a:ln>
            <a:effectLst/>
          </c:spPr>
          <c:marker>
            <c:symbol val="x"/>
            <c:size val="6"/>
            <c:spPr>
              <a:noFill/>
              <a:ln w="9525">
                <a:solidFill>
                  <a:schemeClr val="accent4"/>
                </a:solidFill>
                <a:round/>
              </a:ln>
              <a:effectLst/>
            </c:spPr>
          </c:marker>
          <c:cat>
            <c:strRef>
              <c:f>Sheet1!$A$2:$A$10</c:f>
              <c:strCache>
                <c:ptCount val="9"/>
                <c:pt idx="0">
                  <c:v>2015-16</c:v>
                </c:pt>
                <c:pt idx="1">
                  <c:v>2016-17</c:v>
                </c:pt>
                <c:pt idx="2">
                  <c:v>2017-18</c:v>
                </c:pt>
                <c:pt idx="3">
                  <c:v>2018-19</c:v>
                </c:pt>
                <c:pt idx="4">
                  <c:v>2019-20</c:v>
                </c:pt>
                <c:pt idx="5">
                  <c:v>2020-21</c:v>
                </c:pt>
                <c:pt idx="6">
                  <c:v>2021-22</c:v>
                </c:pt>
                <c:pt idx="7">
                  <c:v>2022-23</c:v>
                </c:pt>
                <c:pt idx="8">
                  <c:v>2023-24</c:v>
                </c:pt>
              </c:strCache>
            </c:strRef>
          </c:cat>
          <c:val>
            <c:numRef>
              <c:f>Sheet1!$E$2:$E$10</c:f>
              <c:numCache>
                <c:formatCode>General</c:formatCode>
                <c:ptCount val="9"/>
                <c:pt idx="0">
                  <c:v>309</c:v>
                </c:pt>
                <c:pt idx="1">
                  <c:v>313</c:v>
                </c:pt>
                <c:pt idx="2">
                  <c:v>298</c:v>
                </c:pt>
                <c:pt idx="3">
                  <c:v>308</c:v>
                </c:pt>
                <c:pt idx="4">
                  <c:v>284</c:v>
                </c:pt>
                <c:pt idx="5">
                  <c:v>280</c:v>
                </c:pt>
                <c:pt idx="6">
                  <c:v>342</c:v>
                </c:pt>
                <c:pt idx="7">
                  <c:v>324</c:v>
                </c:pt>
                <c:pt idx="8">
                  <c:v>375</c:v>
                </c:pt>
              </c:numCache>
            </c:numRef>
          </c:val>
          <c:smooth val="0"/>
          <c:extLst>
            <c:ext xmlns:c16="http://schemas.microsoft.com/office/drawing/2014/chart" uri="{C3380CC4-5D6E-409C-BE32-E72D297353CC}">
              <c16:uniqueId val="{00000003-0F35-4E2B-B28A-ABFF6AE4A062}"/>
            </c:ext>
          </c:extLst>
        </c:ser>
        <c:ser>
          <c:idx val="4"/>
          <c:order val="4"/>
          <c:tx>
            <c:strRef>
              <c:f>Sheet1!$F$1</c:f>
              <c:strCache>
                <c:ptCount val="1"/>
                <c:pt idx="0">
                  <c:v>Temporary</c:v>
                </c:pt>
              </c:strCache>
            </c:strRef>
          </c:tx>
          <c:spPr>
            <a:ln w="22225" cap="rnd">
              <a:solidFill>
                <a:schemeClr val="accent5"/>
              </a:solidFill>
              <a:round/>
            </a:ln>
            <a:effectLst/>
          </c:spPr>
          <c:marker>
            <c:symbol val="star"/>
            <c:size val="6"/>
            <c:spPr>
              <a:noFill/>
              <a:ln w="9525">
                <a:solidFill>
                  <a:schemeClr val="accent5"/>
                </a:solidFill>
                <a:round/>
              </a:ln>
              <a:effectLst/>
            </c:spPr>
          </c:marker>
          <c:cat>
            <c:strRef>
              <c:f>Sheet1!$A$2:$A$10</c:f>
              <c:strCache>
                <c:ptCount val="9"/>
                <c:pt idx="0">
                  <c:v>2015-16</c:v>
                </c:pt>
                <c:pt idx="1">
                  <c:v>2016-17</c:v>
                </c:pt>
                <c:pt idx="2">
                  <c:v>2017-18</c:v>
                </c:pt>
                <c:pt idx="3">
                  <c:v>2018-19</c:v>
                </c:pt>
                <c:pt idx="4">
                  <c:v>2019-20</c:v>
                </c:pt>
                <c:pt idx="5">
                  <c:v>2020-21</c:v>
                </c:pt>
                <c:pt idx="6">
                  <c:v>2021-22</c:v>
                </c:pt>
                <c:pt idx="7">
                  <c:v>2022-23</c:v>
                </c:pt>
                <c:pt idx="8">
                  <c:v>2023-24</c:v>
                </c:pt>
              </c:strCache>
            </c:strRef>
          </c:cat>
          <c:val>
            <c:numRef>
              <c:f>Sheet1!$F$2:$F$10</c:f>
              <c:numCache>
                <c:formatCode>General</c:formatCode>
                <c:ptCount val="9"/>
                <c:pt idx="0">
                  <c:v>135</c:v>
                </c:pt>
                <c:pt idx="1">
                  <c:v>125</c:v>
                </c:pt>
                <c:pt idx="2">
                  <c:v>149</c:v>
                </c:pt>
                <c:pt idx="3">
                  <c:v>159</c:v>
                </c:pt>
                <c:pt idx="4">
                  <c:v>189</c:v>
                </c:pt>
                <c:pt idx="5">
                  <c:v>353</c:v>
                </c:pt>
                <c:pt idx="6">
                  <c:v>422</c:v>
                </c:pt>
                <c:pt idx="7">
                  <c:v>359</c:v>
                </c:pt>
                <c:pt idx="8">
                  <c:v>328</c:v>
                </c:pt>
              </c:numCache>
            </c:numRef>
          </c:val>
          <c:smooth val="0"/>
          <c:extLst>
            <c:ext xmlns:c16="http://schemas.microsoft.com/office/drawing/2014/chart" uri="{C3380CC4-5D6E-409C-BE32-E72D297353CC}">
              <c16:uniqueId val="{00000004-0F35-4E2B-B28A-ABFF6AE4A062}"/>
            </c:ext>
          </c:extLst>
        </c:ser>
        <c:ser>
          <c:idx val="5"/>
          <c:order val="5"/>
          <c:tx>
            <c:strRef>
              <c:f>Sheet1!$G$1</c:f>
              <c:strCache>
                <c:ptCount val="1"/>
                <c:pt idx="0">
                  <c:v>Visual</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cat>
            <c:strRef>
              <c:f>Sheet1!$A$2:$A$10</c:f>
              <c:strCache>
                <c:ptCount val="9"/>
                <c:pt idx="0">
                  <c:v>2015-16</c:v>
                </c:pt>
                <c:pt idx="1">
                  <c:v>2016-17</c:v>
                </c:pt>
                <c:pt idx="2">
                  <c:v>2017-18</c:v>
                </c:pt>
                <c:pt idx="3">
                  <c:v>2018-19</c:v>
                </c:pt>
                <c:pt idx="4">
                  <c:v>2019-20</c:v>
                </c:pt>
                <c:pt idx="5">
                  <c:v>2020-21</c:v>
                </c:pt>
                <c:pt idx="6">
                  <c:v>2021-22</c:v>
                </c:pt>
                <c:pt idx="7">
                  <c:v>2022-23</c:v>
                </c:pt>
                <c:pt idx="8">
                  <c:v>2023-24</c:v>
                </c:pt>
              </c:strCache>
            </c:strRef>
          </c:cat>
          <c:val>
            <c:numRef>
              <c:f>Sheet1!$G$2:$G$10</c:f>
              <c:numCache>
                <c:formatCode>General</c:formatCode>
                <c:ptCount val="9"/>
                <c:pt idx="0">
                  <c:v>154</c:v>
                </c:pt>
                <c:pt idx="1">
                  <c:v>145</c:v>
                </c:pt>
                <c:pt idx="2">
                  <c:v>153</c:v>
                </c:pt>
                <c:pt idx="3">
                  <c:v>164</c:v>
                </c:pt>
                <c:pt idx="4">
                  <c:v>158</c:v>
                </c:pt>
                <c:pt idx="5">
                  <c:v>150</c:v>
                </c:pt>
                <c:pt idx="6">
                  <c:v>172</c:v>
                </c:pt>
                <c:pt idx="7">
                  <c:v>194</c:v>
                </c:pt>
                <c:pt idx="8">
                  <c:v>209</c:v>
                </c:pt>
              </c:numCache>
            </c:numRef>
          </c:val>
          <c:smooth val="0"/>
          <c:extLst>
            <c:ext xmlns:c16="http://schemas.microsoft.com/office/drawing/2014/chart" uri="{C3380CC4-5D6E-409C-BE32-E72D297353CC}">
              <c16:uniqueId val="{00000005-0F35-4E2B-B28A-ABFF6AE4A062}"/>
            </c:ext>
          </c:extLst>
        </c:ser>
        <c:dLbls>
          <c:showLegendKey val="0"/>
          <c:showVal val="0"/>
          <c:showCatName val="0"/>
          <c:showSerName val="0"/>
          <c:showPercent val="0"/>
          <c:showBubbleSize val="0"/>
        </c:dLbls>
        <c:marker val="1"/>
        <c:smooth val="0"/>
        <c:axId val="1857273760"/>
        <c:axId val="1857268352"/>
      </c:lineChart>
      <c:catAx>
        <c:axId val="1857273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90000"/>
                    <a:lumOff val="10000"/>
                  </a:schemeClr>
                </a:solidFill>
                <a:latin typeface="+mn-lt"/>
                <a:ea typeface="+mn-ea"/>
                <a:cs typeface="+mn-cs"/>
              </a:defRPr>
            </a:pPr>
            <a:endParaRPr lang="en-US"/>
          </a:p>
        </c:txPr>
        <c:crossAx val="1857268352"/>
        <c:crosses val="autoZero"/>
        <c:auto val="1"/>
        <c:lblAlgn val="ctr"/>
        <c:lblOffset val="100"/>
        <c:noMultiLvlLbl val="0"/>
      </c:catAx>
      <c:valAx>
        <c:axId val="185726835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0000"/>
                    <a:lumOff val="10000"/>
                  </a:schemeClr>
                </a:solidFill>
                <a:latin typeface="+mn-lt"/>
                <a:ea typeface="+mn-ea"/>
                <a:cs typeface="+mn-cs"/>
              </a:defRPr>
            </a:pPr>
            <a:endParaRPr lang="en-US"/>
          </a:p>
        </c:txPr>
        <c:crossAx val="18572737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0000"/>
                  <a:lumOff val="1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lumMod val="90000"/>
              <a:lumOff val="10000"/>
            </a:schemeClr>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2020-21</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Housing Accommodations</c:v>
                </c:pt>
                <c:pt idx="1">
                  <c:v>Alternative Formats</c:v>
                </c:pt>
                <c:pt idx="2">
                  <c:v>Flexible Attendance/Due Dates</c:v>
                </c:pt>
                <c:pt idx="3">
                  <c:v>Notetaking </c:v>
                </c:pt>
                <c:pt idx="4">
                  <c:v>Testing</c:v>
                </c:pt>
              </c:strCache>
            </c:strRef>
          </c:cat>
          <c:val>
            <c:numRef>
              <c:f>Sheet1!$B$2:$B$6</c:f>
              <c:numCache>
                <c:formatCode>0.00</c:formatCode>
                <c:ptCount val="5"/>
                <c:pt idx="0">
                  <c:v>983</c:v>
                </c:pt>
                <c:pt idx="1">
                  <c:v>2195</c:v>
                </c:pt>
                <c:pt idx="2">
                  <c:v>2489</c:v>
                </c:pt>
                <c:pt idx="3">
                  <c:v>4235</c:v>
                </c:pt>
                <c:pt idx="4">
                  <c:v>7468</c:v>
                </c:pt>
              </c:numCache>
            </c:numRef>
          </c:val>
          <c:extLst>
            <c:ext xmlns:c16="http://schemas.microsoft.com/office/drawing/2014/chart" uri="{C3380CC4-5D6E-409C-BE32-E72D297353CC}">
              <c16:uniqueId val="{00000000-EAD1-4688-A735-E5DDF8EA8FA2}"/>
            </c:ext>
          </c:extLst>
        </c:ser>
        <c:ser>
          <c:idx val="1"/>
          <c:order val="1"/>
          <c:tx>
            <c:strRef>
              <c:f>Sheet1!$C$1</c:f>
              <c:strCache>
                <c:ptCount val="1"/>
                <c:pt idx="0">
                  <c:v>2021-22</c:v>
                </c:pt>
              </c:strCache>
            </c:strRef>
          </c:tx>
          <c:spPr>
            <a:solidFill>
              <a:schemeClr val="accent2">
                <a:alpha val="85000"/>
              </a:schemeClr>
            </a:solidFill>
            <a:ln w="9525" cap="flat" cmpd="sng" algn="ctr">
              <a:solidFill>
                <a:schemeClr val="lt1">
                  <a:alpha val="50000"/>
                </a:schemeClr>
              </a:solidFill>
              <a:round/>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Housing Accommodations</c:v>
                </c:pt>
                <c:pt idx="1">
                  <c:v>Alternative Formats</c:v>
                </c:pt>
                <c:pt idx="2">
                  <c:v>Flexible Attendance/Due Dates</c:v>
                </c:pt>
                <c:pt idx="3">
                  <c:v>Notetaking </c:v>
                </c:pt>
                <c:pt idx="4">
                  <c:v>Testing</c:v>
                </c:pt>
              </c:strCache>
            </c:strRef>
          </c:cat>
          <c:val>
            <c:numRef>
              <c:f>Sheet1!$C$2:$C$6</c:f>
              <c:numCache>
                <c:formatCode>0.00</c:formatCode>
                <c:ptCount val="5"/>
                <c:pt idx="0">
                  <c:v>1279</c:v>
                </c:pt>
                <c:pt idx="1">
                  <c:v>2678</c:v>
                </c:pt>
                <c:pt idx="2">
                  <c:v>3258</c:v>
                </c:pt>
                <c:pt idx="3">
                  <c:v>4992</c:v>
                </c:pt>
                <c:pt idx="4">
                  <c:v>10204</c:v>
                </c:pt>
              </c:numCache>
            </c:numRef>
          </c:val>
          <c:extLst>
            <c:ext xmlns:c16="http://schemas.microsoft.com/office/drawing/2014/chart" uri="{C3380CC4-5D6E-409C-BE32-E72D297353CC}">
              <c16:uniqueId val="{00000001-EAD1-4688-A735-E5DDF8EA8FA2}"/>
            </c:ext>
          </c:extLst>
        </c:ser>
        <c:ser>
          <c:idx val="2"/>
          <c:order val="2"/>
          <c:tx>
            <c:strRef>
              <c:f>Sheet1!$D$1</c:f>
              <c:strCache>
                <c:ptCount val="1"/>
                <c:pt idx="0">
                  <c:v>2022-23</c:v>
                </c:pt>
              </c:strCache>
            </c:strRef>
          </c:tx>
          <c:spPr>
            <a:solidFill>
              <a:schemeClr val="accent3">
                <a:alpha val="85000"/>
              </a:schemeClr>
            </a:solidFill>
            <a:ln w="9525" cap="flat" cmpd="sng" algn="ctr">
              <a:solidFill>
                <a:schemeClr val="lt1">
                  <a:alpha val="50000"/>
                </a:schemeClr>
              </a:solidFill>
              <a:round/>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Housing Accommodations</c:v>
                </c:pt>
                <c:pt idx="1">
                  <c:v>Alternative Formats</c:v>
                </c:pt>
                <c:pt idx="2">
                  <c:v>Flexible Attendance/Due Dates</c:v>
                </c:pt>
                <c:pt idx="3">
                  <c:v>Notetaking </c:v>
                </c:pt>
                <c:pt idx="4">
                  <c:v>Testing</c:v>
                </c:pt>
              </c:strCache>
            </c:strRef>
          </c:cat>
          <c:val>
            <c:numRef>
              <c:f>Sheet1!$D$2:$D$6</c:f>
              <c:numCache>
                <c:formatCode>0.00</c:formatCode>
                <c:ptCount val="5"/>
                <c:pt idx="0">
                  <c:v>1854</c:v>
                </c:pt>
                <c:pt idx="1">
                  <c:v>3002</c:v>
                </c:pt>
                <c:pt idx="2">
                  <c:v>3695</c:v>
                </c:pt>
                <c:pt idx="3">
                  <c:v>4910</c:v>
                </c:pt>
                <c:pt idx="4">
                  <c:v>10993</c:v>
                </c:pt>
              </c:numCache>
            </c:numRef>
          </c:val>
          <c:extLst>
            <c:ext xmlns:c16="http://schemas.microsoft.com/office/drawing/2014/chart" uri="{C3380CC4-5D6E-409C-BE32-E72D297353CC}">
              <c16:uniqueId val="{00000002-EAD1-4688-A735-E5DDF8EA8FA2}"/>
            </c:ext>
          </c:extLst>
        </c:ser>
        <c:ser>
          <c:idx val="3"/>
          <c:order val="3"/>
          <c:tx>
            <c:strRef>
              <c:f>Sheet1!$E$1</c:f>
              <c:strCache>
                <c:ptCount val="1"/>
                <c:pt idx="0">
                  <c:v>2023-24</c:v>
                </c:pt>
              </c:strCache>
            </c:strRef>
          </c:tx>
          <c:spPr>
            <a:solidFill>
              <a:schemeClr val="accent4">
                <a:alpha val="85000"/>
              </a:schemeClr>
            </a:solidFill>
            <a:ln w="9525" cap="flat" cmpd="sng" algn="ctr">
              <a:solidFill>
                <a:schemeClr val="lt1">
                  <a:alpha val="50000"/>
                </a:schemeClr>
              </a:solidFill>
              <a:round/>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Housing Accommodations</c:v>
                </c:pt>
                <c:pt idx="1">
                  <c:v>Alternative Formats</c:v>
                </c:pt>
                <c:pt idx="2">
                  <c:v>Flexible Attendance/Due Dates</c:v>
                </c:pt>
                <c:pt idx="3">
                  <c:v>Notetaking </c:v>
                </c:pt>
                <c:pt idx="4">
                  <c:v>Testing</c:v>
                </c:pt>
              </c:strCache>
            </c:strRef>
          </c:cat>
          <c:val>
            <c:numRef>
              <c:f>Sheet1!$E$2:$E$6</c:f>
              <c:numCache>
                <c:formatCode>0.00</c:formatCode>
                <c:ptCount val="5"/>
                <c:pt idx="0">
                  <c:v>2266</c:v>
                </c:pt>
                <c:pt idx="1">
                  <c:v>3031</c:v>
                </c:pt>
                <c:pt idx="2">
                  <c:v>4406</c:v>
                </c:pt>
                <c:pt idx="3">
                  <c:v>5900</c:v>
                </c:pt>
                <c:pt idx="4">
                  <c:v>12140</c:v>
                </c:pt>
              </c:numCache>
            </c:numRef>
          </c:val>
          <c:extLst>
            <c:ext xmlns:c16="http://schemas.microsoft.com/office/drawing/2014/chart" uri="{C3380CC4-5D6E-409C-BE32-E72D297353CC}">
              <c16:uniqueId val="{00000003-EAD1-4688-A735-E5DDF8EA8FA2}"/>
            </c:ext>
          </c:extLst>
        </c:ser>
        <c:dLbls>
          <c:dLblPos val="inEnd"/>
          <c:showLegendKey val="0"/>
          <c:showVal val="1"/>
          <c:showCatName val="0"/>
          <c:showSerName val="0"/>
          <c:showPercent val="0"/>
          <c:showBubbleSize val="0"/>
        </c:dLbls>
        <c:gapWidth val="65"/>
        <c:axId val="1210275824"/>
        <c:axId val="1210276240"/>
      </c:barChart>
      <c:catAx>
        <c:axId val="121027582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lumMod val="90000"/>
                    <a:lumOff val="10000"/>
                  </a:schemeClr>
                </a:solidFill>
                <a:latin typeface="+mn-lt"/>
                <a:ea typeface="+mn-ea"/>
                <a:cs typeface="+mn-cs"/>
              </a:defRPr>
            </a:pPr>
            <a:endParaRPr lang="en-US"/>
          </a:p>
        </c:txPr>
        <c:crossAx val="1210276240"/>
        <c:crosses val="autoZero"/>
        <c:auto val="1"/>
        <c:lblAlgn val="ctr"/>
        <c:lblOffset val="100"/>
        <c:noMultiLvlLbl val="0"/>
      </c:catAx>
      <c:valAx>
        <c:axId val="121027624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US">
                    <a:solidFill>
                      <a:schemeClr val="tx1"/>
                    </a:solidFill>
                  </a:rPr>
                  <a:t>Number of Students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0000"/>
                    <a:lumOff val="10000"/>
                  </a:schemeClr>
                </a:solidFill>
                <a:latin typeface="+mn-lt"/>
                <a:ea typeface="+mn-ea"/>
                <a:cs typeface="+mn-cs"/>
              </a:defRPr>
            </a:pPr>
            <a:endParaRPr lang="en-US"/>
          </a:p>
        </c:txPr>
        <c:crossAx val="12102758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lumMod val="90000"/>
                  <a:lumOff val="1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915656525717643"/>
          <c:y val="3.5859820700896494E-2"/>
          <c:w val="0.65022280548264788"/>
          <c:h val="0.7850950082852548"/>
        </c:manualLayout>
      </c:layout>
      <c:barChart>
        <c:barDir val="bar"/>
        <c:grouping val="clustered"/>
        <c:varyColors val="0"/>
        <c:ser>
          <c:idx val="0"/>
          <c:order val="0"/>
          <c:tx>
            <c:strRef>
              <c:f>Sheet1!$B$1</c:f>
              <c:strCache>
                <c:ptCount val="1"/>
                <c:pt idx="0">
                  <c:v>2020-21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Sheet1!$A$2:$A$9</c:f>
              <c:strCache>
                <c:ptCount val="8"/>
                <c:pt idx="0">
                  <c:v>Sign Language Interpreting</c:v>
                </c:pt>
                <c:pt idx="1">
                  <c:v>Meal/Dietary</c:v>
                </c:pt>
                <c:pt idx="2">
                  <c:v>Transportation</c:v>
                </c:pt>
                <c:pt idx="3">
                  <c:v>Speech to Text (CART/C-Print)</c:v>
                </c:pt>
                <c:pt idx="4">
                  <c:v>Classroom Furniture</c:v>
                </c:pt>
                <c:pt idx="5">
                  <c:v>Temporary Accommodations</c:v>
                </c:pt>
                <c:pt idx="6">
                  <c:v>Media Captioning</c:v>
                </c:pt>
                <c:pt idx="7">
                  <c:v>Emotional Support Animals</c:v>
                </c:pt>
              </c:strCache>
            </c:strRef>
          </c:cat>
          <c:val>
            <c:numRef>
              <c:f>Sheet1!$B$2:$B$9</c:f>
              <c:numCache>
                <c:formatCode>#,##0</c:formatCode>
                <c:ptCount val="8"/>
                <c:pt idx="0">
                  <c:v>45</c:v>
                </c:pt>
                <c:pt idx="1">
                  <c:v>123</c:v>
                </c:pt>
                <c:pt idx="2">
                  <c:v>48</c:v>
                </c:pt>
                <c:pt idx="3">
                  <c:v>89</c:v>
                </c:pt>
                <c:pt idx="4">
                  <c:v>175</c:v>
                </c:pt>
                <c:pt idx="5">
                  <c:v>766</c:v>
                </c:pt>
                <c:pt idx="6">
                  <c:v>249</c:v>
                </c:pt>
                <c:pt idx="7">
                  <c:v>372</c:v>
                </c:pt>
              </c:numCache>
            </c:numRef>
          </c:val>
          <c:extLst>
            <c:ext xmlns:c16="http://schemas.microsoft.com/office/drawing/2014/chart" uri="{C3380CC4-5D6E-409C-BE32-E72D297353CC}">
              <c16:uniqueId val="{00000000-3D57-42E8-8DE8-3F73B6513AFD}"/>
            </c:ext>
          </c:extLst>
        </c:ser>
        <c:ser>
          <c:idx val="1"/>
          <c:order val="1"/>
          <c:tx>
            <c:strRef>
              <c:f>Sheet1!$C$1</c:f>
              <c:strCache>
                <c:ptCount val="1"/>
                <c:pt idx="0">
                  <c:v>2021-22</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layout>
                <c:manualLayout>
                  <c:x val="-3.546367971609186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57-42E8-8DE8-3F73B6513AF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Sheet1!$A$2:$A$9</c:f>
              <c:strCache>
                <c:ptCount val="8"/>
                <c:pt idx="0">
                  <c:v>Sign Language Interpreting</c:v>
                </c:pt>
                <c:pt idx="1">
                  <c:v>Meal/Dietary</c:v>
                </c:pt>
                <c:pt idx="2">
                  <c:v>Transportation</c:v>
                </c:pt>
                <c:pt idx="3">
                  <c:v>Speech to Text (CART/C-Print)</c:v>
                </c:pt>
                <c:pt idx="4">
                  <c:v>Classroom Furniture</c:v>
                </c:pt>
                <c:pt idx="5">
                  <c:v>Temporary Accommodations</c:v>
                </c:pt>
                <c:pt idx="6">
                  <c:v>Media Captioning</c:v>
                </c:pt>
                <c:pt idx="7">
                  <c:v>Emotional Support Animals</c:v>
                </c:pt>
              </c:strCache>
            </c:strRef>
          </c:cat>
          <c:val>
            <c:numRef>
              <c:f>Sheet1!$C$2:$C$9</c:f>
              <c:numCache>
                <c:formatCode>#,##0</c:formatCode>
                <c:ptCount val="8"/>
                <c:pt idx="0">
                  <c:v>40</c:v>
                </c:pt>
                <c:pt idx="1">
                  <c:v>61</c:v>
                </c:pt>
                <c:pt idx="2">
                  <c:v>70</c:v>
                </c:pt>
                <c:pt idx="3">
                  <c:v>96</c:v>
                </c:pt>
                <c:pt idx="4">
                  <c:v>223</c:v>
                </c:pt>
                <c:pt idx="5">
                  <c:v>230</c:v>
                </c:pt>
                <c:pt idx="6">
                  <c:v>253</c:v>
                </c:pt>
                <c:pt idx="7">
                  <c:v>500</c:v>
                </c:pt>
              </c:numCache>
            </c:numRef>
          </c:val>
          <c:extLst>
            <c:ext xmlns:c16="http://schemas.microsoft.com/office/drawing/2014/chart" uri="{C3380CC4-5D6E-409C-BE32-E72D297353CC}">
              <c16:uniqueId val="{00000002-3D57-42E8-8DE8-3F73B6513AFD}"/>
            </c:ext>
          </c:extLst>
        </c:ser>
        <c:ser>
          <c:idx val="2"/>
          <c:order val="2"/>
          <c:tx>
            <c:strRef>
              <c:f>Sheet1!$D$1</c:f>
              <c:strCache>
                <c:ptCount val="1"/>
                <c:pt idx="0">
                  <c:v>2022-23</c:v>
                </c:pt>
              </c:strCache>
            </c:strRef>
          </c:tx>
          <c:spPr>
            <a:solidFill>
              <a:schemeClr val="accent3">
                <a:alpha val="85000"/>
              </a:schemeClr>
            </a:solidFill>
            <a:ln w="9525" cap="flat" cmpd="sng" algn="ctr">
              <a:solidFill>
                <a:schemeClr val="lt1">
                  <a:alpha val="50000"/>
                </a:schemeClr>
              </a:solidFill>
              <a:round/>
            </a:ln>
            <a:effectLst/>
          </c:spPr>
          <c:invertIfNegative val="0"/>
          <c:dLbls>
            <c:dLbl>
              <c:idx val="0"/>
              <c:layout>
                <c:manualLayout>
                  <c:x val="-3.248057373110054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57-42E8-8DE8-3F73B6513AF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Sheet1!$A$2:$A$9</c:f>
              <c:strCache>
                <c:ptCount val="8"/>
                <c:pt idx="0">
                  <c:v>Sign Language Interpreting</c:v>
                </c:pt>
                <c:pt idx="1">
                  <c:v>Meal/Dietary</c:v>
                </c:pt>
                <c:pt idx="2">
                  <c:v>Transportation</c:v>
                </c:pt>
                <c:pt idx="3">
                  <c:v>Speech to Text (CART/C-Print)</c:v>
                </c:pt>
                <c:pt idx="4">
                  <c:v>Classroom Furniture</c:v>
                </c:pt>
                <c:pt idx="5">
                  <c:v>Temporary Accommodations</c:v>
                </c:pt>
                <c:pt idx="6">
                  <c:v>Media Captioning</c:v>
                </c:pt>
                <c:pt idx="7">
                  <c:v>Emotional Support Animals</c:v>
                </c:pt>
              </c:strCache>
            </c:strRef>
          </c:cat>
          <c:val>
            <c:numRef>
              <c:f>Sheet1!$D$2:$D$9</c:f>
              <c:numCache>
                <c:formatCode>#,##0</c:formatCode>
                <c:ptCount val="8"/>
                <c:pt idx="0">
                  <c:v>36</c:v>
                </c:pt>
                <c:pt idx="1">
                  <c:v>147</c:v>
                </c:pt>
                <c:pt idx="2">
                  <c:v>138</c:v>
                </c:pt>
                <c:pt idx="3">
                  <c:v>89</c:v>
                </c:pt>
                <c:pt idx="4">
                  <c:v>267</c:v>
                </c:pt>
                <c:pt idx="5">
                  <c:v>608</c:v>
                </c:pt>
                <c:pt idx="6">
                  <c:v>266</c:v>
                </c:pt>
                <c:pt idx="7">
                  <c:v>581</c:v>
                </c:pt>
              </c:numCache>
            </c:numRef>
          </c:val>
          <c:extLst>
            <c:ext xmlns:c16="http://schemas.microsoft.com/office/drawing/2014/chart" uri="{C3380CC4-5D6E-409C-BE32-E72D297353CC}">
              <c16:uniqueId val="{00000004-3D57-42E8-8DE8-3F73B6513AFD}"/>
            </c:ext>
          </c:extLst>
        </c:ser>
        <c:ser>
          <c:idx val="3"/>
          <c:order val="3"/>
          <c:tx>
            <c:strRef>
              <c:f>Sheet1!$E$1</c:f>
              <c:strCache>
                <c:ptCount val="1"/>
                <c:pt idx="0">
                  <c:v>2023-34</c:v>
                </c:pt>
              </c:strCache>
            </c:strRef>
          </c:tx>
          <c:spPr>
            <a:solidFill>
              <a:schemeClr val="accent4">
                <a:alpha val="85000"/>
              </a:schemeClr>
            </a:solidFill>
            <a:ln w="9525" cap="flat" cmpd="sng" algn="ctr">
              <a:solidFill>
                <a:schemeClr val="lt1">
                  <a:alpha val="50000"/>
                </a:schemeClr>
              </a:solidFill>
              <a:round/>
            </a:ln>
            <a:effectLst/>
          </c:spPr>
          <c:invertIfNegative val="0"/>
          <c:dLbls>
            <c:dLbl>
              <c:idx val="0"/>
              <c:layout>
                <c:manualLayout>
                  <c:x val="-3.179206765820942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D57-42E8-8DE8-3F73B6513AF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Sheet1!$A$2:$A$9</c:f>
              <c:strCache>
                <c:ptCount val="8"/>
                <c:pt idx="0">
                  <c:v>Sign Language Interpreting</c:v>
                </c:pt>
                <c:pt idx="1">
                  <c:v>Meal/Dietary</c:v>
                </c:pt>
                <c:pt idx="2">
                  <c:v>Transportation</c:v>
                </c:pt>
                <c:pt idx="3">
                  <c:v>Speech to Text (CART/C-Print)</c:v>
                </c:pt>
                <c:pt idx="4">
                  <c:v>Classroom Furniture</c:v>
                </c:pt>
                <c:pt idx="5">
                  <c:v>Temporary Accommodations</c:v>
                </c:pt>
                <c:pt idx="6">
                  <c:v>Media Captioning</c:v>
                </c:pt>
                <c:pt idx="7">
                  <c:v>Emotional Support Animals</c:v>
                </c:pt>
              </c:strCache>
            </c:strRef>
          </c:cat>
          <c:val>
            <c:numRef>
              <c:f>Sheet1!$E$2:$E$9</c:f>
              <c:numCache>
                <c:formatCode>General</c:formatCode>
                <c:ptCount val="8"/>
                <c:pt idx="0">
                  <c:v>33</c:v>
                </c:pt>
                <c:pt idx="1">
                  <c:v>178</c:v>
                </c:pt>
                <c:pt idx="2">
                  <c:v>204</c:v>
                </c:pt>
                <c:pt idx="3">
                  <c:v>101</c:v>
                </c:pt>
                <c:pt idx="4">
                  <c:v>224</c:v>
                </c:pt>
                <c:pt idx="5">
                  <c:v>749</c:v>
                </c:pt>
                <c:pt idx="6">
                  <c:v>341</c:v>
                </c:pt>
                <c:pt idx="7">
                  <c:v>685</c:v>
                </c:pt>
              </c:numCache>
            </c:numRef>
          </c:val>
          <c:extLst>
            <c:ext xmlns:c16="http://schemas.microsoft.com/office/drawing/2014/chart" uri="{C3380CC4-5D6E-409C-BE32-E72D297353CC}">
              <c16:uniqueId val="{00000005-3D57-42E8-8DE8-3F73B6513AFD}"/>
            </c:ext>
          </c:extLst>
        </c:ser>
        <c:dLbls>
          <c:dLblPos val="inEnd"/>
          <c:showLegendKey val="0"/>
          <c:showVal val="1"/>
          <c:showCatName val="0"/>
          <c:showSerName val="0"/>
          <c:showPercent val="0"/>
          <c:showBubbleSize val="0"/>
        </c:dLbls>
        <c:gapWidth val="65"/>
        <c:axId val="118563759"/>
        <c:axId val="118543375"/>
      </c:barChart>
      <c:catAx>
        <c:axId val="118563759"/>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lumMod val="90000"/>
                    <a:lumOff val="10000"/>
                  </a:schemeClr>
                </a:solidFill>
                <a:latin typeface="+mn-lt"/>
                <a:ea typeface="+mn-ea"/>
                <a:cs typeface="+mn-cs"/>
              </a:defRPr>
            </a:pPr>
            <a:endParaRPr lang="en-US"/>
          </a:p>
        </c:txPr>
        <c:crossAx val="118543375"/>
        <c:crosses val="autoZero"/>
        <c:auto val="1"/>
        <c:lblAlgn val="ctr"/>
        <c:lblOffset val="100"/>
        <c:noMultiLvlLbl val="0"/>
      </c:catAx>
      <c:valAx>
        <c:axId val="118543375"/>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solidFill>
                      <a:schemeClr val="tx1">
                        <a:lumMod val="90000"/>
                        <a:lumOff val="10000"/>
                      </a:schemeClr>
                    </a:solidFill>
                  </a:rPr>
                  <a:t>Number of Students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0000"/>
                    <a:lumOff val="10000"/>
                  </a:schemeClr>
                </a:solidFill>
                <a:latin typeface="+mn-lt"/>
                <a:ea typeface="+mn-ea"/>
                <a:cs typeface="+mn-cs"/>
              </a:defRPr>
            </a:pPr>
            <a:endParaRPr lang="en-US"/>
          </a:p>
        </c:txPr>
        <c:crossAx val="118563759"/>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lumMod val="90000"/>
                  <a:lumOff val="1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r>
              <a:rPr lang="en-US" sz="1200"/>
              <a:t>Retention Rates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4.3401065298875517E-2"/>
          <c:y val="0.280231884057971"/>
          <c:w val="0.61998188774440288"/>
          <c:h val="0.50282140819354104"/>
        </c:manualLayout>
      </c:layout>
      <c:barChart>
        <c:barDir val="col"/>
        <c:grouping val="clustered"/>
        <c:varyColors val="0"/>
        <c:ser>
          <c:idx val="0"/>
          <c:order val="0"/>
          <c:tx>
            <c:strRef>
              <c:f>Sheet1!$A$2</c:f>
              <c:strCache>
                <c:ptCount val="1"/>
                <c:pt idx="0">
                  <c:v>DS Connected Students</c:v>
                </c:pt>
              </c:strCache>
            </c:strRef>
          </c:tx>
          <c:spPr>
            <a:solidFill>
              <a:srgbClr val="002060"/>
            </a:solidFill>
            <a:ln>
              <a:noFill/>
            </a:ln>
            <a:effectLst>
              <a:outerShdw blurRad="76200" dir="18900000" sy="23000" kx="-1200000" algn="bl" rotWithShape="0">
                <a:prstClr val="black">
                  <a:alpha val="20000"/>
                </a:prst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Sheet1!$B$1:$C$1</c:f>
              <c:strCache>
                <c:ptCount val="2"/>
                <c:pt idx="0">
                  <c:v>All UWs</c:v>
                </c:pt>
                <c:pt idx="1">
                  <c:v>UWs excluding Madison</c:v>
                </c:pt>
              </c:strCache>
            </c:strRef>
          </c:cat>
          <c:val>
            <c:numRef>
              <c:f>Sheet1!$B$2:$C$2</c:f>
              <c:numCache>
                <c:formatCode>0%</c:formatCode>
                <c:ptCount val="2"/>
                <c:pt idx="0">
                  <c:v>0.83</c:v>
                </c:pt>
                <c:pt idx="1">
                  <c:v>0.78</c:v>
                </c:pt>
              </c:numCache>
            </c:numRef>
          </c:val>
          <c:extLst>
            <c:ext xmlns:c16="http://schemas.microsoft.com/office/drawing/2014/chart" uri="{C3380CC4-5D6E-409C-BE32-E72D297353CC}">
              <c16:uniqueId val="{00000000-A0C6-4407-BF5D-A0FA749C4F65}"/>
            </c:ext>
          </c:extLst>
        </c:ser>
        <c:ser>
          <c:idx val="1"/>
          <c:order val="1"/>
          <c:tx>
            <c:strRef>
              <c:f>Sheet1!$A$3</c:f>
              <c:strCache>
                <c:ptCount val="1"/>
                <c:pt idx="0">
                  <c:v>All Students</c:v>
                </c:pt>
              </c:strCache>
            </c:strRef>
          </c:tx>
          <c:spPr>
            <a:solidFill>
              <a:schemeClr val="accent3">
                <a:lumMod val="60000"/>
                <a:lumOff val="40000"/>
              </a:schemeClr>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Sheet1!$B$1:$C$1</c:f>
              <c:strCache>
                <c:ptCount val="2"/>
                <c:pt idx="0">
                  <c:v>All UWs</c:v>
                </c:pt>
                <c:pt idx="1">
                  <c:v>UWs excluding Madison</c:v>
                </c:pt>
              </c:strCache>
            </c:strRef>
          </c:cat>
          <c:val>
            <c:numRef>
              <c:f>Sheet1!$B$3:$C$3</c:f>
              <c:numCache>
                <c:formatCode>0%</c:formatCode>
                <c:ptCount val="2"/>
                <c:pt idx="0">
                  <c:v>0.83</c:v>
                </c:pt>
                <c:pt idx="1">
                  <c:v>0.76</c:v>
                </c:pt>
              </c:numCache>
            </c:numRef>
          </c:val>
          <c:extLst>
            <c:ext xmlns:c16="http://schemas.microsoft.com/office/drawing/2014/chart" uri="{C3380CC4-5D6E-409C-BE32-E72D297353CC}">
              <c16:uniqueId val="{00000001-A0C6-4407-BF5D-A0FA749C4F65}"/>
            </c:ext>
          </c:extLst>
        </c:ser>
        <c:dLbls>
          <c:dLblPos val="inEnd"/>
          <c:showLegendKey val="0"/>
          <c:showVal val="1"/>
          <c:showCatName val="0"/>
          <c:showSerName val="0"/>
          <c:showPercent val="0"/>
          <c:showBubbleSize val="0"/>
        </c:dLbls>
        <c:gapWidth val="41"/>
        <c:axId val="1958163455"/>
        <c:axId val="1958155295"/>
      </c:barChart>
      <c:catAx>
        <c:axId val="1958163455"/>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958155295"/>
        <c:crosses val="autoZero"/>
        <c:auto val="1"/>
        <c:lblAlgn val="ctr"/>
        <c:lblOffset val="100"/>
        <c:noMultiLvlLbl val="0"/>
      </c:catAx>
      <c:valAx>
        <c:axId val="1958155295"/>
        <c:scaling>
          <c:orientation val="minMax"/>
          <c:min val="0.5"/>
        </c:scaling>
        <c:delete val="1"/>
        <c:axPos val="l"/>
        <c:numFmt formatCode="0%" sourceLinked="1"/>
        <c:majorTickMark val="out"/>
        <c:minorTickMark val="none"/>
        <c:tickLblPos val="nextTo"/>
        <c:crossAx val="1958163455"/>
        <c:crosses val="autoZero"/>
        <c:crossBetween val="between"/>
        <c:minorUnit val="2.0000000000000004E-2"/>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2"/>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r>
              <a:rPr lang="en-US" sz="1200"/>
              <a:t>Graduation Rates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4.4660982541615914E-2"/>
          <c:y val="0.11211594202898552"/>
          <c:w val="0.60895009926438859"/>
          <c:h val="0.67093735022252654"/>
        </c:manualLayout>
      </c:layout>
      <c:barChart>
        <c:barDir val="col"/>
        <c:grouping val="clustered"/>
        <c:varyColors val="0"/>
        <c:ser>
          <c:idx val="0"/>
          <c:order val="0"/>
          <c:tx>
            <c:strRef>
              <c:f>Sheet1!$A$2</c:f>
              <c:strCache>
                <c:ptCount val="1"/>
                <c:pt idx="0">
                  <c:v>DS Connected Students</c:v>
                </c:pt>
              </c:strCache>
            </c:strRef>
          </c:tx>
          <c:spPr>
            <a:solidFill>
              <a:srgbClr val="002060"/>
            </a:solidFill>
            <a:ln>
              <a:noFill/>
            </a:ln>
            <a:effectLst>
              <a:outerShdw blurRad="76200" dir="18900000" sy="23000" kx="-1200000" algn="bl" rotWithShape="0">
                <a:prstClr val="black">
                  <a:alpha val="20000"/>
                </a:prst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Sheet1!$B$1:$C$1</c:f>
              <c:strCache>
                <c:ptCount val="2"/>
                <c:pt idx="0">
                  <c:v>All UWs</c:v>
                </c:pt>
                <c:pt idx="1">
                  <c:v>UWs excluding Madison</c:v>
                </c:pt>
              </c:strCache>
            </c:strRef>
          </c:cat>
          <c:val>
            <c:numRef>
              <c:f>Sheet1!$B$2:$C$2</c:f>
              <c:numCache>
                <c:formatCode>0%</c:formatCode>
                <c:ptCount val="2"/>
                <c:pt idx="0">
                  <c:v>0.66</c:v>
                </c:pt>
                <c:pt idx="1">
                  <c:v>0.59</c:v>
                </c:pt>
              </c:numCache>
            </c:numRef>
          </c:val>
          <c:extLst>
            <c:ext xmlns:c16="http://schemas.microsoft.com/office/drawing/2014/chart" uri="{C3380CC4-5D6E-409C-BE32-E72D297353CC}">
              <c16:uniqueId val="{00000000-9AB5-4C29-A4AB-48F81F7531C7}"/>
            </c:ext>
          </c:extLst>
        </c:ser>
        <c:ser>
          <c:idx val="1"/>
          <c:order val="1"/>
          <c:tx>
            <c:strRef>
              <c:f>Sheet1!$A$3</c:f>
              <c:strCache>
                <c:ptCount val="1"/>
                <c:pt idx="0">
                  <c:v>All Students</c:v>
                </c:pt>
              </c:strCache>
            </c:strRef>
          </c:tx>
          <c:spPr>
            <a:solidFill>
              <a:schemeClr val="accent3">
                <a:lumMod val="60000"/>
                <a:lumOff val="40000"/>
              </a:schemeClr>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Sheet1!$B$1:$C$1</c:f>
              <c:strCache>
                <c:ptCount val="2"/>
                <c:pt idx="0">
                  <c:v>All UWs</c:v>
                </c:pt>
                <c:pt idx="1">
                  <c:v>UWs excluding Madison</c:v>
                </c:pt>
              </c:strCache>
            </c:strRef>
          </c:cat>
          <c:val>
            <c:numRef>
              <c:f>Sheet1!$B$3:$C$3</c:f>
              <c:numCache>
                <c:formatCode>0%</c:formatCode>
                <c:ptCount val="2"/>
                <c:pt idx="0">
                  <c:v>0.67</c:v>
                </c:pt>
                <c:pt idx="1">
                  <c:v>0.59</c:v>
                </c:pt>
              </c:numCache>
            </c:numRef>
          </c:val>
          <c:extLst>
            <c:ext xmlns:c16="http://schemas.microsoft.com/office/drawing/2014/chart" uri="{C3380CC4-5D6E-409C-BE32-E72D297353CC}">
              <c16:uniqueId val="{00000001-9AB5-4C29-A4AB-48F81F7531C7}"/>
            </c:ext>
          </c:extLst>
        </c:ser>
        <c:dLbls>
          <c:dLblPos val="inEnd"/>
          <c:showLegendKey val="0"/>
          <c:showVal val="1"/>
          <c:showCatName val="0"/>
          <c:showSerName val="0"/>
          <c:showPercent val="0"/>
          <c:showBubbleSize val="0"/>
        </c:dLbls>
        <c:gapWidth val="41"/>
        <c:axId val="1958163455"/>
        <c:axId val="1958155295"/>
      </c:barChart>
      <c:catAx>
        <c:axId val="1958163455"/>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958155295"/>
        <c:crosses val="autoZero"/>
        <c:auto val="1"/>
        <c:lblAlgn val="ctr"/>
        <c:lblOffset val="100"/>
        <c:tickMarkSkip val="1"/>
        <c:noMultiLvlLbl val="0"/>
      </c:catAx>
      <c:valAx>
        <c:axId val="1958155295"/>
        <c:scaling>
          <c:orientation val="minMax"/>
          <c:max val="0.9"/>
          <c:min val="0.5"/>
        </c:scaling>
        <c:delete val="1"/>
        <c:axPos val="l"/>
        <c:numFmt formatCode="0%" sourceLinked="1"/>
        <c:majorTickMark val="out"/>
        <c:minorTickMark val="none"/>
        <c:tickLblPos val="nextTo"/>
        <c:crossAx val="1958163455"/>
        <c:crosses val="autoZero"/>
        <c:crossBetween val="between"/>
        <c:majorUnit val="0.1"/>
        <c:minorUnit val="5.000000000000001E-2"/>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2"/>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UWSA-OfficeTheme">
  <a:themeElements>
    <a:clrScheme name="System-ie">
      <a:dk1>
        <a:srgbClr val="570B22"/>
      </a:dk1>
      <a:lt1>
        <a:srgbClr val="F2F2F2"/>
      </a:lt1>
      <a:dk2>
        <a:srgbClr val="3F3F3F"/>
      </a:dk2>
      <a:lt2>
        <a:srgbClr val="FFFFFF"/>
      </a:lt2>
      <a:accent1>
        <a:srgbClr val="990033"/>
      </a:accent1>
      <a:accent2>
        <a:srgbClr val="CE6632"/>
      </a:accent2>
      <a:accent3>
        <a:srgbClr val="1B4D5F"/>
      </a:accent3>
      <a:accent4>
        <a:srgbClr val="53563A"/>
      </a:accent4>
      <a:accent5>
        <a:srgbClr val="765A82"/>
      </a:accent5>
      <a:accent6>
        <a:srgbClr val="A88842"/>
      </a:accent6>
      <a:hlink>
        <a:srgbClr val="990033"/>
      </a:hlink>
      <a:folHlink>
        <a:srgbClr val="570B22"/>
      </a:folHlink>
    </a:clrScheme>
    <a:fontScheme name="UWSA">
      <a:majorFont>
        <a:latin typeface="Lato"/>
        <a:ea typeface=""/>
        <a:cs typeface=""/>
      </a:majorFont>
      <a:minorFont>
        <a:latin typeface="Open Sans"/>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1F9088B3B4974AAB53FC782F7B5ABC" ma:contentTypeVersion="1" ma:contentTypeDescription="Create a new document." ma:contentTypeScope="" ma:versionID="1bad16ebd4542e625f45028a58c282ef">
  <xsd:schema xmlns:xsd="http://www.w3.org/2001/XMLSchema" xmlns:xs="http://www.w3.org/2001/XMLSchema" xmlns:p="http://schemas.microsoft.com/office/2006/metadata/properties" xmlns:ns2="2ebea66d-6a9c-4105-8cf5-791e1058b000" xmlns:ns3="2a985ba4-0a42-49ce-a92a-6af7d83940b1" targetNamespace="http://schemas.microsoft.com/office/2006/metadata/properties" ma:root="true" ma:fieldsID="0b0bc5cd50ab693cb7ec95af1625ae9b" ns2:_="" ns3:_="">
    <xsd:import namespace="2ebea66d-6a9c-4105-8cf5-791e1058b000"/>
    <xsd:import namespace="2a985ba4-0a42-49ce-a92a-6af7d83940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AutoTags" minOccurs="0"/>
                <xsd:element ref="ns2:MediaServiceGenerationTime" minOccurs="0"/>
                <xsd:element ref="ns2:MediaServiceEventHashCode" minOccurs="0"/>
                <xsd:element ref="ns2:MediaServiceObjectDetectorVersions" minOccurs="0"/>
                <xsd:element ref="ns2:MediaServiceSearchPropertie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bea66d-6a9c-4105-8cf5-791e1058b0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Leaders" ma:index="30"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1"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2"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Leaders" ma:index="35" nillable="true" ma:displayName="Invited Leaders" ma:internalName="Invited_Leaders">
      <xsd:simpleType>
        <xsd:restriction base="dms:Note">
          <xsd:maxLength value="255"/>
        </xsd:restriction>
      </xsd:simpleType>
    </xsd:element>
    <xsd:element name="Invited_Members" ma:index="36" nillable="true" ma:displayName="Invited Members" ma:internalName="Invited_Member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Leaders_Only_SectionGroup" ma:index="38" nillable="true" ma:displayName="Has Leaders Only SectionGroup" ma:internalName="Has_Leaders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Teams_Channel_Section_Location" ma:index="41" nillable="true" ma:displayName="Teams Channel Section Location" ma:internalName="Teams_Channel_Section_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985ba4-0a42-49ce-a92a-6af7d83940b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a985ba4-0a42-49ce-a92a-6af7d83940b1">
      <UserInfo>
        <DisplayName>Disability/Accessibility Coordinators Owners</DisplayName>
        <AccountId>7</AccountId>
        <AccountType/>
      </UserInfo>
      <UserInfo>
        <DisplayName>Disability_Accessibility Directors Owners</DisplayName>
        <AccountId>3</AccountId>
        <AccountType/>
      </UserInfo>
      <UserInfo>
        <DisplayName>Mari Magler</DisplayName>
        <AccountId>15</AccountId>
        <AccountType/>
      </UserInfo>
      <UserInfo>
        <DisplayName>Alicia Reinke-Tuthill</DisplayName>
        <AccountId>20</AccountId>
        <AccountType/>
      </UserInfo>
      <UserInfo>
        <DisplayName>Murphy, Ann</DisplayName>
        <AccountId>14</AccountId>
        <AccountType/>
      </UserInfo>
      <UserInfo>
        <DisplayName>Thomas, Vicky L.</DisplayName>
        <AccountId>19</AccountId>
        <AccountType/>
      </UserInfo>
      <UserInfo>
        <DisplayName>Anne Oyamada</DisplayName>
        <AccountId>10</AccountId>
        <AccountType/>
      </UserInfo>
      <UserInfo>
        <DisplayName>John Achter</DisplayName>
        <AccountId>13</AccountId>
        <AccountType/>
      </UserInfo>
      <UserInfo>
        <DisplayName>Jennifer Moore</DisplayName>
        <AccountId>37</AccountId>
        <AccountType/>
      </UserInfo>
      <UserInfo>
        <DisplayName>Kiersten Bloechl-Karlsen</DisplayName>
        <AccountId>26</AccountId>
        <AccountType/>
      </UserInfo>
    </SharedWithUsers>
    <Math_Settings xmlns="2ebea66d-6a9c-4105-8cf5-791e1058b000" xsi:nil="true"/>
    <Is_Collaboration_Space_Locked xmlns="2ebea66d-6a9c-4105-8cf5-791e1058b000" xsi:nil="true"/>
    <FolderType xmlns="2ebea66d-6a9c-4105-8cf5-791e1058b000" xsi:nil="true"/>
    <Templates xmlns="2ebea66d-6a9c-4105-8cf5-791e1058b000" xsi:nil="true"/>
    <Self_Registration_Enabled xmlns="2ebea66d-6a9c-4105-8cf5-791e1058b000" xsi:nil="true"/>
    <DefaultSectionNames xmlns="2ebea66d-6a9c-4105-8cf5-791e1058b000" xsi:nil="true"/>
    <Invited_Members xmlns="2ebea66d-6a9c-4105-8cf5-791e1058b000" xsi:nil="true"/>
    <AppVersion xmlns="2ebea66d-6a9c-4105-8cf5-791e1058b000" xsi:nil="true"/>
    <LMS_Mappings xmlns="2ebea66d-6a9c-4105-8cf5-791e1058b000" xsi:nil="true"/>
    <CultureName xmlns="2ebea66d-6a9c-4105-8cf5-791e1058b000" xsi:nil="true"/>
    <Teams_Channel_Section_Location xmlns="2ebea66d-6a9c-4105-8cf5-791e1058b000" xsi:nil="true"/>
    <TeamsChannelId xmlns="2ebea66d-6a9c-4105-8cf5-791e1058b000" xsi:nil="true"/>
    <Invited_Leaders xmlns="2ebea66d-6a9c-4105-8cf5-791e1058b000" xsi:nil="true"/>
    <Owner xmlns="2ebea66d-6a9c-4105-8cf5-791e1058b000">
      <UserInfo>
        <DisplayName/>
        <AccountId xsi:nil="true"/>
        <AccountType/>
      </UserInfo>
    </Owner>
    <Leaders xmlns="2ebea66d-6a9c-4105-8cf5-791e1058b000">
      <UserInfo>
        <DisplayName/>
        <AccountId xsi:nil="true"/>
        <AccountType/>
      </UserInfo>
    </Leaders>
    <Distribution_Groups xmlns="2ebea66d-6a9c-4105-8cf5-791e1058b000" xsi:nil="true"/>
    <Members xmlns="2ebea66d-6a9c-4105-8cf5-791e1058b000">
      <UserInfo>
        <DisplayName/>
        <AccountId xsi:nil="true"/>
        <AccountType/>
      </UserInfo>
    </Members>
    <IsNotebookLocked xmlns="2ebea66d-6a9c-4105-8cf5-791e1058b000" xsi:nil="true"/>
    <NotebookType xmlns="2ebea66d-6a9c-4105-8cf5-791e1058b000" xsi:nil="true"/>
    <Member_Groups xmlns="2ebea66d-6a9c-4105-8cf5-791e1058b000">
      <UserInfo>
        <DisplayName/>
        <AccountId xsi:nil="true"/>
        <AccountType/>
      </UserInfo>
    </Member_Groups>
    <Has_Leaders_Only_SectionGroup xmlns="2ebea66d-6a9c-4105-8cf5-791e1058b000" xsi:nil="true"/>
  </documentManagement>
</p:properties>
</file>

<file path=customXml/itemProps1.xml><?xml version="1.0" encoding="utf-8"?>
<ds:datastoreItem xmlns:ds="http://schemas.openxmlformats.org/officeDocument/2006/customXml" ds:itemID="{684D69FB-0669-458C-AC3D-492A91B47C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bea66d-6a9c-4105-8cf5-791e1058b000"/>
    <ds:schemaRef ds:uri="2a985ba4-0a42-49ce-a92a-6af7d83940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1C3EED-BFD7-4179-B051-32529C7F4071}">
  <ds:schemaRefs>
    <ds:schemaRef ds:uri="http://schemas.openxmlformats.org/officeDocument/2006/bibliography"/>
  </ds:schemaRefs>
</ds:datastoreItem>
</file>

<file path=customXml/itemProps3.xml><?xml version="1.0" encoding="utf-8"?>
<ds:datastoreItem xmlns:ds="http://schemas.openxmlformats.org/officeDocument/2006/customXml" ds:itemID="{4420D9BE-5E7F-460E-A5E6-5E86645909FD}">
  <ds:schemaRefs>
    <ds:schemaRef ds:uri="http://schemas.microsoft.com/sharepoint/v3/contenttype/forms"/>
  </ds:schemaRefs>
</ds:datastoreItem>
</file>

<file path=customXml/itemProps4.xml><?xml version="1.0" encoding="utf-8"?>
<ds:datastoreItem xmlns:ds="http://schemas.openxmlformats.org/officeDocument/2006/customXml" ds:itemID="{F3648989-3000-4880-9C2F-26F7A697AFE0}">
  <ds:schemaRefs>
    <ds:schemaRef ds:uri="http://schemas.openxmlformats.org/package/2006/metadata/core-properties"/>
    <ds:schemaRef ds:uri="http://schemas.microsoft.com/office/2006/documentManagement/types"/>
    <ds:schemaRef ds:uri="http://purl.org/dc/dcmitype/"/>
    <ds:schemaRef ds:uri="2ebea66d-6a9c-4105-8cf5-791e1058b000"/>
    <ds:schemaRef ds:uri="http://purl.org/dc/elements/1.1/"/>
    <ds:schemaRef ds:uri="http://schemas.microsoft.com/office/2006/metadata/properties"/>
    <ds:schemaRef ds:uri="2a985ba4-0a42-49ce-a92a-6af7d83940b1"/>
    <ds:schemaRef ds:uri="http://www.w3.org/XML/1998/namespace"/>
    <ds:schemaRef ds:uri="http://schemas.microsoft.com/office/infopath/2007/PartnerControl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6937</Words>
  <Characters>44569</Characters>
  <Application>Microsoft Office Word</Application>
  <DocSecurity>2</DocSecurity>
  <Lines>371</Lines>
  <Paragraphs>102</Paragraphs>
  <ScaleCrop>false</ScaleCrop>
  <HeadingPairs>
    <vt:vector size="2" baseType="variant">
      <vt:variant>
        <vt:lpstr>Title</vt:lpstr>
      </vt:variant>
      <vt:variant>
        <vt:i4>1</vt:i4>
      </vt:variant>
    </vt:vector>
  </HeadingPairs>
  <TitlesOfParts>
    <vt:vector size="1" baseType="lpstr">
      <vt:lpstr/>
    </vt:vector>
  </TitlesOfParts>
  <Company>UW System Administration</Company>
  <LinksUpToDate>false</LinksUpToDate>
  <CharactersWithSpaces>51404</CharactersWithSpaces>
  <SharedDoc>false</SharedDoc>
  <HLinks>
    <vt:vector size="270" baseType="variant">
      <vt:variant>
        <vt:i4>6225933</vt:i4>
      </vt:variant>
      <vt:variant>
        <vt:i4>231</vt:i4>
      </vt:variant>
      <vt:variant>
        <vt:i4>0</vt:i4>
      </vt:variant>
      <vt:variant>
        <vt:i4>5</vt:i4>
      </vt:variant>
      <vt:variant>
        <vt:lpwstr>https://www.wisconsin.edu/regents/policies/discrimination-prohibited/</vt:lpwstr>
      </vt:variant>
      <vt:variant>
        <vt:lpwstr/>
      </vt:variant>
      <vt:variant>
        <vt:i4>6225921</vt:i4>
      </vt:variant>
      <vt:variant>
        <vt:i4>228</vt:i4>
      </vt:variant>
      <vt:variant>
        <vt:i4>0</vt:i4>
      </vt:variant>
      <vt:variant>
        <vt:i4>5</vt:i4>
      </vt:variant>
      <vt:variant>
        <vt:lpwstr>https://www.eeoc.gov/statutes/ada-amendments-act-2008</vt:lpwstr>
      </vt:variant>
      <vt:variant>
        <vt:lpwstr/>
      </vt:variant>
      <vt:variant>
        <vt:i4>1310816</vt:i4>
      </vt:variant>
      <vt:variant>
        <vt:i4>225</vt:i4>
      </vt:variant>
      <vt:variant>
        <vt:i4>0</vt:i4>
      </vt:variant>
      <vt:variant>
        <vt:i4>5</vt:i4>
      </vt:variant>
      <vt:variant>
        <vt:lpwstr>https://www.ada.gov/cguide.htm</vt:lpwstr>
      </vt:variant>
      <vt:variant>
        <vt:lpwstr>rehab_act</vt:lpwstr>
      </vt:variant>
      <vt:variant>
        <vt:i4>4128843</vt:i4>
      </vt:variant>
      <vt:variant>
        <vt:i4>222</vt:i4>
      </vt:variant>
      <vt:variant>
        <vt:i4>0</vt:i4>
      </vt:variant>
      <vt:variant>
        <vt:i4>5</vt:i4>
      </vt:variant>
      <vt:variant>
        <vt:lpwstr>https://www.ada.gov/ada_intro.htm</vt:lpwstr>
      </vt:variant>
      <vt:variant>
        <vt:lpwstr/>
      </vt:variant>
      <vt:variant>
        <vt:i4>7733334</vt:i4>
      </vt:variant>
      <vt:variant>
        <vt:i4>219</vt:i4>
      </vt:variant>
      <vt:variant>
        <vt:i4>0</vt:i4>
      </vt:variant>
      <vt:variant>
        <vt:i4>5</vt:i4>
      </vt:variant>
      <vt:variant>
        <vt:lpwstr>https://higherlogicdownload.s3.amazonaws.com/AHEAD/38b602f4-ec53-451c-9be0-5c0bf5d27c0a/UploadedImages/Information_Portal/docs/7-8-24/Understanding_and_Assessing_DRO_Staffing_Needs_FINAL.pdf</vt:lpwstr>
      </vt:variant>
      <vt:variant>
        <vt:lpwstr/>
      </vt:variant>
      <vt:variant>
        <vt:i4>6881290</vt:i4>
      </vt:variant>
      <vt:variant>
        <vt:i4>216</vt:i4>
      </vt:variant>
      <vt:variant>
        <vt:i4>0</vt:i4>
      </vt:variant>
      <vt:variant>
        <vt:i4>5</vt:i4>
      </vt:variant>
      <vt:variant>
        <vt:lpwstr>https://www.wisconsin.edu/disability-resources/download/DMSA-Executive-Summary-Report_FINAL.docx</vt:lpwstr>
      </vt:variant>
      <vt:variant>
        <vt:lpwstr/>
      </vt:variant>
      <vt:variant>
        <vt:i4>2359334</vt:i4>
      </vt:variant>
      <vt:variant>
        <vt:i4>213</vt:i4>
      </vt:variant>
      <vt:variant>
        <vt:i4>0</vt:i4>
      </vt:variant>
      <vt:variant>
        <vt:i4>5</vt:i4>
      </vt:variant>
      <vt:variant>
        <vt:lpwstr>https://www.insidehighered.com/news/tech-innovation/artificial-intelligence</vt:lpwstr>
      </vt:variant>
      <vt:variant>
        <vt:lpwstr/>
      </vt:variant>
      <vt:variant>
        <vt:i4>1507423</vt:i4>
      </vt:variant>
      <vt:variant>
        <vt:i4>210</vt:i4>
      </vt:variant>
      <vt:variant>
        <vt:i4>0</vt:i4>
      </vt:variant>
      <vt:variant>
        <vt:i4>5</vt:i4>
      </vt:variant>
      <vt:variant>
        <vt:lpwstr>https://nces.ed.gov/pubs2018/2018432.pdf</vt:lpwstr>
      </vt:variant>
      <vt:variant>
        <vt:lpwstr/>
      </vt:variant>
      <vt:variant>
        <vt:i4>7667822</vt:i4>
      </vt:variant>
      <vt:variant>
        <vt:i4>207</vt:i4>
      </vt:variant>
      <vt:variant>
        <vt:i4>0</vt:i4>
      </vt:variant>
      <vt:variant>
        <vt:i4>5</vt:i4>
      </vt:variant>
      <vt:variant>
        <vt:lpwstr>https://www.ada.gov/resources/2024-03-08-web-rule/</vt:lpwstr>
      </vt:variant>
      <vt:variant>
        <vt:lpwstr/>
      </vt:variant>
      <vt:variant>
        <vt:i4>5111879</vt:i4>
      </vt:variant>
      <vt:variant>
        <vt:i4>204</vt:i4>
      </vt:variant>
      <vt:variant>
        <vt:i4>0</vt:i4>
      </vt:variant>
      <vt:variant>
        <vt:i4>5</vt:i4>
      </vt:variant>
      <vt:variant>
        <vt:lpwstr>https://www2.ed.gov/about/offices/list/ocr/docs/postsec-online-access-051923.pdf</vt:lpwstr>
      </vt:variant>
      <vt:variant>
        <vt:lpwstr/>
      </vt:variant>
      <vt:variant>
        <vt:i4>6553660</vt:i4>
      </vt:variant>
      <vt:variant>
        <vt:i4>201</vt:i4>
      </vt:variant>
      <vt:variant>
        <vt:i4>0</vt:i4>
      </vt:variant>
      <vt:variant>
        <vt:i4>5</vt:i4>
      </vt:variant>
      <vt:variant>
        <vt:lpwstr>https://www.ahead.org/about-ahead/ahead-ethics</vt:lpwstr>
      </vt:variant>
      <vt:variant>
        <vt:lpwstr/>
      </vt:variant>
      <vt:variant>
        <vt:i4>3735666</vt:i4>
      </vt:variant>
      <vt:variant>
        <vt:i4>198</vt:i4>
      </vt:variant>
      <vt:variant>
        <vt:i4>0</vt:i4>
      </vt:variant>
      <vt:variant>
        <vt:i4>5</vt:i4>
      </vt:variant>
      <vt:variant>
        <vt:lpwstr>https://www.access-board.gov/news/2024/05/15/u-s-access-board-holds-signing-of-artificial-intelligence-memorandum-of-understanding-with-disability-and-technology-partners/</vt:lpwstr>
      </vt:variant>
      <vt:variant>
        <vt:lpwstr/>
      </vt:variant>
      <vt:variant>
        <vt:i4>6225933</vt:i4>
      </vt:variant>
      <vt:variant>
        <vt:i4>195</vt:i4>
      </vt:variant>
      <vt:variant>
        <vt:i4>0</vt:i4>
      </vt:variant>
      <vt:variant>
        <vt:i4>5</vt:i4>
      </vt:variant>
      <vt:variant>
        <vt:lpwstr>https://www.wisconsin.edu/regents/policies/discrimination-prohibited/</vt:lpwstr>
      </vt:variant>
      <vt:variant>
        <vt:lpwstr/>
      </vt:variant>
      <vt:variant>
        <vt:i4>1245237</vt:i4>
      </vt:variant>
      <vt:variant>
        <vt:i4>188</vt:i4>
      </vt:variant>
      <vt:variant>
        <vt:i4>0</vt:i4>
      </vt:variant>
      <vt:variant>
        <vt:i4>5</vt:i4>
      </vt:variant>
      <vt:variant>
        <vt:lpwstr/>
      </vt:variant>
      <vt:variant>
        <vt:lpwstr>_Toc182219776</vt:lpwstr>
      </vt:variant>
      <vt:variant>
        <vt:i4>1245237</vt:i4>
      </vt:variant>
      <vt:variant>
        <vt:i4>182</vt:i4>
      </vt:variant>
      <vt:variant>
        <vt:i4>0</vt:i4>
      </vt:variant>
      <vt:variant>
        <vt:i4>5</vt:i4>
      </vt:variant>
      <vt:variant>
        <vt:lpwstr/>
      </vt:variant>
      <vt:variant>
        <vt:lpwstr>_Toc182219775</vt:lpwstr>
      </vt:variant>
      <vt:variant>
        <vt:i4>1245237</vt:i4>
      </vt:variant>
      <vt:variant>
        <vt:i4>176</vt:i4>
      </vt:variant>
      <vt:variant>
        <vt:i4>0</vt:i4>
      </vt:variant>
      <vt:variant>
        <vt:i4>5</vt:i4>
      </vt:variant>
      <vt:variant>
        <vt:lpwstr/>
      </vt:variant>
      <vt:variant>
        <vt:lpwstr>_Toc182219774</vt:lpwstr>
      </vt:variant>
      <vt:variant>
        <vt:i4>1245237</vt:i4>
      </vt:variant>
      <vt:variant>
        <vt:i4>170</vt:i4>
      </vt:variant>
      <vt:variant>
        <vt:i4>0</vt:i4>
      </vt:variant>
      <vt:variant>
        <vt:i4>5</vt:i4>
      </vt:variant>
      <vt:variant>
        <vt:lpwstr/>
      </vt:variant>
      <vt:variant>
        <vt:lpwstr>_Toc182219773</vt:lpwstr>
      </vt:variant>
      <vt:variant>
        <vt:i4>1245237</vt:i4>
      </vt:variant>
      <vt:variant>
        <vt:i4>164</vt:i4>
      </vt:variant>
      <vt:variant>
        <vt:i4>0</vt:i4>
      </vt:variant>
      <vt:variant>
        <vt:i4>5</vt:i4>
      </vt:variant>
      <vt:variant>
        <vt:lpwstr/>
      </vt:variant>
      <vt:variant>
        <vt:lpwstr>_Toc182219772</vt:lpwstr>
      </vt:variant>
      <vt:variant>
        <vt:i4>1245237</vt:i4>
      </vt:variant>
      <vt:variant>
        <vt:i4>158</vt:i4>
      </vt:variant>
      <vt:variant>
        <vt:i4>0</vt:i4>
      </vt:variant>
      <vt:variant>
        <vt:i4>5</vt:i4>
      </vt:variant>
      <vt:variant>
        <vt:lpwstr/>
      </vt:variant>
      <vt:variant>
        <vt:lpwstr>_Toc182219771</vt:lpwstr>
      </vt:variant>
      <vt:variant>
        <vt:i4>1245237</vt:i4>
      </vt:variant>
      <vt:variant>
        <vt:i4>152</vt:i4>
      </vt:variant>
      <vt:variant>
        <vt:i4>0</vt:i4>
      </vt:variant>
      <vt:variant>
        <vt:i4>5</vt:i4>
      </vt:variant>
      <vt:variant>
        <vt:lpwstr/>
      </vt:variant>
      <vt:variant>
        <vt:lpwstr>_Toc182219770</vt:lpwstr>
      </vt:variant>
      <vt:variant>
        <vt:i4>1179701</vt:i4>
      </vt:variant>
      <vt:variant>
        <vt:i4>146</vt:i4>
      </vt:variant>
      <vt:variant>
        <vt:i4>0</vt:i4>
      </vt:variant>
      <vt:variant>
        <vt:i4>5</vt:i4>
      </vt:variant>
      <vt:variant>
        <vt:lpwstr/>
      </vt:variant>
      <vt:variant>
        <vt:lpwstr>_Toc182219769</vt:lpwstr>
      </vt:variant>
      <vt:variant>
        <vt:i4>1179701</vt:i4>
      </vt:variant>
      <vt:variant>
        <vt:i4>140</vt:i4>
      </vt:variant>
      <vt:variant>
        <vt:i4>0</vt:i4>
      </vt:variant>
      <vt:variant>
        <vt:i4>5</vt:i4>
      </vt:variant>
      <vt:variant>
        <vt:lpwstr/>
      </vt:variant>
      <vt:variant>
        <vt:lpwstr>_Toc182219768</vt:lpwstr>
      </vt:variant>
      <vt:variant>
        <vt:i4>1179701</vt:i4>
      </vt:variant>
      <vt:variant>
        <vt:i4>134</vt:i4>
      </vt:variant>
      <vt:variant>
        <vt:i4>0</vt:i4>
      </vt:variant>
      <vt:variant>
        <vt:i4>5</vt:i4>
      </vt:variant>
      <vt:variant>
        <vt:lpwstr/>
      </vt:variant>
      <vt:variant>
        <vt:lpwstr>_Toc182219767</vt:lpwstr>
      </vt:variant>
      <vt:variant>
        <vt:i4>1179701</vt:i4>
      </vt:variant>
      <vt:variant>
        <vt:i4>128</vt:i4>
      </vt:variant>
      <vt:variant>
        <vt:i4>0</vt:i4>
      </vt:variant>
      <vt:variant>
        <vt:i4>5</vt:i4>
      </vt:variant>
      <vt:variant>
        <vt:lpwstr/>
      </vt:variant>
      <vt:variant>
        <vt:lpwstr>_Toc182219766</vt:lpwstr>
      </vt:variant>
      <vt:variant>
        <vt:i4>1179701</vt:i4>
      </vt:variant>
      <vt:variant>
        <vt:i4>122</vt:i4>
      </vt:variant>
      <vt:variant>
        <vt:i4>0</vt:i4>
      </vt:variant>
      <vt:variant>
        <vt:i4>5</vt:i4>
      </vt:variant>
      <vt:variant>
        <vt:lpwstr/>
      </vt:variant>
      <vt:variant>
        <vt:lpwstr>_Toc182219765</vt:lpwstr>
      </vt:variant>
      <vt:variant>
        <vt:i4>1179701</vt:i4>
      </vt:variant>
      <vt:variant>
        <vt:i4>116</vt:i4>
      </vt:variant>
      <vt:variant>
        <vt:i4>0</vt:i4>
      </vt:variant>
      <vt:variant>
        <vt:i4>5</vt:i4>
      </vt:variant>
      <vt:variant>
        <vt:lpwstr/>
      </vt:variant>
      <vt:variant>
        <vt:lpwstr>_Toc182219764</vt:lpwstr>
      </vt:variant>
      <vt:variant>
        <vt:i4>1179701</vt:i4>
      </vt:variant>
      <vt:variant>
        <vt:i4>110</vt:i4>
      </vt:variant>
      <vt:variant>
        <vt:i4>0</vt:i4>
      </vt:variant>
      <vt:variant>
        <vt:i4>5</vt:i4>
      </vt:variant>
      <vt:variant>
        <vt:lpwstr/>
      </vt:variant>
      <vt:variant>
        <vt:lpwstr>_Toc182219763</vt:lpwstr>
      </vt:variant>
      <vt:variant>
        <vt:i4>1179701</vt:i4>
      </vt:variant>
      <vt:variant>
        <vt:i4>104</vt:i4>
      </vt:variant>
      <vt:variant>
        <vt:i4>0</vt:i4>
      </vt:variant>
      <vt:variant>
        <vt:i4>5</vt:i4>
      </vt:variant>
      <vt:variant>
        <vt:lpwstr/>
      </vt:variant>
      <vt:variant>
        <vt:lpwstr>_Toc182219762</vt:lpwstr>
      </vt:variant>
      <vt:variant>
        <vt:i4>1179701</vt:i4>
      </vt:variant>
      <vt:variant>
        <vt:i4>98</vt:i4>
      </vt:variant>
      <vt:variant>
        <vt:i4>0</vt:i4>
      </vt:variant>
      <vt:variant>
        <vt:i4>5</vt:i4>
      </vt:variant>
      <vt:variant>
        <vt:lpwstr/>
      </vt:variant>
      <vt:variant>
        <vt:lpwstr>_Toc182219761</vt:lpwstr>
      </vt:variant>
      <vt:variant>
        <vt:i4>1179701</vt:i4>
      </vt:variant>
      <vt:variant>
        <vt:i4>92</vt:i4>
      </vt:variant>
      <vt:variant>
        <vt:i4>0</vt:i4>
      </vt:variant>
      <vt:variant>
        <vt:i4>5</vt:i4>
      </vt:variant>
      <vt:variant>
        <vt:lpwstr/>
      </vt:variant>
      <vt:variant>
        <vt:lpwstr>_Toc182219760</vt:lpwstr>
      </vt:variant>
      <vt:variant>
        <vt:i4>1114165</vt:i4>
      </vt:variant>
      <vt:variant>
        <vt:i4>86</vt:i4>
      </vt:variant>
      <vt:variant>
        <vt:i4>0</vt:i4>
      </vt:variant>
      <vt:variant>
        <vt:i4>5</vt:i4>
      </vt:variant>
      <vt:variant>
        <vt:lpwstr/>
      </vt:variant>
      <vt:variant>
        <vt:lpwstr>_Toc182219759</vt:lpwstr>
      </vt:variant>
      <vt:variant>
        <vt:i4>1114165</vt:i4>
      </vt:variant>
      <vt:variant>
        <vt:i4>80</vt:i4>
      </vt:variant>
      <vt:variant>
        <vt:i4>0</vt:i4>
      </vt:variant>
      <vt:variant>
        <vt:i4>5</vt:i4>
      </vt:variant>
      <vt:variant>
        <vt:lpwstr/>
      </vt:variant>
      <vt:variant>
        <vt:lpwstr>_Toc182219758</vt:lpwstr>
      </vt:variant>
      <vt:variant>
        <vt:i4>1114165</vt:i4>
      </vt:variant>
      <vt:variant>
        <vt:i4>74</vt:i4>
      </vt:variant>
      <vt:variant>
        <vt:i4>0</vt:i4>
      </vt:variant>
      <vt:variant>
        <vt:i4>5</vt:i4>
      </vt:variant>
      <vt:variant>
        <vt:lpwstr/>
      </vt:variant>
      <vt:variant>
        <vt:lpwstr>_Toc182219757</vt:lpwstr>
      </vt:variant>
      <vt:variant>
        <vt:i4>1114165</vt:i4>
      </vt:variant>
      <vt:variant>
        <vt:i4>68</vt:i4>
      </vt:variant>
      <vt:variant>
        <vt:i4>0</vt:i4>
      </vt:variant>
      <vt:variant>
        <vt:i4>5</vt:i4>
      </vt:variant>
      <vt:variant>
        <vt:lpwstr/>
      </vt:variant>
      <vt:variant>
        <vt:lpwstr>_Toc182219756</vt:lpwstr>
      </vt:variant>
      <vt:variant>
        <vt:i4>1114165</vt:i4>
      </vt:variant>
      <vt:variant>
        <vt:i4>62</vt:i4>
      </vt:variant>
      <vt:variant>
        <vt:i4>0</vt:i4>
      </vt:variant>
      <vt:variant>
        <vt:i4>5</vt:i4>
      </vt:variant>
      <vt:variant>
        <vt:lpwstr/>
      </vt:variant>
      <vt:variant>
        <vt:lpwstr>_Toc182219755</vt:lpwstr>
      </vt:variant>
      <vt:variant>
        <vt:i4>1114165</vt:i4>
      </vt:variant>
      <vt:variant>
        <vt:i4>56</vt:i4>
      </vt:variant>
      <vt:variant>
        <vt:i4>0</vt:i4>
      </vt:variant>
      <vt:variant>
        <vt:i4>5</vt:i4>
      </vt:variant>
      <vt:variant>
        <vt:lpwstr/>
      </vt:variant>
      <vt:variant>
        <vt:lpwstr>_Toc182219754</vt:lpwstr>
      </vt:variant>
      <vt:variant>
        <vt:i4>1114165</vt:i4>
      </vt:variant>
      <vt:variant>
        <vt:i4>50</vt:i4>
      </vt:variant>
      <vt:variant>
        <vt:i4>0</vt:i4>
      </vt:variant>
      <vt:variant>
        <vt:i4>5</vt:i4>
      </vt:variant>
      <vt:variant>
        <vt:lpwstr/>
      </vt:variant>
      <vt:variant>
        <vt:lpwstr>_Toc182219753</vt:lpwstr>
      </vt:variant>
      <vt:variant>
        <vt:i4>1114165</vt:i4>
      </vt:variant>
      <vt:variant>
        <vt:i4>44</vt:i4>
      </vt:variant>
      <vt:variant>
        <vt:i4>0</vt:i4>
      </vt:variant>
      <vt:variant>
        <vt:i4>5</vt:i4>
      </vt:variant>
      <vt:variant>
        <vt:lpwstr/>
      </vt:variant>
      <vt:variant>
        <vt:lpwstr>_Toc182219752</vt:lpwstr>
      </vt:variant>
      <vt:variant>
        <vt:i4>1114165</vt:i4>
      </vt:variant>
      <vt:variant>
        <vt:i4>38</vt:i4>
      </vt:variant>
      <vt:variant>
        <vt:i4>0</vt:i4>
      </vt:variant>
      <vt:variant>
        <vt:i4>5</vt:i4>
      </vt:variant>
      <vt:variant>
        <vt:lpwstr/>
      </vt:variant>
      <vt:variant>
        <vt:lpwstr>_Toc182219751</vt:lpwstr>
      </vt:variant>
      <vt:variant>
        <vt:i4>1114165</vt:i4>
      </vt:variant>
      <vt:variant>
        <vt:i4>32</vt:i4>
      </vt:variant>
      <vt:variant>
        <vt:i4>0</vt:i4>
      </vt:variant>
      <vt:variant>
        <vt:i4>5</vt:i4>
      </vt:variant>
      <vt:variant>
        <vt:lpwstr/>
      </vt:variant>
      <vt:variant>
        <vt:lpwstr>_Toc182219750</vt:lpwstr>
      </vt:variant>
      <vt:variant>
        <vt:i4>1048629</vt:i4>
      </vt:variant>
      <vt:variant>
        <vt:i4>26</vt:i4>
      </vt:variant>
      <vt:variant>
        <vt:i4>0</vt:i4>
      </vt:variant>
      <vt:variant>
        <vt:i4>5</vt:i4>
      </vt:variant>
      <vt:variant>
        <vt:lpwstr/>
      </vt:variant>
      <vt:variant>
        <vt:lpwstr>_Toc182219749</vt:lpwstr>
      </vt:variant>
      <vt:variant>
        <vt:i4>1048629</vt:i4>
      </vt:variant>
      <vt:variant>
        <vt:i4>20</vt:i4>
      </vt:variant>
      <vt:variant>
        <vt:i4>0</vt:i4>
      </vt:variant>
      <vt:variant>
        <vt:i4>5</vt:i4>
      </vt:variant>
      <vt:variant>
        <vt:lpwstr/>
      </vt:variant>
      <vt:variant>
        <vt:lpwstr>_Toc182219748</vt:lpwstr>
      </vt:variant>
      <vt:variant>
        <vt:i4>1048629</vt:i4>
      </vt:variant>
      <vt:variant>
        <vt:i4>14</vt:i4>
      </vt:variant>
      <vt:variant>
        <vt:i4>0</vt:i4>
      </vt:variant>
      <vt:variant>
        <vt:i4>5</vt:i4>
      </vt:variant>
      <vt:variant>
        <vt:lpwstr/>
      </vt:variant>
      <vt:variant>
        <vt:lpwstr>_Toc182219747</vt:lpwstr>
      </vt:variant>
      <vt:variant>
        <vt:i4>1048629</vt:i4>
      </vt:variant>
      <vt:variant>
        <vt:i4>8</vt:i4>
      </vt:variant>
      <vt:variant>
        <vt:i4>0</vt:i4>
      </vt:variant>
      <vt:variant>
        <vt:i4>5</vt:i4>
      </vt:variant>
      <vt:variant>
        <vt:lpwstr/>
      </vt:variant>
      <vt:variant>
        <vt:lpwstr>_Toc182219746</vt:lpwstr>
      </vt:variant>
      <vt:variant>
        <vt:i4>1048629</vt:i4>
      </vt:variant>
      <vt:variant>
        <vt:i4>2</vt:i4>
      </vt:variant>
      <vt:variant>
        <vt:i4>0</vt:i4>
      </vt:variant>
      <vt:variant>
        <vt:i4>5</vt:i4>
      </vt:variant>
      <vt:variant>
        <vt:lpwstr/>
      </vt:variant>
      <vt:variant>
        <vt:lpwstr>_Toc182219745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jachter@uwsa.edu</dc:creator>
  <cp:keywords/>
  <cp:lastModifiedBy>Jasperson, Kristen</cp:lastModifiedBy>
  <cp:revision>6</cp:revision>
  <cp:lastPrinted>2024-11-21T14:43:00Z</cp:lastPrinted>
  <dcterms:created xsi:type="dcterms:W3CDTF">2025-02-06T15:09:00Z</dcterms:created>
  <dcterms:modified xsi:type="dcterms:W3CDTF">2025-02-06T15:10:00Z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0x010100071F9088B3B4974AAB53FC782F7B5ABC</vt:lpwstr>
  </property>
  <property fmtid="{D5CDD505-2E9C-101B-9397-08002B2CF9AE}" pid="3" name="GrammarlyDocumentId">
    <vt:lpwstr>2c4b3445911e8cf1031a73ca62d5504de441f30ca7bf1606ed01056ac21d4813</vt:lpwstr>
  </property>
</Properties>
</file>